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2026Z09315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6 mei 2026)</w:t>
        <w:br/>
      </w:r>
    </w:p>
    <w:p>
      <w:r>
        <w:t xml:space="preserve">Vragen van het lid Van Houwelingen (FVD) aan de minister van Defensie over het bericht 'Nato meetings with TV and film-makers promt claims it is seeking ‘propaganda’'.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505970"/>
        </w:numPr>
        <w:ind w:left="360"/>
      </w:pPr>
      <w:r>
        <w:t xml:space="preserve">Bent u bekend met het artikel in The Guardian getiteld 'Nato meetings with TV and film-makers promt claims it is seeking ‘propaganda’? [1]</w:t>
      </w:r>
      <w:r>
        <w:br/>
      </w:r>
    </w:p>
    <w:p>
      <w:pPr>
        <w:pStyle w:val="ListParagraph"/>
        <w:numPr>
          <w:ilvl w:val="0"/>
          <w:numId w:val="100505970"/>
        </w:numPr>
        <w:ind w:left="360"/>
      </w:pPr>
      <w:r>
        <w:t xml:space="preserve">Zijn er Nederlandse militairen aanwezig geweest bij deze gesprekken tussen de NAVO en televisie- en filmproducenten? Zo ja, waarom waren ze bij deze gesprekken? Wat brachten ze (eventueel) in namens Nederland?</w:t>
      </w:r>
      <w:r>
        <w:br/>
      </w:r>
    </w:p>
    <w:p>
      <w:pPr>
        <w:pStyle w:val="ListParagraph"/>
        <w:numPr>
          <w:ilvl w:val="0"/>
          <w:numId w:val="100505970"/>
        </w:numPr>
        <w:ind w:left="360"/>
      </w:pPr>
      <w:r>
        <w:t xml:space="preserve">Wat was het doel van deze gesprekken? Waarom heeft de NAVO deze gesprekken georganiseerd?</w:t>
      </w:r>
      <w:r>
        <w:br/>
      </w:r>
    </w:p>
    <w:p>
      <w:pPr>
        <w:pStyle w:val="ListParagraph"/>
        <w:numPr>
          <w:ilvl w:val="0"/>
          <w:numId w:val="100505970"/>
        </w:numPr>
        <w:ind w:left="360"/>
      </w:pPr>
      <w:r>
        <w:t xml:space="preserve">Wie waren aanwezig bij deze gesprekken? Kan de Kamer de deelnemerslijst ontvangen? Zo nee, waarom niet?</w:t>
      </w:r>
      <w:r>
        <w:br/>
      </w:r>
    </w:p>
    <w:p>
      <w:pPr>
        <w:pStyle w:val="ListParagraph"/>
        <w:numPr>
          <w:ilvl w:val="0"/>
          <w:numId w:val="100505970"/>
        </w:numPr>
        <w:ind w:left="360"/>
      </w:pPr>
      <w:r>
        <w:t xml:space="preserve">Kunnen de gespreksverslagen van deze bijeenkomst naar de Kamer worden gestuurd? Zo nee, waarom niet?</w:t>
      </w:r>
      <w:r>
        <w:br/>
      </w:r>
    </w:p>
    <w:p>
      <w:pPr>
        <w:pStyle w:val="ListParagraph"/>
        <w:numPr>
          <w:ilvl w:val="0"/>
          <w:numId w:val="100505970"/>
        </w:numPr>
        <w:ind w:left="360"/>
      </w:pPr>
      <w:r>
        <w:t xml:space="preserve">In het artikel wordt gesteld dat deze gesprekken tussen de NAVO en televisie- en filmproducenten zouden hebben geresulteerd in “drie afzonderlijke projecten’, kan de Kamer een beschrijving van deze drie projecten ontvangen? Zo nee, waarom niet?</w:t>
      </w:r>
      <w:r>
        <w:br/>
      </w:r>
    </w:p>
    <w:p>
      <w:pPr>
        <w:pStyle w:val="ListParagraph"/>
        <w:numPr>
          <w:ilvl w:val="0"/>
          <w:numId w:val="100505970"/>
        </w:numPr>
        <w:ind w:left="360"/>
      </w:pPr>
      <w:r>
        <w:t xml:space="preserve">Vindt u het wenselijk, gepast en logisch voor de NAVO om zich bezig te houden met het werk van televisie- en filmproducenten? Zo ja, waarom?</w:t>
      </w:r>
      <w:r>
        <w:br/>
      </w:r>
    </w:p>
    <w:p>
      <w:r>
        <w:t xml:space="preserve"> </w:t>
      </w:r>
      <w:r>
        <w:br/>
      </w:r>
    </w:p>
    <w:p>
      <w:r>
        <w:t xml:space="preserve">[1] The Guardian, 3 mei 2026, Nato meetings with TV and film-makers prompt claims it is seeking ‘propaganda’ (https://www.theguardian.com/world/2026/may/03/nato-meets-tv-and-film-makers-causing-concerns-it-seeks-propaganda)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