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2026Z09491</w:t>
        <w:br/>
      </w:r>
      <w:proofErr w:type="spellEnd"/>
    </w:p>
    <w:p>
      <w:pPr>
        <w:pStyle w:val="Normal"/>
        <w:rPr>
          <w:b w:val="1"/>
          <w:bCs w:val="1"/>
        </w:rPr>
      </w:pPr>
      <w:r w:rsidR="250AE766">
        <w:rPr>
          <w:b w:val="0"/>
          <w:bCs w:val="0"/>
        </w:rPr>
        <w:t>(ingezonden 11 mei 2026)</w:t>
        <w:br/>
      </w:r>
    </w:p>
    <w:p>
      <w:r>
        <w:t xml:space="preserve">Vragen van het lid Beckerman (SP) aan de ministers van Volkshuisvesting en Ruimtelijke Ordening en van Economische Zaken en Klimaat over de overnames van vakantieparken en de stand van zaken van de nieuwe Kampeerwet</w:t>
      </w:r>
      <w:r>
        <w:br/>
      </w:r>
    </w:p>
    <w:p>
      <w:r>
        <w:t xml:space="preserve"> </w:t>
      </w:r>
      <w:r>
        <w:br/>
      </w:r>
    </w:p>
    <w:p>
      <w:r>
        <w:t xml:space="preserve">1. Kent u het bericht ‘Markt voor vakantiehuizen koelt in hoog tempo af’? 1) Wat is u reactie op het feit dat er op makelaarssite Funda nu 4979 recreatiewoningen te koop staan, 32% meer dan in maart 2025?</w:t>
      </w:r>
      <w:r>
        <w:br/>
      </w:r>
    </w:p>
    <w:p>
      <w:r>
        <w:t xml:space="preserve"> </w:t>
      </w:r>
      <w:r>
        <w:br/>
      </w:r>
    </w:p>
    <w:p>
      <w:r>
        <w:t xml:space="preserve">2. Herkent u de door makelaarsvereniging NVM geconstateerde trend dat steeds meer eigenaren van vakantiewoningen deze willen verkopen?</w:t>
      </w:r>
      <w:r>
        <w:br/>
      </w:r>
    </w:p>
    <w:p>
      <w:r>
        <w:t xml:space="preserve"> </w:t>
      </w:r>
      <w:r>
        <w:br/>
      </w:r>
    </w:p>
    <w:p>
      <w:r>
        <w:t xml:space="preserve">3. Onderschrijft u de woorden van recreatieadviseur Hans van Leeuwen dat straks 75% van de vakantiehuizen in Nederland geen rendement meer oplevert? Voorziet u net als hij een grote verkoopgolf?</w:t>
      </w:r>
      <w:r>
        <w:br/>
      </w:r>
    </w:p>
    <w:p>
      <w:r>
        <w:t xml:space="preserve"> </w:t>
      </w:r>
      <w:r>
        <w:br/>
      </w:r>
    </w:p>
    <w:p>
      <w:r>
        <w:t xml:space="preserve">4. De SP heeft jarenlang gewaarschuwd dat de overname van campings en de bouw van veel nieuwe vakantiewoningen ertoe zou leiden dat deze markt ook op een moment weer zou afkoelen, met grote gevolgen voor alle betrokkenen, erkent u dat dit nu gebeurt?</w:t>
      </w:r>
      <w:r>
        <w:br/>
      </w:r>
    </w:p>
    <w:p>
      <w:r>
        <w:t xml:space="preserve"> </w:t>
      </w:r>
      <w:r>
        <w:br/>
      </w:r>
    </w:p>
    <w:p>
      <w:r>
        <w:t xml:space="preserve">5. Ondanks de snel afkoelende markt voor vakantiehuizen, worden er nog steeds campings opgekocht en geherstructureerd voor de bouw van (luxe) vakantiewoningen, deelt u onze mening dat dit zeer onverstandig is?</w:t>
      </w:r>
      <w:r>
        <w:br/>
      </w:r>
    </w:p>
    <w:p>
      <w:r>
        <w:t xml:space="preserve"> </w:t>
      </w:r>
      <w:r>
        <w:br/>
      </w:r>
    </w:p>
    <w:p>
      <w:r>
        <w:t xml:space="preserve">6. Nog steeds verliezen recreanten hun vaste kampeerplek omdat ze moeten wijken voor de komst van duurdere vakantiewoningen, ondanks dat er een groter tekort is aan betaalbare vakantieplekken dan aan luxere vakantiewoningen, wat gaat u doen om deze trend te keren?</w:t>
      </w:r>
      <w:r>
        <w:br/>
      </w:r>
    </w:p>
    <w:p>
      <w:r>
        <w:t xml:space="preserve"> </w:t>
      </w:r>
      <w:r>
        <w:br/>
      </w:r>
    </w:p>
    <w:p>
      <w:r>
        <w:t xml:space="preserve">7. Kent u de oproep van Veluwse gemeenten ‘Overnamegolf vakantieparken baart gemeenten op Veluwe zorgen: ‘Voor veel mensen onbetaalbaar’? 2)</w:t>
      </w:r>
      <w:r>
        <w:br/>
      </w:r>
    </w:p>
    <w:p>
      <w:r>
        <w:t xml:space="preserve"> </w:t>
      </w:r>
      <w:r>
        <w:br/>
      </w:r>
    </w:p>
    <w:p>
      <w:r>
        <w:t xml:space="preserve">8. Begrijpt u de zorgen van de Veluwse gemeenten dat steeds meer vakantieparken in handen komen van grote ketens?</w:t>
      </w:r>
      <w:r>
        <w:br/>
      </w:r>
    </w:p>
    <w:p>
      <w:r>
        <w:t xml:space="preserve"> </w:t>
      </w:r>
      <w:r>
        <w:br/>
      </w:r>
    </w:p>
    <w:p>
      <w:r>
        <w:t xml:space="preserve">9. Begrijpt u de zorgen van de Veluwse gemeenten dat vakanties daardoor te duur worden?</w:t>
      </w:r>
      <w:r>
        <w:br/>
      </w:r>
    </w:p>
    <w:p>
      <w:r>
        <w:t xml:space="preserve"> </w:t>
      </w:r>
      <w:r>
        <w:br/>
      </w:r>
    </w:p>
    <w:p>
      <w:r>
        <w:t xml:space="preserve">10. De Veluwse gemeenten spreken nu de, ook door de SP vaak geuite zorg uit, dat vakantieparken eenheidsworst worden en vakantie straks alleen nog te betalen is voor mensen met veel geld, deelt u deze zorg nu eveneens?</w:t>
      </w:r>
      <w:r>
        <w:br/>
      </w:r>
    </w:p>
    <w:p>
      <w:r>
        <w:t xml:space="preserve"> </w:t>
      </w:r>
      <w:r>
        <w:br/>
      </w:r>
    </w:p>
    <w:p>
      <w:r>
        <w:t xml:space="preserve">11. Erkent u dat het voor gemeentes nu vaak lastig is om de komst van vakantieketens te voorkomen? Kunt u in uw antwoord meenemen welke mogelijkheden gemeenten volgens u hebben om deze trend te keren? </w:t>
      </w:r>
      <w:r>
        <w:br/>
      </w:r>
    </w:p>
    <w:p>
      <w:r>
        <w:t xml:space="preserve"> </w:t>
      </w:r>
      <w:r>
        <w:br/>
      </w:r>
    </w:p>
    <w:p>
      <w:r>
        <w:t xml:space="preserve">12. Erkent u dat wanneer het voor gemeenten al lastig is om hier iets aan te doen, het voor recreanten die hun vaste plek dreigen te verliezen nog veel lastiger is?</w:t>
      </w:r>
      <w:r>
        <w:br/>
      </w:r>
    </w:p>
    <w:p>
      <w:r>
        <w:t xml:space="preserve"> </w:t>
      </w:r>
      <w:r>
        <w:br/>
      </w:r>
    </w:p>
    <w:p>
      <w:r>
        <w:t xml:space="preserve">13. Erkent u dat gemeenten bestaande instrumenten om recreatiebestemmingen te beschermen in de praktijk lang niet altijd benutten of handhaven?</w:t>
      </w:r>
      <w:r>
        <w:br/>
      </w:r>
    </w:p>
    <w:p>
      <w:r>
        <w:t xml:space="preserve"> </w:t>
      </w:r>
      <w:r>
        <w:br/>
      </w:r>
    </w:p>
    <w:p>
      <w:r>
        <w:t xml:space="preserve">14. Wat gaat u doen om te voorkomen dat gemeenten recreatief gebruik laten verdwijnen zonder duidelijke ruimtelijke afweging over de gevolgen voor betaalbare recreatie, leefbaarheid en toerisme?</w:t>
      </w:r>
      <w:r>
        <w:br/>
      </w:r>
    </w:p>
    <w:p>
      <w:r>
        <w:t xml:space="preserve"> </w:t>
      </w:r>
      <w:r>
        <w:br/>
      </w:r>
    </w:p>
    <w:p>
      <w:r>
        <w:t xml:space="preserve">15. Erkent u dat recreanten nu niet of nauwelijks beschermd zijn bij overnames en herstructureringen?</w:t>
      </w:r>
      <w:r>
        <w:br/>
      </w:r>
    </w:p>
    <w:p>
      <w:r>
        <w:t xml:space="preserve"> </w:t>
      </w:r>
      <w:r>
        <w:br/>
      </w:r>
    </w:p>
    <w:p>
      <w:r>
        <w:t xml:space="preserve">16. Wat vindt u ervan dat sommige recreanten niet eens precies weten wie de nieuwe eigenaar is omdat deze verscholen zit in een reeks bv’s? Zo is Metanoia, de nieuwe eigenaar van camping de Fontein, met 25 bv’s ingeschreven op één adres en staan er 60 bv’s op één adres in Zandvoort waaronder de nieuwe eigenaar van camping Sandevoerde, ziet u dit als onwenselijk?</w:t>
      </w:r>
      <w:r>
        <w:br/>
      </w:r>
    </w:p>
    <w:p>
      <w:r>
        <w:t xml:space="preserve"> </w:t>
      </w:r>
      <w:r>
        <w:br/>
      </w:r>
    </w:p>
    <w:p>
      <w:r>
        <w:t xml:space="preserve">17. Hoeveel campings en vakantieparken zijn sinds 2020 overgenomen door investeringsmaatschappijen, grote recreatieketens of vastgoedpartijen?</w:t>
      </w:r>
      <w:r>
        <w:br/>
      </w:r>
    </w:p>
    <w:p>
      <w:r>
        <w:t xml:space="preserve"> </w:t>
      </w:r>
      <w:r>
        <w:br/>
      </w:r>
    </w:p>
    <w:p>
      <w:r>
        <w:t xml:space="preserve">18. Heeft het kabinet zicht op hoeveel vaste kampeerplaatsen de afgelopen vijf jaar zijn verdwenen?</w:t>
      </w:r>
      <w:r>
        <w:br/>
      </w:r>
    </w:p>
    <w:p>
      <w:r>
        <w:t xml:space="preserve"> </w:t>
      </w:r>
      <w:r>
        <w:br/>
      </w:r>
    </w:p>
    <w:p>
      <w:r>
        <w:t xml:space="preserve">19. Hoeveel nieuwe recreatiewoningen, waaronder luxe recreatiewoningen, zijn de afgelopen vijf jaar vergund, en hoeveel betaalbare kampeerplaatsen zijn in dezelfde periode verdwenen?</w:t>
      </w:r>
      <w:r>
        <w:br/>
      </w:r>
    </w:p>
    <w:p>
      <w:r>
        <w:t xml:space="preserve"> </w:t>
      </w:r>
      <w:r>
        <w:br/>
      </w:r>
    </w:p>
    <w:p>
      <w:r>
        <w:t xml:space="preserve">20. Heeft u inzicht in het aantal overnames van campings en vakantieparken dat gepaard gaat met opzegging van vaste standplaatsen, herstructurering of omzetting naar recreatiewoningen?</w:t>
      </w:r>
      <w:r>
        <w:br/>
      </w:r>
    </w:p>
    <w:p>
      <w:r>
        <w:t xml:space="preserve"> </w:t>
      </w:r>
      <w:r>
        <w:br/>
      </w:r>
    </w:p>
    <w:p>
      <w:r>
        <w:t xml:space="preserve">21. Bent u bereid landelijk inzichtelijk te maken hoeveel vaste kampeerplaatsen de afgelopen jaren zijn verdwenen door overnames, herstructurering en transformatie van vakantieparken?</w:t>
      </w:r>
      <w:r>
        <w:br/>
      </w:r>
    </w:p>
    <w:p>
      <w:r>
        <w:t xml:space="preserve"> </w:t>
      </w:r>
      <w:r>
        <w:br/>
      </w:r>
    </w:p>
    <w:p>
      <w:r>
        <w:t xml:space="preserve">22. Erkent u dat recreatiewoningen en vakantieparken in toenemende mate worden gebruikt door bedrijven die vakantiewoningen opkopen voor de huisvesting van arbeidsmigranten, waardoor recreatiebestemmingen feitelijk verdwijnen?</w:t>
      </w:r>
      <w:r>
        <w:br/>
      </w:r>
    </w:p>
    <w:p>
      <w:r>
        <w:t xml:space="preserve"> </w:t>
      </w:r>
      <w:r>
        <w:br/>
      </w:r>
    </w:p>
    <w:p>
      <w:r>
        <w:t xml:space="preserve">23. Heeft u inzicht in hoeveel recreatieparken momenteel geheel of gedeeltelijk worden gebruikt voor de huisvesting van arbeidsmigranten?</w:t>
      </w:r>
      <w:r>
        <w:br/>
      </w:r>
    </w:p>
    <w:p>
      <w:r>
        <w:t xml:space="preserve"> </w:t>
      </w:r>
      <w:r>
        <w:br/>
      </w:r>
    </w:p>
    <w:p>
      <w:r>
        <w:t xml:space="preserve">24. Deelt u de mening dat recreatieparken primair bedoeld moeten blijven voor recreatie en betaalbare vakanties, en niet sluipenderwijs moeten veranderen in grootschalige huisvestingslocaties?</w:t>
      </w:r>
      <w:r>
        <w:br/>
      </w:r>
    </w:p>
    <w:p>
      <w:r>
        <w:t xml:space="preserve"> </w:t>
      </w:r>
      <w:r>
        <w:br/>
      </w:r>
    </w:p>
    <w:p>
      <w:r>
        <w:t xml:space="preserve">25. Erkent u dat de combinatie van grootschalige opkoop van vakantieparken, herstructurering en huisvesting van arbeidsmigranten leidt tot verdere afname van betaalbare recreatiemogelijkheden voor Nederlandse gezinnen?</w:t>
      </w:r>
      <w:r>
        <w:br/>
      </w:r>
    </w:p>
    <w:p>
      <w:r>
        <w:t xml:space="preserve"> </w:t>
      </w:r>
      <w:r>
        <w:br/>
      </w:r>
    </w:p>
    <w:p>
      <w:r>
        <w:t xml:space="preserve">26. Hoe verklaart u dat woningbouwprojecten in heel Nederland geregeld stilvallen vanwege stikstofregels, terwijl de uitbreiding of herstructurering van vakantieparken en de bouw van recreatiewoningen vaak wel doorgaan, óók nabij kwetsbare natuurgebieden?</w:t>
      </w:r>
      <w:r>
        <w:br/>
      </w:r>
    </w:p>
    <w:p>
      <w:r>
        <w:t xml:space="preserve"> </w:t>
      </w:r>
      <w:r>
        <w:br/>
      </w:r>
    </w:p>
    <w:p>
      <w:r>
        <w:t xml:space="preserve">27. Deelt u de mening dat het wringt dat betaalbare woningbouw regelmatig wordt tegengehouden vanwege stikstof, terwijl recreatieve vastgoedontwikkeling veelal wel mogelijk blijkt?</w:t>
      </w:r>
      <w:r>
        <w:br/>
      </w:r>
    </w:p>
    <w:p>
      <w:r>
        <w:t xml:space="preserve"> </w:t>
      </w:r>
      <w:r>
        <w:br/>
      </w:r>
    </w:p>
    <w:p>
      <w:r>
        <w:t xml:space="preserve">28. Erkent u dat stikstofberekeningen bij de herstructurering van vakantieparken doorgaans gebaseerd zijn op door initiatiefnemers zelf aangeleverde gegevens en berekeningen?</w:t>
      </w:r>
      <w:r>
        <w:br/>
      </w:r>
    </w:p>
    <w:p>
      <w:r>
        <w:t xml:space="preserve"> </w:t>
      </w:r>
      <w:r>
        <w:br/>
      </w:r>
    </w:p>
    <w:p>
      <w:r>
        <w:t xml:space="preserve">29. Hoe wordt gecontroleerd of de aangeleverde stikstofberekeningen, verkeersprognoses en natuuronderzoeken bij recreatieve herstructureringsprojecten daadwerkelijk volledig en realistisch zijn?</w:t>
      </w:r>
      <w:r>
        <w:br/>
      </w:r>
    </w:p>
    <w:p>
      <w:r>
        <w:t xml:space="preserve">30. Heeft u signalen dat herstructureringen van vakantieparken gefaseerd worden uitgevoerd om stikstofeffecten of vergunningplichten te beperken of te omzeilen?</w:t>
      </w:r>
      <w:r>
        <w:br/>
      </w:r>
    </w:p>
    <w:p>
      <w:r>
        <w:t xml:space="preserve"> </w:t>
      </w:r>
      <w:r>
        <w:br/>
      </w:r>
    </w:p>
    <w:p>
      <w:r>
        <w:t xml:space="preserve">31. Wordt bij gefaseerde herstructurering van campings en vakantieparken altijd gekeken naar de totale cumulatieve stikstof- en natuureffecten van het volledige project?</w:t>
      </w:r>
      <w:r>
        <w:br/>
      </w:r>
    </w:p>
    <w:p>
      <w:r>
        <w:t xml:space="preserve"> </w:t>
      </w:r>
      <w:r>
        <w:br/>
      </w:r>
    </w:p>
    <w:p>
      <w:r>
        <w:t xml:space="preserve">32. Deelt u de mening dat voorkomen moet worden dat grootschalige recreatieve vastgoedontwikkeling via deelprojecten of gefaseerde aanvragen onder natuur- en stikstofregels uitkomt?</w:t>
      </w:r>
      <w:r>
        <w:br/>
      </w:r>
    </w:p>
    <w:p>
      <w:r>
        <w:t xml:space="preserve"> </w:t>
      </w:r>
      <w:r>
        <w:br/>
      </w:r>
    </w:p>
    <w:p>
      <w:r>
        <w:t xml:space="preserve">33. Voorjaar 2025 werd ons voorstel aangenomen om te komen tot een nieuwe Kampeerwet om recreanten, natuur en omgeving beter te beschermen (motie Kamerstuk 36452, nr. 4), hoe staat het met de uitvoering van deze motie?</w:t>
      </w:r>
      <w:r>
        <w:br/>
      </w:r>
    </w:p>
    <w:p>
      <w:r>
        <w:t xml:space="preserve"> </w:t>
      </w:r>
      <w:r>
        <w:br/>
      </w:r>
    </w:p>
    <w:p>
      <w:r>
        <w:t xml:space="preserve">34. Op 21 januari 2026, bij de behandeling van de begroting van Economische Zaken, schreef u aan de Kamer ‘de uitvoering van de motie heeft mijn aandacht’ en ‘naar verwachting wordt de reactie de binnenkort aan de Kamer gestuurd’, wat is uw definitie van binnenkort?</w:t>
      </w:r>
      <w:r>
        <w:br/>
      </w:r>
    </w:p>
    <w:p>
      <w:r>
        <w:t xml:space="preserve"> </w:t>
      </w:r>
      <w:r>
        <w:br/>
      </w:r>
    </w:p>
    <w:p>
      <w:r>
        <w:t xml:space="preserve">35. Wanneer kunnen we de reactie op de aangenomen motie verwachten? Kunt u al zeggen welke maatregelen u gaat nemen om recreanten, natuur en omgeving beter te beschermen?</w:t>
      </w:r>
      <w:r>
        <w:br/>
      </w:r>
    </w:p>
    <w:p>
      <w:r>
        <w:t xml:space="preserve"> </w:t>
      </w:r>
      <w:r>
        <w:br/>
      </w:r>
    </w:p>
    <w:p>
      <w:r>
        <w:t xml:space="preserve">36. Welke maatregelen gaat u opnemen in de nota Ruimte om te borgen dat Nederland een divers recreatieaanbod heeft met mogelijkheden voor elk budget?</w:t>
      </w:r>
      <w:r>
        <w:br/>
      </w:r>
    </w:p>
    <w:p>
      <w:r>
        <w:t xml:space="preserve"> </w:t>
      </w:r>
      <w:r>
        <w:br/>
      </w:r>
    </w:p>
    <w:p>
      <w:r>
        <w:t xml:space="preserve">37. Kunt u deze vragen beantwoorden voor de ‘eerste verjaardag’ van onze aangenomen motie om te komen tot een nieuwe Kampeerwet (binnen de termijn van drie weken)?</w:t>
      </w:r>
      <w:r>
        <w:br/>
      </w:r>
    </w:p>
    <w:p>
      <w:r>
        <w:t xml:space="preserve"> </w:t>
      </w:r>
      <w:r>
        <w:br/>
      </w:r>
    </w:p>
    <w:p>
      <w:r>
        <w:t xml:space="preserve">1) Markt voor vakantiehuizen koelt in hoog tempo af</w:t>
      </w:r>
      <w:r>
        <w:br/>
      </w:r>
    </w:p>
    <w:p>
      <w:r>
        <w:t xml:space="preserve">2) Overnamegolf vakantieparken baart gemeenten op Veluwe zorgen: ‘Voor veel mensen onbetaalbaar’ | Regio | De Stentor.nl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420">
    <w:abstractNumId w:val="10050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