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7F21" w14:paraId="05F530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A07A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8016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7F21" w14:paraId="684E2A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5DB7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A7F21" w14:paraId="5E5C2C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B56123" w14:textId="77777777"/>
        </w:tc>
      </w:tr>
      <w:tr w:rsidR="00997775" w:rsidTr="004A7F21" w14:paraId="6A9B3B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1841A6" w14:textId="77777777"/>
        </w:tc>
      </w:tr>
      <w:tr w:rsidR="00997775" w:rsidTr="004A7F21" w14:paraId="1FAF2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EE772" w14:textId="77777777"/>
        </w:tc>
        <w:tc>
          <w:tcPr>
            <w:tcW w:w="7654" w:type="dxa"/>
            <w:gridSpan w:val="2"/>
          </w:tcPr>
          <w:p w:rsidR="00997775" w:rsidRDefault="00997775" w14:paraId="4E11E5F1" w14:textId="77777777"/>
        </w:tc>
      </w:tr>
      <w:tr w:rsidR="004A7F21" w:rsidTr="004A7F21" w14:paraId="165AE2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F21" w:rsidP="004A7F21" w:rsidRDefault="004A7F21" w14:paraId="1E626DDB" w14:textId="40379C0C">
            <w:pPr>
              <w:rPr>
                <w:b/>
              </w:rPr>
            </w:pPr>
            <w:r w:rsidRPr="000A3888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0A3888">
              <w:rPr>
                <w:b/>
              </w:rPr>
              <w:t>501-02</w:t>
            </w:r>
          </w:p>
        </w:tc>
        <w:tc>
          <w:tcPr>
            <w:tcW w:w="7654" w:type="dxa"/>
            <w:gridSpan w:val="2"/>
          </w:tcPr>
          <w:p w:rsidR="004A7F21" w:rsidP="004A7F21" w:rsidRDefault="004A7F21" w14:paraId="411D2680" w14:textId="79CF0C70">
            <w:pPr>
              <w:rPr>
                <w:b/>
              </w:rPr>
            </w:pPr>
            <w:r w:rsidRPr="000A388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4A7F21" w:rsidTr="004A7F21" w14:paraId="0ACE83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F21" w:rsidP="004A7F21" w:rsidRDefault="004A7F21" w14:paraId="37A98496" w14:textId="77777777"/>
        </w:tc>
        <w:tc>
          <w:tcPr>
            <w:tcW w:w="7654" w:type="dxa"/>
            <w:gridSpan w:val="2"/>
          </w:tcPr>
          <w:p w:rsidR="004A7F21" w:rsidP="004A7F21" w:rsidRDefault="004A7F21" w14:paraId="7D5040AF" w14:textId="77777777"/>
        </w:tc>
      </w:tr>
      <w:tr w:rsidR="004A7F21" w:rsidTr="004A7F21" w14:paraId="4503B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F21" w:rsidP="004A7F21" w:rsidRDefault="004A7F21" w14:paraId="2FA0E7C4" w14:textId="77777777"/>
        </w:tc>
        <w:tc>
          <w:tcPr>
            <w:tcW w:w="7654" w:type="dxa"/>
            <w:gridSpan w:val="2"/>
          </w:tcPr>
          <w:p w:rsidR="004A7F21" w:rsidP="004A7F21" w:rsidRDefault="004A7F21" w14:paraId="4AE81894" w14:textId="77777777"/>
        </w:tc>
      </w:tr>
      <w:tr w:rsidR="004A7F21" w:rsidTr="004A7F21" w14:paraId="47197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F21" w:rsidP="004A7F21" w:rsidRDefault="004A7F21" w14:paraId="3BD4AF3D" w14:textId="212F74F3">
            <w:pPr>
              <w:rPr>
                <w:b/>
              </w:rPr>
            </w:pPr>
            <w:r>
              <w:rPr>
                <w:b/>
              </w:rPr>
              <w:t>Nr. 342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4A7F21" w:rsidP="004A7F21" w:rsidRDefault="004A7F21" w14:paraId="695398CA" w14:textId="489B424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A7F21">
              <w:rPr>
                <w:b/>
              </w:rPr>
              <w:t>HET LID VAN BAARLE</w:t>
            </w:r>
          </w:p>
        </w:tc>
      </w:tr>
      <w:tr w:rsidR="004A7F21" w:rsidTr="004A7F21" w14:paraId="0E3C2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7F21" w:rsidP="004A7F21" w:rsidRDefault="004A7F21" w14:paraId="36196A81" w14:textId="77777777"/>
        </w:tc>
        <w:tc>
          <w:tcPr>
            <w:tcW w:w="7654" w:type="dxa"/>
            <w:gridSpan w:val="2"/>
          </w:tcPr>
          <w:p w:rsidR="004A7F21" w:rsidP="004A7F21" w:rsidRDefault="004A7F21" w14:paraId="0817A5B1" w14:textId="338F72AF">
            <w:r>
              <w:t>Voorgesteld 27 mei 2026</w:t>
            </w:r>
          </w:p>
        </w:tc>
      </w:tr>
      <w:tr w:rsidR="00997775" w:rsidTr="004A7F21" w14:paraId="45E85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C06047" w14:textId="77777777"/>
        </w:tc>
        <w:tc>
          <w:tcPr>
            <w:tcW w:w="7654" w:type="dxa"/>
            <w:gridSpan w:val="2"/>
          </w:tcPr>
          <w:p w:rsidR="00997775" w:rsidRDefault="00997775" w14:paraId="303A414F" w14:textId="77777777"/>
        </w:tc>
      </w:tr>
      <w:tr w:rsidR="00997775" w:rsidTr="004A7F21" w14:paraId="6768E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E5065" w14:textId="77777777"/>
        </w:tc>
        <w:tc>
          <w:tcPr>
            <w:tcW w:w="7654" w:type="dxa"/>
            <w:gridSpan w:val="2"/>
          </w:tcPr>
          <w:p w:rsidR="00997775" w:rsidRDefault="00997775" w14:paraId="464F331E" w14:textId="77777777">
            <w:r>
              <w:t>De Kamer,</w:t>
            </w:r>
          </w:p>
        </w:tc>
      </w:tr>
      <w:tr w:rsidR="00997775" w:rsidTr="004A7F21" w14:paraId="461225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4A9117" w14:textId="77777777"/>
        </w:tc>
        <w:tc>
          <w:tcPr>
            <w:tcW w:w="7654" w:type="dxa"/>
            <w:gridSpan w:val="2"/>
          </w:tcPr>
          <w:p w:rsidR="00997775" w:rsidRDefault="00997775" w14:paraId="2AACE677" w14:textId="77777777"/>
        </w:tc>
      </w:tr>
      <w:tr w:rsidR="00997775" w:rsidTr="004A7F21" w14:paraId="05FC8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28B677" w14:textId="77777777"/>
        </w:tc>
        <w:tc>
          <w:tcPr>
            <w:tcW w:w="7654" w:type="dxa"/>
            <w:gridSpan w:val="2"/>
          </w:tcPr>
          <w:p w:rsidR="00997775" w:rsidRDefault="00997775" w14:paraId="51ECD6E2" w14:textId="77777777">
            <w:r>
              <w:t>gehoord de beraadslaging,</w:t>
            </w:r>
          </w:p>
        </w:tc>
      </w:tr>
      <w:tr w:rsidR="00997775" w:rsidTr="004A7F21" w14:paraId="08B82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9E09AF" w14:textId="77777777"/>
        </w:tc>
        <w:tc>
          <w:tcPr>
            <w:tcW w:w="7654" w:type="dxa"/>
            <w:gridSpan w:val="2"/>
          </w:tcPr>
          <w:p w:rsidR="00997775" w:rsidRDefault="00997775" w14:paraId="7DE65783" w14:textId="77777777"/>
        </w:tc>
      </w:tr>
      <w:tr w:rsidR="00997775" w:rsidTr="004A7F21" w14:paraId="5637D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F4391" w14:textId="77777777"/>
        </w:tc>
        <w:tc>
          <w:tcPr>
            <w:tcW w:w="7654" w:type="dxa"/>
            <w:gridSpan w:val="2"/>
          </w:tcPr>
          <w:p w:rsidR="009771A4" w:rsidP="009771A4" w:rsidRDefault="009771A4" w14:paraId="7E4DDC98" w14:textId="77777777">
            <w:r>
              <w:t>verzoekt de regering om Netanyahu tot persona non grata te verklaren,</w:t>
            </w:r>
          </w:p>
          <w:p w:rsidR="009771A4" w:rsidP="009771A4" w:rsidRDefault="009771A4" w14:paraId="7A04F404" w14:textId="77777777"/>
          <w:p w:rsidR="009771A4" w:rsidP="009771A4" w:rsidRDefault="009771A4" w14:paraId="0C14BA51" w14:textId="77777777">
            <w:r>
              <w:t>en gaat over tot de orde van de dag.</w:t>
            </w:r>
          </w:p>
          <w:p w:rsidR="009771A4" w:rsidP="009771A4" w:rsidRDefault="009771A4" w14:paraId="123C7C16" w14:textId="31BAFE38"/>
          <w:p w:rsidR="00997775" w:rsidP="009771A4" w:rsidRDefault="009771A4" w14:paraId="708FC2FA" w14:textId="6DB767B5">
            <w:r>
              <w:t>Van Baarle</w:t>
            </w:r>
          </w:p>
        </w:tc>
      </w:tr>
    </w:tbl>
    <w:p w:rsidR="00997775" w:rsidRDefault="00997775" w14:paraId="386324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2E0D" w14:textId="77777777" w:rsidR="00975B5B" w:rsidRDefault="00975B5B">
      <w:pPr>
        <w:spacing w:line="20" w:lineRule="exact"/>
      </w:pPr>
    </w:p>
  </w:endnote>
  <w:endnote w:type="continuationSeparator" w:id="0">
    <w:p w14:paraId="7B4BF0AE" w14:textId="77777777" w:rsidR="00975B5B" w:rsidRDefault="00975B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0CC9F6" w14:textId="77777777" w:rsidR="00975B5B" w:rsidRDefault="00975B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A029" w14:textId="77777777" w:rsidR="00975B5B" w:rsidRDefault="00975B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12791F" w14:textId="77777777" w:rsidR="00975B5B" w:rsidRDefault="0097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21"/>
    <w:rsid w:val="00133FCE"/>
    <w:rsid w:val="0013698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7F2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5B5B"/>
    <w:rsid w:val="009771A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C4C07"/>
  <w15:docId w15:val="{A8582541-8659-444C-ADCE-517089C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2026-05-28T09:49:00.0000000Z</dcterms:created>
  <dcterms:modified xsi:type="dcterms:W3CDTF">2026-05-28T10:01:00.0000000Z</dcterms:modified>
  <dc:description>------------------------</dc:description>
  <dc:subject/>
  <keywords/>
  <version/>
  <category/>
</coreProperties>
</file>