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0F35" w:rsidR="002D0F35" w:rsidP="002D0F35" w:rsidRDefault="00F05142" w14:paraId="06D20136" w14:textId="2BAADD78">
      <w:pPr>
        <w:rPr>
          <w:rFonts w:ascii="Calibri" w:hAnsi="Calibri" w:cs="Calibri"/>
          <w:sz w:val="22"/>
          <w:szCs w:val="22"/>
        </w:rPr>
      </w:pPr>
      <w:r w:rsidRPr="002D0F35">
        <w:rPr>
          <w:rFonts w:ascii="Calibri" w:hAnsi="Calibri" w:cs="Calibri"/>
          <w:sz w:val="22"/>
          <w:szCs w:val="22"/>
        </w:rPr>
        <w:t>31</w:t>
      </w:r>
      <w:r w:rsidRPr="002D0F35" w:rsidR="002D0F35">
        <w:rPr>
          <w:rFonts w:ascii="Calibri" w:hAnsi="Calibri" w:cs="Calibri"/>
          <w:sz w:val="22"/>
          <w:szCs w:val="22"/>
        </w:rPr>
        <w:t xml:space="preserve"> </w:t>
      </w:r>
      <w:r w:rsidRPr="002D0F35">
        <w:rPr>
          <w:rFonts w:ascii="Calibri" w:hAnsi="Calibri" w:cs="Calibri"/>
          <w:sz w:val="22"/>
          <w:szCs w:val="22"/>
        </w:rPr>
        <w:t>793</w:t>
      </w:r>
      <w:r w:rsidRPr="002D0F35" w:rsidR="002D0F35">
        <w:rPr>
          <w:rFonts w:ascii="Calibri" w:hAnsi="Calibri" w:cs="Calibri"/>
          <w:sz w:val="22"/>
          <w:szCs w:val="22"/>
        </w:rPr>
        <w:tab/>
      </w:r>
      <w:r w:rsidRPr="002D0F35" w:rsidR="002D0F35">
        <w:rPr>
          <w:rFonts w:ascii="Calibri" w:hAnsi="Calibri" w:cs="Calibri"/>
          <w:sz w:val="22"/>
          <w:szCs w:val="22"/>
        </w:rPr>
        <w:tab/>
        <w:t xml:space="preserve">Internationale klimaatafspraken </w:t>
      </w:r>
    </w:p>
    <w:p w:rsidRPr="002D0F35" w:rsidR="002D0F35" w:rsidP="004474D9" w:rsidRDefault="002D0F35" w14:paraId="0A99C020" w14:textId="0191AA66">
      <w:pPr>
        <w:rPr>
          <w:rFonts w:ascii="Calibri" w:hAnsi="Calibri" w:cs="Calibri"/>
          <w:color w:val="000000"/>
          <w:sz w:val="22"/>
          <w:szCs w:val="22"/>
        </w:rPr>
      </w:pPr>
      <w:r w:rsidRPr="002D0F35">
        <w:rPr>
          <w:rFonts w:ascii="Calibri" w:hAnsi="Calibri" w:cs="Calibri"/>
          <w:sz w:val="22"/>
          <w:szCs w:val="22"/>
        </w:rPr>
        <w:t xml:space="preserve">Nr. </w:t>
      </w:r>
      <w:r w:rsidRPr="002D0F35" w:rsidR="00F05142">
        <w:rPr>
          <w:rFonts w:ascii="Calibri" w:hAnsi="Calibri" w:cs="Calibri"/>
          <w:sz w:val="22"/>
          <w:szCs w:val="22"/>
        </w:rPr>
        <w:t>301</w:t>
      </w:r>
      <w:r w:rsidRPr="002D0F35">
        <w:rPr>
          <w:rFonts w:ascii="Calibri" w:hAnsi="Calibri" w:cs="Calibri"/>
          <w:sz w:val="22"/>
          <w:szCs w:val="22"/>
        </w:rPr>
        <w:tab/>
      </w:r>
      <w:r>
        <w:rPr>
          <w:rFonts w:ascii="Calibri" w:hAnsi="Calibri" w:cs="Calibri"/>
          <w:sz w:val="22"/>
          <w:szCs w:val="22"/>
        </w:rPr>
        <w:tab/>
      </w:r>
      <w:r w:rsidRPr="002D0F35">
        <w:rPr>
          <w:rFonts w:ascii="Calibri" w:hAnsi="Calibri" w:cs="Calibri"/>
          <w:sz w:val="22"/>
          <w:szCs w:val="22"/>
        </w:rPr>
        <w:t>Brief van de minister van Infrastructuur en Waterstaat</w:t>
      </w:r>
    </w:p>
    <w:p w:rsidRPr="002D0F35" w:rsidR="002D0F35" w:rsidP="002D0F35" w:rsidRDefault="002D0F35" w14:paraId="00B55651" w14:textId="77777777">
      <w:pPr>
        <w:rPr>
          <w:rFonts w:ascii="Calibri" w:hAnsi="Calibri" w:cs="Calibri"/>
          <w:sz w:val="22"/>
          <w:szCs w:val="22"/>
        </w:rPr>
      </w:pPr>
      <w:r w:rsidRPr="002D0F35">
        <w:rPr>
          <w:rFonts w:ascii="Calibri" w:hAnsi="Calibri" w:cs="Calibri"/>
          <w:sz w:val="22"/>
          <w:szCs w:val="22"/>
        </w:rPr>
        <w:t>Aan de Voorzitter van de Tweede Kamer der Staten-Generaal</w:t>
      </w:r>
    </w:p>
    <w:p w:rsidRPr="002D0F35" w:rsidR="00F05142" w:rsidP="002D0F35" w:rsidRDefault="002D0F35" w14:paraId="67E2945F" w14:textId="07D28099">
      <w:pPr>
        <w:rPr>
          <w:rFonts w:ascii="Calibri" w:hAnsi="Calibri" w:cs="Calibri"/>
          <w:sz w:val="22"/>
          <w:szCs w:val="22"/>
        </w:rPr>
      </w:pPr>
      <w:r w:rsidRPr="002D0F35">
        <w:rPr>
          <w:rFonts w:ascii="Calibri" w:hAnsi="Calibri" w:cs="Calibri"/>
          <w:sz w:val="22"/>
          <w:szCs w:val="22"/>
        </w:rPr>
        <w:t>Den Haag, 29 mei 2026</w:t>
      </w:r>
      <w:r w:rsidRPr="002D0F35" w:rsidR="00F05142">
        <w:rPr>
          <w:rFonts w:ascii="Calibri" w:hAnsi="Calibri" w:cs="Calibri"/>
          <w:sz w:val="22"/>
          <w:szCs w:val="22"/>
        </w:rPr>
        <w:br/>
      </w:r>
      <w:r w:rsidRPr="002D0F35" w:rsidR="00F05142">
        <w:rPr>
          <w:rFonts w:ascii="Calibri" w:hAnsi="Calibri" w:cs="Calibri"/>
          <w:sz w:val="22"/>
          <w:szCs w:val="22"/>
        </w:rPr>
        <w:br/>
        <w:t>Hierbij ontvangt de Kamer de Ontwerp-Nationale Klimaatadaptatiestrategie 2026. Daarnaast bied ik u alle bijlagen aan, waaronder de onder de Omgevingswet verplichte planMER en de passende beoordeling, alsmede het Achtergronddocument waarin u meer kunt lezen over het (participatie)proces.</w:t>
      </w:r>
      <w:r w:rsidRPr="002D0F35" w:rsidDel="004F7A7D" w:rsidR="00F05142">
        <w:rPr>
          <w:rFonts w:ascii="Calibri" w:hAnsi="Calibri" w:cs="Calibri"/>
          <w:sz w:val="22"/>
          <w:szCs w:val="22"/>
        </w:rPr>
        <w:t xml:space="preserve"> </w:t>
      </w:r>
      <w:r w:rsidRPr="002D0F35" w:rsidR="00F05142">
        <w:rPr>
          <w:rFonts w:ascii="Calibri" w:hAnsi="Calibri" w:cs="Calibri"/>
          <w:sz w:val="22"/>
          <w:szCs w:val="22"/>
        </w:rPr>
        <w:t xml:space="preserve">Deze Ontwerp-NAS is de inhoudelijke reactie op het PBL-rapport </w:t>
      </w:r>
      <w:r w:rsidRPr="002D0F35" w:rsidR="00F05142">
        <w:rPr>
          <w:rFonts w:ascii="Calibri" w:hAnsi="Calibri" w:cs="Calibri"/>
          <w:i/>
          <w:iCs/>
          <w:sz w:val="22"/>
          <w:szCs w:val="22"/>
        </w:rPr>
        <w:t>Voorbij de risico’s: keuzes voor een klimaatbestendige leefomgeving</w:t>
      </w:r>
      <w:r w:rsidRPr="002D0F35" w:rsidR="00F05142">
        <w:rPr>
          <w:rFonts w:ascii="Calibri" w:hAnsi="Calibri" w:cs="Calibri"/>
          <w:sz w:val="22"/>
          <w:szCs w:val="22"/>
        </w:rPr>
        <w:t xml:space="preserve"> dat op 31 maart 2026 is gepubliceerd. De definitieve NAS verschijnt naar verwachting eind 2026 en noemen we daarom de NAS’26. </w:t>
      </w:r>
    </w:p>
    <w:p w:rsidRPr="002D0F35" w:rsidR="00F05142" w:rsidP="00F05142" w:rsidRDefault="00F05142" w14:paraId="7A62F59F" w14:textId="77777777">
      <w:pPr>
        <w:spacing w:after="0"/>
        <w:rPr>
          <w:rFonts w:ascii="Calibri" w:hAnsi="Calibri" w:cs="Calibri"/>
          <w:sz w:val="22"/>
          <w:szCs w:val="22"/>
        </w:rPr>
      </w:pPr>
    </w:p>
    <w:p w:rsidRPr="002D0F35" w:rsidR="00F05142" w:rsidP="00F05142" w:rsidRDefault="00F05142" w14:paraId="4175D14B" w14:textId="77777777">
      <w:pPr>
        <w:spacing w:after="0"/>
        <w:rPr>
          <w:rFonts w:ascii="Calibri" w:hAnsi="Calibri" w:cs="Calibri"/>
          <w:b/>
          <w:bCs/>
          <w:sz w:val="22"/>
          <w:szCs w:val="22"/>
        </w:rPr>
      </w:pPr>
      <w:r w:rsidRPr="002D0F35">
        <w:rPr>
          <w:rFonts w:ascii="Calibri" w:hAnsi="Calibri" w:cs="Calibri"/>
          <w:b/>
          <w:bCs/>
          <w:sz w:val="22"/>
          <w:szCs w:val="22"/>
        </w:rPr>
        <w:t>Kernboodschap</w:t>
      </w:r>
    </w:p>
    <w:p w:rsidRPr="002D0F35" w:rsidR="00F05142" w:rsidP="00F05142" w:rsidRDefault="00F05142" w14:paraId="5FEAFFE3" w14:textId="77777777">
      <w:pPr>
        <w:spacing w:after="0"/>
        <w:rPr>
          <w:rFonts w:ascii="Calibri" w:hAnsi="Calibri" w:cs="Calibri"/>
          <w:sz w:val="22"/>
          <w:szCs w:val="22"/>
        </w:rPr>
      </w:pPr>
      <w:r w:rsidRPr="002D0F35">
        <w:rPr>
          <w:rFonts w:ascii="Calibri" w:hAnsi="Calibri" w:cs="Calibri"/>
          <w:sz w:val="22"/>
          <w:szCs w:val="22"/>
        </w:rPr>
        <w:t xml:space="preserve">De strijd met het water (en hitte) verandert. In Europees Nederland lag de nadruk lange tijd vooral op bescherming tegen de zee. Door klimaatverandering komt het water nu steeds vaker ook van andere kanten: via de rivieren, door hevige neerslag en van onderen door toenemende verzilting in kustgebieden. Daarnaast krijgen we steeds vaker te maken met extreme hitte. Caribisch Nederland krijgt vaker te maken met hogere temperaturen, hogere windsnelheden, zeespiegelstijging en orkanen van de zwaarste categorie. De uitdagingen nemen fors toe en de opgave verandert. Daarom moet onze aanpak meeveranderen. </w:t>
      </w:r>
    </w:p>
    <w:p w:rsidRPr="002D0F35" w:rsidR="00F05142" w:rsidP="00F05142" w:rsidRDefault="00F05142" w14:paraId="556798E8" w14:textId="77777777">
      <w:pPr>
        <w:spacing w:after="0"/>
        <w:rPr>
          <w:rFonts w:ascii="Calibri" w:hAnsi="Calibri" w:cs="Calibri"/>
          <w:sz w:val="22"/>
          <w:szCs w:val="22"/>
        </w:rPr>
      </w:pPr>
    </w:p>
    <w:p w:rsidRPr="002D0F35" w:rsidR="00F05142" w:rsidP="00F05142" w:rsidRDefault="00F05142" w14:paraId="0261D646" w14:textId="77777777">
      <w:pPr>
        <w:spacing w:after="0"/>
        <w:rPr>
          <w:rFonts w:ascii="Calibri" w:hAnsi="Calibri" w:cs="Calibri"/>
          <w:iCs/>
          <w:sz w:val="22"/>
          <w:szCs w:val="22"/>
        </w:rPr>
      </w:pPr>
      <w:r w:rsidRPr="002D0F35">
        <w:rPr>
          <w:rFonts w:ascii="Calibri" w:hAnsi="Calibri" w:cs="Calibri"/>
          <w:iCs/>
          <w:sz w:val="22"/>
          <w:szCs w:val="22"/>
        </w:rPr>
        <w:t xml:space="preserve">Deze Ontwerp-NAS’26 schetst verschillende beleidsscenario’s en de consequenties daarvan. Hiermee wordt duidelijk dat er op korte of (middel)lange termijn verdergaande aanpassingen aan de voortschrijdende klimaatverandering nodig zijn dan we tot nu toe gewend zijn. Uiteindelijk zijn er scherpe keuzes nodig. Dat geldt niet alleen voor het Rijk, maar ook voor medeoverheden en andere organisaties. In de NAS’26 is de basis om die scherpe keuzes te maken uitgewerkt en zijn er zo concreet mogelijke doelstellingen ontwikkeld. </w:t>
      </w:r>
    </w:p>
    <w:p w:rsidRPr="002D0F35" w:rsidR="00F05142" w:rsidP="00F05142" w:rsidRDefault="00F05142" w14:paraId="7E65F4AC" w14:textId="77777777">
      <w:pPr>
        <w:spacing w:after="0"/>
        <w:rPr>
          <w:rFonts w:ascii="Calibri" w:hAnsi="Calibri" w:cs="Calibri"/>
          <w:sz w:val="22"/>
          <w:szCs w:val="22"/>
        </w:rPr>
      </w:pPr>
    </w:p>
    <w:p w:rsidRPr="002D0F35" w:rsidR="00F05142" w:rsidP="00F05142" w:rsidRDefault="00F05142" w14:paraId="28686200" w14:textId="77777777">
      <w:pPr>
        <w:spacing w:after="0"/>
        <w:rPr>
          <w:rFonts w:ascii="Calibri" w:hAnsi="Calibri" w:cs="Calibri"/>
          <w:b/>
          <w:bCs/>
          <w:sz w:val="22"/>
          <w:szCs w:val="22"/>
        </w:rPr>
      </w:pPr>
      <w:r w:rsidRPr="002D0F35">
        <w:rPr>
          <w:rFonts w:ascii="Calibri" w:hAnsi="Calibri" w:cs="Calibri"/>
          <w:b/>
          <w:bCs/>
          <w:sz w:val="22"/>
          <w:szCs w:val="22"/>
        </w:rPr>
        <w:t>Aanleiding</w:t>
      </w:r>
    </w:p>
    <w:p w:rsidRPr="002D0F35" w:rsidR="00F05142" w:rsidP="00F05142" w:rsidRDefault="00F05142" w14:paraId="4784599D" w14:textId="77777777">
      <w:pPr>
        <w:spacing w:after="0"/>
        <w:rPr>
          <w:rFonts w:ascii="Calibri" w:hAnsi="Calibri" w:cs="Calibri"/>
          <w:sz w:val="22"/>
          <w:szCs w:val="22"/>
        </w:rPr>
      </w:pPr>
      <w:r w:rsidRPr="002D0F35">
        <w:rPr>
          <w:rFonts w:ascii="Calibri" w:hAnsi="Calibri" w:cs="Calibri"/>
          <w:sz w:val="22"/>
          <w:szCs w:val="22"/>
        </w:rPr>
        <w:t xml:space="preserve">De snelheid waarmee het mondiale klimaat verandert, neemt toe. De gevolgen zijn al merkbaar. Extreem weer, zoals hittegolven, zware regenbuien en droogte komen vaker voor dan vroeger en leiden nu al tot slachtoffers en schade. Zo viel er in de Enschedese wijk Pathmos in 2024 zoveel regen dat tientallen woningen onbewoonbaar zijn verklaard. Sommige recente weersextremen waren voorheen </w:t>
      </w:r>
      <w:r w:rsidRPr="002D0F35">
        <w:rPr>
          <w:rFonts w:ascii="Calibri" w:hAnsi="Calibri" w:cs="Calibri"/>
          <w:sz w:val="22"/>
          <w:szCs w:val="22"/>
        </w:rPr>
        <w:lastRenderedPageBreak/>
        <w:t>vrijwel onmogelijk, zoals de extreme hitte in 2019.</w:t>
      </w:r>
      <w:r w:rsidRPr="002D0F35">
        <w:rPr>
          <w:rStyle w:val="Voetnootmarkering"/>
          <w:rFonts w:ascii="Calibri" w:hAnsi="Calibri" w:cs="Calibri"/>
          <w:sz w:val="22"/>
          <w:szCs w:val="22"/>
        </w:rPr>
        <w:footnoteReference w:id="1"/>
      </w:r>
      <w:r w:rsidRPr="002D0F35">
        <w:rPr>
          <w:rFonts w:ascii="Calibri" w:hAnsi="Calibri" w:cs="Calibri"/>
          <w:sz w:val="22"/>
          <w:szCs w:val="22"/>
        </w:rPr>
        <w:t xml:space="preserve"> In deze uitzonderlijke hittegolf zijn in één week bijna 400 mensen extra gestorven.</w:t>
      </w:r>
      <w:r w:rsidRPr="002D0F35">
        <w:rPr>
          <w:rStyle w:val="Voetnootmarkering"/>
          <w:rFonts w:ascii="Calibri" w:hAnsi="Calibri" w:cs="Calibri"/>
          <w:sz w:val="22"/>
          <w:szCs w:val="22"/>
        </w:rPr>
        <w:footnoteReference w:id="2"/>
      </w:r>
      <w:r w:rsidRPr="002D0F35">
        <w:rPr>
          <w:rFonts w:ascii="Calibri" w:hAnsi="Calibri" w:cs="Calibri"/>
          <w:sz w:val="22"/>
          <w:szCs w:val="22"/>
        </w:rPr>
        <w:t xml:space="preserve"> </w:t>
      </w:r>
    </w:p>
    <w:p w:rsidRPr="002D0F35" w:rsidR="00F05142" w:rsidP="00F05142" w:rsidRDefault="00F05142" w14:paraId="3B6EBE0B" w14:textId="77777777">
      <w:pPr>
        <w:spacing w:after="0"/>
        <w:rPr>
          <w:rFonts w:ascii="Calibri" w:hAnsi="Calibri" w:cs="Calibri"/>
          <w:sz w:val="22"/>
          <w:szCs w:val="22"/>
        </w:rPr>
      </w:pPr>
    </w:p>
    <w:p w:rsidRPr="002D0F35" w:rsidR="00F05142" w:rsidP="00F05142" w:rsidRDefault="00F05142" w14:paraId="227D75F4" w14:textId="77777777">
      <w:pPr>
        <w:spacing w:after="0"/>
        <w:rPr>
          <w:rFonts w:ascii="Calibri" w:hAnsi="Calibri" w:cs="Calibri"/>
          <w:sz w:val="22"/>
          <w:szCs w:val="22"/>
        </w:rPr>
      </w:pPr>
      <w:bookmarkStart w:name="_Hlk228796682" w:id="0"/>
      <w:r w:rsidRPr="002D0F35">
        <w:rPr>
          <w:rFonts w:ascii="Calibri" w:hAnsi="Calibri" w:cs="Calibri"/>
          <w:sz w:val="22"/>
          <w:szCs w:val="22"/>
        </w:rPr>
        <w:t>De afgelopen jaren hebben we fors geïnvesteerd in klimaatmitigatie, oftewel het verminderen van de uitstoot van broeikasgassen. Veel minder aandacht en middelen zijn uitgegaan naar het aanpassen aan de veranderende klimaatomstandigheden. We zullen ons moeten blijven voorbereiden op klimaatverandering. Ook bij een significante wereldwijde reductie van CO2-uitstoot, neemt de kans op extreem weer als hitte, droogte en extreme neerslag namelijk nog steeds toe. Het KNMI berekende bijvoorbeeld dat de kans op code oranje voor hitte in 2050 bij het lage uitstootscenario twee tot vier keer zo groot is als in het huidige klimaat. Bovendien stijgt de zeespiegel nog lange tijd door, zelfs als de uitstoot van broeikasgassen nu onmiddellijk zou stoppen.</w:t>
      </w:r>
      <w:r w:rsidRPr="002D0F35">
        <w:rPr>
          <w:rStyle w:val="Voetnootmarkering"/>
          <w:rFonts w:ascii="Calibri" w:hAnsi="Calibri" w:cs="Calibri"/>
          <w:sz w:val="22"/>
          <w:szCs w:val="22"/>
        </w:rPr>
        <w:footnoteReference w:id="3"/>
      </w:r>
      <w:r w:rsidRPr="002D0F35">
        <w:rPr>
          <w:rFonts w:ascii="Calibri" w:hAnsi="Calibri" w:cs="Calibri"/>
          <w:sz w:val="22"/>
          <w:szCs w:val="22"/>
        </w:rPr>
        <w:t xml:space="preserve"> </w:t>
      </w:r>
      <w:bookmarkEnd w:id="0"/>
      <w:r w:rsidRPr="002D0F35">
        <w:rPr>
          <w:rFonts w:ascii="Calibri" w:hAnsi="Calibri" w:cs="Calibri"/>
          <w:sz w:val="22"/>
          <w:szCs w:val="22"/>
        </w:rPr>
        <w:t>Een ongunstige samenloop van omstandigheden kan de impact van deze extremen verder vergroten</w:t>
      </w:r>
      <w:bookmarkStart w:name="_Hlk224553569" w:id="2"/>
      <w:r w:rsidRPr="002D0F35">
        <w:rPr>
          <w:rFonts w:ascii="Calibri" w:hAnsi="Calibri" w:cs="Calibri"/>
          <w:sz w:val="22"/>
          <w:szCs w:val="22"/>
        </w:rPr>
        <w:t>, zoals wanneer er op een hete dag met veel wind in een droge periode een natuurbrand ontstaat</w:t>
      </w:r>
      <w:bookmarkEnd w:id="2"/>
      <w:r w:rsidRPr="002D0F35">
        <w:rPr>
          <w:rFonts w:ascii="Calibri" w:hAnsi="Calibri" w:cs="Calibri"/>
          <w:sz w:val="22"/>
          <w:szCs w:val="22"/>
        </w:rPr>
        <w:t>.</w:t>
      </w:r>
      <w:r w:rsidRPr="002D0F35">
        <w:rPr>
          <w:rStyle w:val="Voetnootmarkering"/>
          <w:rFonts w:ascii="Calibri" w:hAnsi="Calibri" w:cs="Calibri"/>
          <w:sz w:val="22"/>
          <w:szCs w:val="22"/>
        </w:rPr>
        <w:footnoteReference w:id="4"/>
      </w:r>
      <w:r w:rsidRPr="002D0F35">
        <w:rPr>
          <w:rFonts w:ascii="Calibri" w:hAnsi="Calibri" w:cs="Calibri"/>
          <w:sz w:val="22"/>
          <w:szCs w:val="22"/>
        </w:rPr>
        <w:t xml:space="preserve"> Klimaatverandering heeft dus grote gevolgen voor onze leefomgeving, onze gezondheid en de economie. </w:t>
      </w:r>
    </w:p>
    <w:p w:rsidRPr="002D0F35" w:rsidR="00F05142" w:rsidP="00F05142" w:rsidRDefault="00F05142" w14:paraId="4222CFD5" w14:textId="77777777">
      <w:pPr>
        <w:spacing w:after="0"/>
        <w:rPr>
          <w:rFonts w:ascii="Calibri" w:hAnsi="Calibri" w:cs="Calibri"/>
          <w:sz w:val="22"/>
          <w:szCs w:val="22"/>
        </w:rPr>
      </w:pPr>
    </w:p>
    <w:p w:rsidRPr="002D0F35" w:rsidR="00F05142" w:rsidP="00F05142" w:rsidRDefault="00F05142" w14:paraId="4C8BEF14" w14:textId="77777777">
      <w:pPr>
        <w:spacing w:after="0" w:line="240" w:lineRule="auto"/>
        <w:rPr>
          <w:rFonts w:ascii="Calibri" w:hAnsi="Calibri" w:cs="Calibri"/>
          <w:b/>
          <w:bCs/>
          <w:sz w:val="22"/>
          <w:szCs w:val="22"/>
        </w:rPr>
      </w:pPr>
      <w:r w:rsidRPr="002D0F35">
        <w:rPr>
          <w:rFonts w:ascii="Calibri" w:hAnsi="Calibri" w:cs="Calibri"/>
          <w:b/>
          <w:bCs/>
          <w:sz w:val="22"/>
          <w:szCs w:val="22"/>
        </w:rPr>
        <w:t>Inhoud</w:t>
      </w:r>
    </w:p>
    <w:p w:rsidRPr="002D0F35" w:rsidR="00F05142" w:rsidP="00F05142" w:rsidRDefault="00F05142" w14:paraId="2F5F9DCB" w14:textId="77777777">
      <w:pPr>
        <w:spacing w:after="0"/>
        <w:rPr>
          <w:rFonts w:ascii="Calibri" w:hAnsi="Calibri" w:cs="Calibri"/>
          <w:sz w:val="22"/>
          <w:szCs w:val="22"/>
        </w:rPr>
      </w:pPr>
      <w:r w:rsidRPr="002D0F35">
        <w:rPr>
          <w:rFonts w:ascii="Calibri" w:hAnsi="Calibri" w:cs="Calibri"/>
          <w:sz w:val="22"/>
          <w:szCs w:val="22"/>
        </w:rPr>
        <w:t>De NAS’26 wordt een rijksbrede strategie om Nederland voor te bereiden op en weerbaarder te maken tegen de gevolgen van klimaatverandering. De huidige NAS dateert van 2016 en voldoet niet meer. Met de nieuwe NAS voldoet Nederland straks aan de Europese Klimaatwet, die verplicht tot het opstellen, actueel houden en uitvoeren van nationale adaptatiestrategieën en -plannen</w:t>
      </w:r>
      <w:r w:rsidRPr="002D0F35">
        <w:rPr>
          <w:rStyle w:val="Voetnootmarkering"/>
          <w:rFonts w:ascii="Calibri" w:hAnsi="Calibri" w:cs="Calibri"/>
          <w:sz w:val="22"/>
          <w:szCs w:val="22"/>
        </w:rPr>
        <w:footnoteReference w:id="5"/>
      </w:r>
      <w:r w:rsidRPr="002D0F35">
        <w:rPr>
          <w:rFonts w:ascii="Calibri" w:hAnsi="Calibri" w:cs="Calibri"/>
          <w:sz w:val="22"/>
          <w:szCs w:val="22"/>
        </w:rPr>
        <w:t xml:space="preserve">. </w:t>
      </w:r>
    </w:p>
    <w:p w:rsidRPr="002D0F35" w:rsidR="00F05142" w:rsidP="00F05142" w:rsidRDefault="00F05142" w14:paraId="02355230" w14:textId="77777777">
      <w:pPr>
        <w:spacing w:after="0"/>
        <w:rPr>
          <w:rFonts w:ascii="Calibri" w:hAnsi="Calibri" w:cs="Calibri"/>
          <w:sz w:val="22"/>
          <w:szCs w:val="22"/>
        </w:rPr>
      </w:pPr>
    </w:p>
    <w:p w:rsidRPr="002D0F35" w:rsidR="00F05142" w:rsidP="00F05142" w:rsidRDefault="00F05142" w14:paraId="529E9BF5" w14:textId="77777777">
      <w:pPr>
        <w:spacing w:after="0"/>
        <w:rPr>
          <w:rFonts w:ascii="Calibri" w:hAnsi="Calibri" w:cs="Calibri"/>
          <w:sz w:val="22"/>
          <w:szCs w:val="22"/>
        </w:rPr>
      </w:pPr>
      <w:r w:rsidRPr="002D0F35">
        <w:rPr>
          <w:rFonts w:ascii="Calibri" w:hAnsi="Calibri" w:cs="Calibri"/>
          <w:sz w:val="22"/>
          <w:szCs w:val="22"/>
        </w:rPr>
        <w:t>De nieuwe NAS bevat zowel voor Europees als voor Caribisch Nederland een grondigere analyse en bredere aanpak om Nederland veerkrachtig en weerbaar te houden. Ook kijken we in deze nieuwe NAS verder vooruit (naar 2100), laten we met padenkaarten zien welke beleidsopties er op de korte en (middel)lange termijn zijn, en stellen we concretere doelen om klimaatbestendig te worden.</w:t>
      </w:r>
      <w:r w:rsidRPr="002D0F35" w:rsidDel="008E6C7C">
        <w:rPr>
          <w:rFonts w:ascii="Calibri" w:hAnsi="Calibri" w:cs="Calibri"/>
          <w:sz w:val="22"/>
          <w:szCs w:val="22"/>
        </w:rPr>
        <w:t xml:space="preserve"> </w:t>
      </w:r>
      <w:r w:rsidRPr="002D0F35">
        <w:rPr>
          <w:rFonts w:ascii="Calibri" w:hAnsi="Calibri" w:cs="Calibri"/>
          <w:sz w:val="22"/>
          <w:szCs w:val="22"/>
        </w:rPr>
        <w:t xml:space="preserve">Daarbij maken we gebruik van de allernieuwste klimaatrisico-informatie en andere wetenschappelijke kennis, en leggen we de verbinding tussen klimaatadaptatie en sociale thema’s. </w:t>
      </w:r>
    </w:p>
    <w:p w:rsidRPr="002D0F35" w:rsidR="00F05142" w:rsidP="00F05142" w:rsidRDefault="00F05142" w14:paraId="29D1D967" w14:textId="77777777">
      <w:pPr>
        <w:spacing w:after="0"/>
        <w:rPr>
          <w:rFonts w:ascii="Calibri" w:hAnsi="Calibri" w:cs="Calibri"/>
          <w:sz w:val="22"/>
          <w:szCs w:val="22"/>
        </w:rPr>
      </w:pPr>
    </w:p>
    <w:p w:rsidRPr="002D0F35" w:rsidR="00F05142" w:rsidP="00F05142" w:rsidRDefault="00F05142" w14:paraId="728E1543" w14:textId="77777777">
      <w:pPr>
        <w:spacing w:after="0"/>
        <w:rPr>
          <w:rFonts w:ascii="Calibri" w:hAnsi="Calibri" w:cs="Calibri"/>
          <w:sz w:val="22"/>
          <w:szCs w:val="22"/>
        </w:rPr>
      </w:pPr>
      <w:r w:rsidRPr="002D0F35">
        <w:rPr>
          <w:rFonts w:ascii="Calibri" w:hAnsi="Calibri" w:cs="Calibri"/>
          <w:sz w:val="22"/>
          <w:szCs w:val="22"/>
        </w:rPr>
        <w:t xml:space="preserve">Door middel van adaptatiepadenkaarten presenteren we beleidsopties voor verschillende snelheden van klimaatverandering. Sommige maatregelen zullen </w:t>
      </w:r>
      <w:r w:rsidRPr="002D0F35">
        <w:rPr>
          <w:rFonts w:ascii="Calibri" w:hAnsi="Calibri" w:cs="Calibri"/>
          <w:sz w:val="22"/>
          <w:szCs w:val="22"/>
        </w:rPr>
        <w:lastRenderedPageBreak/>
        <w:t xml:space="preserve">alleen in heel specifieke situaties nodig zijn. Hierbij is het vanzelfsprekend van belang om vooruit te kijken en slim te investeren, zodat schade- herstel- en aanpassingskosten als gevolg van klimaatverandering zo veel mogelijk worden beperkt. </w:t>
      </w:r>
    </w:p>
    <w:p w:rsidRPr="002D0F35" w:rsidR="00F05142" w:rsidP="00F05142" w:rsidRDefault="00F05142" w14:paraId="4FD2AB2B" w14:textId="77777777">
      <w:pPr>
        <w:spacing w:after="0"/>
        <w:rPr>
          <w:rFonts w:ascii="Calibri" w:hAnsi="Calibri" w:cs="Calibri"/>
          <w:sz w:val="22"/>
          <w:szCs w:val="22"/>
        </w:rPr>
      </w:pPr>
    </w:p>
    <w:p w:rsidRPr="002D0F35" w:rsidR="00F05142" w:rsidP="00F05142" w:rsidRDefault="00F05142" w14:paraId="5FFD65F6" w14:textId="77777777">
      <w:pPr>
        <w:spacing w:after="0"/>
        <w:rPr>
          <w:rFonts w:ascii="Calibri" w:hAnsi="Calibri" w:cs="Calibri"/>
          <w:sz w:val="22"/>
          <w:szCs w:val="22"/>
        </w:rPr>
      </w:pPr>
      <w:r w:rsidRPr="002D0F35">
        <w:rPr>
          <w:rFonts w:ascii="Calibri" w:hAnsi="Calibri" w:cs="Calibri"/>
          <w:sz w:val="22"/>
          <w:szCs w:val="22"/>
        </w:rPr>
        <w:t>Met de NAS’26 willen we ervoor zorgen dat Nederland klimaatbestendig is, nu én in de toekomst. Dit betekent niet dat we alle risico’s kunnen uitsluiten, maar wel dat er op elk moment in de tijd sprake is van een goed doordachte mix van preventie, beheersing,</w:t>
      </w:r>
      <w:r w:rsidRPr="002D0F35" w:rsidDel="0034612B">
        <w:rPr>
          <w:rFonts w:ascii="Calibri" w:hAnsi="Calibri" w:cs="Calibri"/>
          <w:sz w:val="22"/>
          <w:szCs w:val="22"/>
        </w:rPr>
        <w:t xml:space="preserve"> </w:t>
      </w:r>
      <w:r w:rsidRPr="002D0F35">
        <w:rPr>
          <w:rFonts w:ascii="Calibri" w:hAnsi="Calibri" w:cs="Calibri"/>
          <w:sz w:val="22"/>
          <w:szCs w:val="22"/>
        </w:rPr>
        <w:t>acceptatie van restrisico’s en flexibiliteit. Met flexibiliteit bedoelen we bijvoorbeeld ruimtereserveringen voor toekomstige maatregelen.</w:t>
      </w:r>
    </w:p>
    <w:p w:rsidRPr="002D0F35" w:rsidR="00F05142" w:rsidP="00F05142" w:rsidRDefault="00F05142" w14:paraId="173D8A4D" w14:textId="77777777">
      <w:pPr>
        <w:spacing w:after="0"/>
        <w:rPr>
          <w:rFonts w:ascii="Calibri" w:hAnsi="Calibri" w:cs="Calibri"/>
          <w:sz w:val="22"/>
          <w:szCs w:val="22"/>
        </w:rPr>
      </w:pPr>
    </w:p>
    <w:p w:rsidRPr="002D0F35" w:rsidR="00F05142" w:rsidP="00F05142" w:rsidRDefault="00F05142" w14:paraId="2EEF7015" w14:textId="77777777">
      <w:pPr>
        <w:spacing w:after="0"/>
        <w:rPr>
          <w:rFonts w:ascii="Calibri" w:hAnsi="Calibri" w:cs="Calibri"/>
          <w:sz w:val="22"/>
          <w:szCs w:val="22"/>
        </w:rPr>
      </w:pPr>
      <w:bookmarkStart w:name="_Hlk228350533" w:id="3"/>
      <w:r w:rsidRPr="002D0F35">
        <w:rPr>
          <w:rFonts w:ascii="Calibri" w:hAnsi="Calibri" w:cs="Calibri"/>
          <w:sz w:val="22"/>
          <w:szCs w:val="22"/>
        </w:rPr>
        <w:t xml:space="preserve">In de NAS’26 formuleren we voor zowel Europees als Caribisch Nederland de sectorale en integrale adaptatieopgaven, ambities, verbeterdoelen en rijksinspanningen. Op basis hiervan kunnen we beter monitoren of onze maatregelen effectief zijn. Door duidelijk te zijn over onze ambities en verbeterdoelen voor klimaatbestendigheid, nodigen we eveneens andere overheden, bedrijven, maatschappelijke organisaties en burgers uit om hier vanuit hun eigen rol aan bij te dragen. </w:t>
      </w:r>
    </w:p>
    <w:bookmarkEnd w:id="3"/>
    <w:p w:rsidRPr="002D0F35" w:rsidR="00F05142" w:rsidP="00F05142" w:rsidRDefault="00F05142" w14:paraId="32ABB3BD" w14:textId="77777777">
      <w:pPr>
        <w:spacing w:after="0"/>
        <w:rPr>
          <w:rFonts w:ascii="Calibri" w:hAnsi="Calibri" w:cs="Calibri"/>
          <w:sz w:val="22"/>
          <w:szCs w:val="22"/>
        </w:rPr>
      </w:pPr>
    </w:p>
    <w:p w:rsidRPr="002D0F35" w:rsidR="00F05142" w:rsidP="00F05142" w:rsidRDefault="00F05142" w14:paraId="001B38E6" w14:textId="77777777">
      <w:pPr>
        <w:spacing w:after="0"/>
        <w:rPr>
          <w:rFonts w:ascii="Calibri" w:hAnsi="Calibri" w:cs="Calibri"/>
          <w:i/>
          <w:sz w:val="22"/>
          <w:szCs w:val="22"/>
        </w:rPr>
      </w:pPr>
      <w:r w:rsidRPr="002D0F35">
        <w:rPr>
          <w:rFonts w:ascii="Calibri" w:hAnsi="Calibri" w:cs="Calibri"/>
          <w:i/>
          <w:iCs/>
          <w:sz w:val="22"/>
          <w:szCs w:val="22"/>
        </w:rPr>
        <w:t>Sectorale a</w:t>
      </w:r>
      <w:r w:rsidRPr="002D0F35">
        <w:rPr>
          <w:rFonts w:ascii="Calibri" w:hAnsi="Calibri" w:cs="Calibri"/>
          <w:i/>
          <w:sz w:val="22"/>
          <w:szCs w:val="22"/>
        </w:rPr>
        <w:t>daptatieopgaven in de NAS’26</w:t>
      </w:r>
    </w:p>
    <w:tbl>
      <w:tblPr>
        <w:tblStyle w:val="Tabelraster"/>
        <w:tblW w:w="7650" w:type="dxa"/>
        <w:tblLook w:val="04A0" w:firstRow="1" w:lastRow="0" w:firstColumn="1" w:lastColumn="0" w:noHBand="0" w:noVBand="1"/>
      </w:tblPr>
      <w:tblGrid>
        <w:gridCol w:w="1157"/>
        <w:gridCol w:w="2019"/>
        <w:gridCol w:w="1802"/>
        <w:gridCol w:w="1345"/>
        <w:gridCol w:w="2331"/>
      </w:tblGrid>
      <w:tr w:rsidRPr="002D0F35" w:rsidR="00F05142" w:rsidTr="006D3FD2" w14:paraId="20E821AC" w14:textId="77777777">
        <w:tc>
          <w:tcPr>
            <w:tcW w:w="987" w:type="dxa"/>
            <w:shd w:val="clear" w:color="auto" w:fill="E8E8E8" w:themeFill="background2"/>
          </w:tcPr>
          <w:p w:rsidRPr="002D0F35" w:rsidR="00F05142" w:rsidP="00F05142" w:rsidRDefault="00F05142" w14:paraId="2F627DDD" w14:textId="77777777">
            <w:pPr>
              <w:rPr>
                <w:rFonts w:ascii="Calibri" w:hAnsi="Calibri" w:cs="Calibri"/>
                <w:b/>
                <w:bCs/>
                <w:sz w:val="22"/>
                <w:szCs w:val="22"/>
              </w:rPr>
            </w:pPr>
          </w:p>
        </w:tc>
        <w:tc>
          <w:tcPr>
            <w:tcW w:w="1599" w:type="dxa"/>
            <w:shd w:val="clear" w:color="auto" w:fill="E8E8E8" w:themeFill="background2"/>
          </w:tcPr>
          <w:p w:rsidRPr="002D0F35" w:rsidR="00F05142" w:rsidP="00F05142" w:rsidRDefault="00F05142" w14:paraId="70834480" w14:textId="77777777">
            <w:pPr>
              <w:rPr>
                <w:rFonts w:ascii="Calibri" w:hAnsi="Calibri" w:cs="Calibri"/>
                <w:b/>
                <w:bCs/>
                <w:sz w:val="22"/>
                <w:szCs w:val="22"/>
              </w:rPr>
            </w:pPr>
            <w:r w:rsidRPr="002D0F35">
              <w:rPr>
                <w:rFonts w:ascii="Calibri" w:hAnsi="Calibri" w:cs="Calibri"/>
                <w:b/>
                <w:bCs/>
                <w:sz w:val="22"/>
                <w:szCs w:val="22"/>
              </w:rPr>
              <w:t>Water</w:t>
            </w:r>
          </w:p>
        </w:tc>
        <w:tc>
          <w:tcPr>
            <w:tcW w:w="1877" w:type="dxa"/>
            <w:shd w:val="clear" w:color="auto" w:fill="E8E8E8" w:themeFill="background2"/>
          </w:tcPr>
          <w:p w:rsidRPr="002D0F35" w:rsidR="00F05142" w:rsidP="00F05142" w:rsidRDefault="00F05142" w14:paraId="76E7DA15" w14:textId="77777777">
            <w:pPr>
              <w:rPr>
                <w:rFonts w:ascii="Calibri" w:hAnsi="Calibri" w:cs="Calibri"/>
                <w:b/>
                <w:bCs/>
                <w:sz w:val="22"/>
                <w:szCs w:val="22"/>
              </w:rPr>
            </w:pPr>
            <w:r w:rsidRPr="002D0F35">
              <w:rPr>
                <w:rFonts w:ascii="Calibri" w:hAnsi="Calibri" w:cs="Calibri"/>
                <w:b/>
                <w:bCs/>
                <w:sz w:val="22"/>
                <w:szCs w:val="22"/>
              </w:rPr>
              <w:t>Landbouw, natuur en milieu</w:t>
            </w:r>
          </w:p>
        </w:tc>
        <w:tc>
          <w:tcPr>
            <w:tcW w:w="1494" w:type="dxa"/>
            <w:shd w:val="clear" w:color="auto" w:fill="E8E8E8" w:themeFill="background2"/>
          </w:tcPr>
          <w:p w:rsidRPr="002D0F35" w:rsidR="00F05142" w:rsidP="00F05142" w:rsidRDefault="00F05142" w14:paraId="37A653F0" w14:textId="77777777">
            <w:pPr>
              <w:rPr>
                <w:rFonts w:ascii="Calibri" w:hAnsi="Calibri" w:cs="Calibri"/>
                <w:b/>
                <w:bCs/>
                <w:sz w:val="22"/>
                <w:szCs w:val="22"/>
              </w:rPr>
            </w:pPr>
            <w:r w:rsidRPr="002D0F35">
              <w:rPr>
                <w:rFonts w:ascii="Calibri" w:hAnsi="Calibri" w:cs="Calibri"/>
                <w:b/>
                <w:bCs/>
                <w:sz w:val="22"/>
                <w:szCs w:val="22"/>
              </w:rPr>
              <w:t>Mens cultuur</w:t>
            </w:r>
          </w:p>
        </w:tc>
        <w:tc>
          <w:tcPr>
            <w:tcW w:w="1693" w:type="dxa"/>
            <w:shd w:val="clear" w:color="auto" w:fill="E8E8E8" w:themeFill="background2"/>
          </w:tcPr>
          <w:p w:rsidRPr="002D0F35" w:rsidR="00F05142" w:rsidP="00F05142" w:rsidRDefault="00F05142" w14:paraId="02EEDEDB" w14:textId="77777777">
            <w:pPr>
              <w:rPr>
                <w:rFonts w:ascii="Calibri" w:hAnsi="Calibri" w:cs="Calibri"/>
                <w:b/>
                <w:bCs/>
                <w:sz w:val="22"/>
                <w:szCs w:val="22"/>
              </w:rPr>
            </w:pPr>
            <w:r w:rsidRPr="002D0F35">
              <w:rPr>
                <w:rFonts w:ascii="Calibri" w:hAnsi="Calibri" w:cs="Calibri"/>
                <w:b/>
                <w:bCs/>
                <w:sz w:val="22"/>
                <w:szCs w:val="22"/>
              </w:rPr>
              <w:t>Wonen en werken</w:t>
            </w:r>
          </w:p>
        </w:tc>
      </w:tr>
      <w:tr w:rsidRPr="002D0F35" w:rsidR="00F05142" w:rsidTr="006D3FD2" w14:paraId="03F813B8" w14:textId="77777777">
        <w:tc>
          <w:tcPr>
            <w:tcW w:w="987" w:type="dxa"/>
          </w:tcPr>
          <w:p w:rsidRPr="002D0F35" w:rsidR="00F05142" w:rsidP="00F05142" w:rsidRDefault="00F05142" w14:paraId="04607A1D" w14:textId="77777777">
            <w:pPr>
              <w:rPr>
                <w:rFonts w:ascii="Calibri" w:hAnsi="Calibri" w:cs="Calibri"/>
                <w:sz w:val="22"/>
                <w:szCs w:val="22"/>
              </w:rPr>
            </w:pPr>
            <w:r w:rsidRPr="002D0F35">
              <w:rPr>
                <w:rFonts w:ascii="Calibri" w:hAnsi="Calibri" w:cs="Calibri"/>
                <w:sz w:val="22"/>
                <w:szCs w:val="22"/>
              </w:rPr>
              <w:t>Europees Nederland</w:t>
            </w:r>
          </w:p>
        </w:tc>
        <w:tc>
          <w:tcPr>
            <w:tcW w:w="1599" w:type="dxa"/>
          </w:tcPr>
          <w:p w:rsidRPr="002D0F35" w:rsidR="00F05142" w:rsidP="00F05142" w:rsidRDefault="00F05142" w14:paraId="04395E9D" w14:textId="77777777">
            <w:pPr>
              <w:rPr>
                <w:rFonts w:ascii="Calibri" w:hAnsi="Calibri" w:cs="Calibri"/>
                <w:sz w:val="22"/>
                <w:szCs w:val="22"/>
              </w:rPr>
            </w:pPr>
            <w:r w:rsidRPr="002D0F35">
              <w:rPr>
                <w:rFonts w:ascii="Calibri" w:hAnsi="Calibri" w:cs="Calibri"/>
                <w:sz w:val="22"/>
                <w:szCs w:val="22"/>
              </w:rPr>
              <w:t>Hoogwater</w:t>
            </w:r>
          </w:p>
          <w:p w:rsidRPr="002D0F35" w:rsidR="00F05142" w:rsidP="00F05142" w:rsidRDefault="00F05142" w14:paraId="27EF69BB" w14:textId="77777777">
            <w:pPr>
              <w:rPr>
                <w:rFonts w:ascii="Calibri" w:hAnsi="Calibri" w:cs="Calibri"/>
                <w:sz w:val="22"/>
                <w:szCs w:val="22"/>
              </w:rPr>
            </w:pPr>
            <w:r w:rsidRPr="002D0F35">
              <w:rPr>
                <w:rFonts w:ascii="Calibri" w:hAnsi="Calibri" w:cs="Calibri"/>
                <w:sz w:val="22"/>
                <w:szCs w:val="22"/>
              </w:rPr>
              <w:t>Wateroverlast</w:t>
            </w:r>
          </w:p>
          <w:p w:rsidRPr="002D0F35" w:rsidR="00F05142" w:rsidP="00F05142" w:rsidRDefault="00F05142" w14:paraId="26B7E35B" w14:textId="77777777">
            <w:pPr>
              <w:rPr>
                <w:rFonts w:ascii="Calibri" w:hAnsi="Calibri" w:cs="Calibri"/>
                <w:sz w:val="22"/>
                <w:szCs w:val="22"/>
              </w:rPr>
            </w:pPr>
            <w:r w:rsidRPr="002D0F35">
              <w:rPr>
                <w:rFonts w:ascii="Calibri" w:hAnsi="Calibri" w:cs="Calibri"/>
                <w:sz w:val="22"/>
                <w:szCs w:val="22"/>
              </w:rPr>
              <w:t>Zoetwater</w:t>
            </w:r>
          </w:p>
          <w:p w:rsidRPr="002D0F35" w:rsidR="00F05142" w:rsidP="00F05142" w:rsidRDefault="00F05142" w14:paraId="7799EB47" w14:textId="77777777">
            <w:pPr>
              <w:rPr>
                <w:rFonts w:ascii="Calibri" w:hAnsi="Calibri" w:cs="Calibri"/>
                <w:sz w:val="22"/>
                <w:szCs w:val="22"/>
              </w:rPr>
            </w:pPr>
            <w:r w:rsidRPr="002D0F35">
              <w:rPr>
                <w:rFonts w:ascii="Calibri" w:hAnsi="Calibri" w:cs="Calibri"/>
                <w:sz w:val="22"/>
                <w:szCs w:val="22"/>
              </w:rPr>
              <w:t>Waterkwaliteit</w:t>
            </w:r>
          </w:p>
        </w:tc>
        <w:tc>
          <w:tcPr>
            <w:tcW w:w="1877" w:type="dxa"/>
          </w:tcPr>
          <w:p w:rsidRPr="002D0F35" w:rsidR="00F05142" w:rsidP="00F05142" w:rsidRDefault="00F05142" w14:paraId="66E3FF19" w14:textId="77777777">
            <w:pPr>
              <w:rPr>
                <w:rFonts w:ascii="Calibri" w:hAnsi="Calibri" w:cs="Calibri"/>
                <w:sz w:val="22"/>
                <w:szCs w:val="22"/>
              </w:rPr>
            </w:pPr>
            <w:r w:rsidRPr="002D0F35">
              <w:rPr>
                <w:rFonts w:ascii="Calibri" w:hAnsi="Calibri" w:cs="Calibri"/>
                <w:sz w:val="22"/>
                <w:szCs w:val="22"/>
              </w:rPr>
              <w:t>Landbouw</w:t>
            </w:r>
          </w:p>
          <w:p w:rsidRPr="002D0F35" w:rsidR="00F05142" w:rsidP="00F05142" w:rsidRDefault="00F05142" w14:paraId="53BE491C" w14:textId="77777777">
            <w:pPr>
              <w:rPr>
                <w:rFonts w:ascii="Calibri" w:hAnsi="Calibri" w:cs="Calibri"/>
                <w:sz w:val="22"/>
                <w:szCs w:val="22"/>
              </w:rPr>
            </w:pPr>
            <w:r w:rsidRPr="002D0F35">
              <w:rPr>
                <w:rFonts w:ascii="Calibri" w:hAnsi="Calibri" w:cs="Calibri"/>
                <w:sz w:val="22"/>
                <w:szCs w:val="22"/>
              </w:rPr>
              <w:t>Natuur</w:t>
            </w:r>
          </w:p>
          <w:p w:rsidRPr="002D0F35" w:rsidR="00F05142" w:rsidP="00F05142" w:rsidRDefault="00F05142" w14:paraId="460787A5" w14:textId="77777777">
            <w:pPr>
              <w:rPr>
                <w:rFonts w:ascii="Calibri" w:hAnsi="Calibri" w:cs="Calibri"/>
                <w:sz w:val="22"/>
                <w:szCs w:val="22"/>
              </w:rPr>
            </w:pPr>
            <w:r w:rsidRPr="002D0F35">
              <w:rPr>
                <w:rFonts w:ascii="Calibri" w:hAnsi="Calibri" w:cs="Calibri"/>
                <w:sz w:val="22"/>
                <w:szCs w:val="22"/>
              </w:rPr>
              <w:t>Seveso-inrichtingen</w:t>
            </w:r>
          </w:p>
        </w:tc>
        <w:tc>
          <w:tcPr>
            <w:tcW w:w="1494" w:type="dxa"/>
          </w:tcPr>
          <w:p w:rsidRPr="002D0F35" w:rsidR="00F05142" w:rsidP="00F05142" w:rsidRDefault="00F05142" w14:paraId="29EBA1EE" w14:textId="77777777">
            <w:pPr>
              <w:rPr>
                <w:rFonts w:ascii="Calibri" w:hAnsi="Calibri" w:cs="Calibri"/>
                <w:sz w:val="22"/>
                <w:szCs w:val="22"/>
              </w:rPr>
            </w:pPr>
            <w:r w:rsidRPr="002D0F35">
              <w:rPr>
                <w:rFonts w:ascii="Calibri" w:hAnsi="Calibri" w:cs="Calibri"/>
                <w:sz w:val="22"/>
                <w:szCs w:val="22"/>
              </w:rPr>
              <w:t>Hitte</w:t>
            </w:r>
          </w:p>
          <w:p w:rsidRPr="002D0F35" w:rsidR="00F05142" w:rsidP="00F05142" w:rsidRDefault="00F05142" w14:paraId="4FAFEAE5" w14:textId="77777777">
            <w:pPr>
              <w:rPr>
                <w:rFonts w:ascii="Calibri" w:hAnsi="Calibri" w:cs="Calibri"/>
                <w:sz w:val="22"/>
                <w:szCs w:val="22"/>
              </w:rPr>
            </w:pPr>
            <w:r w:rsidRPr="002D0F35">
              <w:rPr>
                <w:rFonts w:ascii="Calibri" w:hAnsi="Calibri" w:cs="Calibri"/>
                <w:sz w:val="22"/>
                <w:szCs w:val="22"/>
              </w:rPr>
              <w:t>Gezondheid</w:t>
            </w:r>
          </w:p>
          <w:p w:rsidRPr="002D0F35" w:rsidR="00F05142" w:rsidP="00F05142" w:rsidRDefault="00F05142" w14:paraId="2AD33F51" w14:textId="77777777">
            <w:pPr>
              <w:rPr>
                <w:rFonts w:ascii="Calibri" w:hAnsi="Calibri" w:cs="Calibri"/>
                <w:sz w:val="22"/>
                <w:szCs w:val="22"/>
              </w:rPr>
            </w:pPr>
            <w:r w:rsidRPr="002D0F35">
              <w:rPr>
                <w:rFonts w:ascii="Calibri" w:hAnsi="Calibri" w:cs="Calibri"/>
                <w:sz w:val="22"/>
                <w:szCs w:val="22"/>
              </w:rPr>
              <w:t>Cultureel erfgoed</w:t>
            </w:r>
          </w:p>
        </w:tc>
        <w:tc>
          <w:tcPr>
            <w:tcW w:w="1693" w:type="dxa"/>
          </w:tcPr>
          <w:p w:rsidRPr="002D0F35" w:rsidR="00F05142" w:rsidP="00F05142" w:rsidRDefault="00F05142" w14:paraId="0530BE07" w14:textId="77777777">
            <w:pPr>
              <w:rPr>
                <w:rFonts w:ascii="Calibri" w:hAnsi="Calibri" w:cs="Calibri"/>
                <w:sz w:val="22"/>
                <w:szCs w:val="22"/>
              </w:rPr>
            </w:pPr>
            <w:r w:rsidRPr="002D0F35">
              <w:rPr>
                <w:rFonts w:ascii="Calibri" w:hAnsi="Calibri" w:cs="Calibri"/>
                <w:sz w:val="22"/>
                <w:szCs w:val="22"/>
              </w:rPr>
              <w:t>Nieuwbouw</w:t>
            </w:r>
          </w:p>
          <w:p w:rsidRPr="002D0F35" w:rsidR="00F05142" w:rsidP="00F05142" w:rsidRDefault="00F05142" w14:paraId="39F6BD7A" w14:textId="77777777">
            <w:pPr>
              <w:rPr>
                <w:rFonts w:ascii="Calibri" w:hAnsi="Calibri" w:cs="Calibri"/>
                <w:sz w:val="22"/>
                <w:szCs w:val="22"/>
              </w:rPr>
            </w:pPr>
            <w:r w:rsidRPr="002D0F35">
              <w:rPr>
                <w:rFonts w:ascii="Calibri" w:hAnsi="Calibri" w:cs="Calibri"/>
                <w:sz w:val="22"/>
                <w:szCs w:val="22"/>
              </w:rPr>
              <w:t>Bestaande bouw</w:t>
            </w:r>
          </w:p>
          <w:p w:rsidRPr="002D0F35" w:rsidR="00F05142" w:rsidP="00F05142" w:rsidRDefault="00F05142" w14:paraId="49CFCE3B" w14:textId="77777777">
            <w:pPr>
              <w:rPr>
                <w:rFonts w:ascii="Calibri" w:hAnsi="Calibri" w:cs="Calibri"/>
                <w:sz w:val="22"/>
                <w:szCs w:val="22"/>
              </w:rPr>
            </w:pPr>
            <w:r w:rsidRPr="002D0F35">
              <w:rPr>
                <w:rFonts w:ascii="Calibri" w:hAnsi="Calibri" w:cs="Calibri"/>
                <w:sz w:val="22"/>
                <w:szCs w:val="22"/>
              </w:rPr>
              <w:t>Werklocaties</w:t>
            </w:r>
          </w:p>
          <w:p w:rsidRPr="002D0F35" w:rsidR="00F05142" w:rsidP="00F05142" w:rsidRDefault="00F05142" w14:paraId="44279044" w14:textId="77777777">
            <w:pPr>
              <w:rPr>
                <w:rFonts w:ascii="Calibri" w:hAnsi="Calibri" w:cs="Calibri"/>
                <w:sz w:val="22"/>
                <w:szCs w:val="22"/>
              </w:rPr>
            </w:pPr>
            <w:r w:rsidRPr="002D0F35">
              <w:rPr>
                <w:rFonts w:ascii="Calibri" w:hAnsi="Calibri" w:cs="Calibri"/>
                <w:sz w:val="22"/>
                <w:szCs w:val="22"/>
              </w:rPr>
              <w:t>Transportinfrastructuur</w:t>
            </w:r>
          </w:p>
          <w:p w:rsidRPr="002D0F35" w:rsidR="00F05142" w:rsidP="00F05142" w:rsidRDefault="00F05142" w14:paraId="3CD64A95" w14:textId="77777777">
            <w:pPr>
              <w:rPr>
                <w:rFonts w:ascii="Calibri" w:hAnsi="Calibri" w:cs="Calibri"/>
                <w:sz w:val="22"/>
                <w:szCs w:val="22"/>
              </w:rPr>
            </w:pPr>
            <w:r w:rsidRPr="002D0F35">
              <w:rPr>
                <w:rFonts w:ascii="Calibri" w:hAnsi="Calibri" w:cs="Calibri"/>
                <w:sz w:val="22"/>
                <w:szCs w:val="22"/>
              </w:rPr>
              <w:t>Nutsvoorzieningen</w:t>
            </w:r>
          </w:p>
        </w:tc>
      </w:tr>
      <w:tr w:rsidRPr="002D0F35" w:rsidR="00F05142" w:rsidTr="006D3FD2" w14:paraId="7219C11D" w14:textId="77777777">
        <w:tc>
          <w:tcPr>
            <w:tcW w:w="987" w:type="dxa"/>
          </w:tcPr>
          <w:p w:rsidRPr="002D0F35" w:rsidR="00F05142" w:rsidP="00F05142" w:rsidRDefault="00F05142" w14:paraId="5F19284C" w14:textId="77777777">
            <w:pPr>
              <w:rPr>
                <w:rFonts w:ascii="Calibri" w:hAnsi="Calibri" w:cs="Calibri"/>
                <w:sz w:val="22"/>
                <w:szCs w:val="22"/>
              </w:rPr>
            </w:pPr>
            <w:r w:rsidRPr="002D0F35">
              <w:rPr>
                <w:rFonts w:ascii="Calibri" w:hAnsi="Calibri" w:cs="Calibri"/>
                <w:sz w:val="22"/>
                <w:szCs w:val="22"/>
              </w:rPr>
              <w:t>Caribisch Nederland</w:t>
            </w:r>
          </w:p>
        </w:tc>
        <w:tc>
          <w:tcPr>
            <w:tcW w:w="1599" w:type="dxa"/>
          </w:tcPr>
          <w:p w:rsidRPr="002D0F35" w:rsidR="00F05142" w:rsidP="00F05142" w:rsidRDefault="00F05142" w14:paraId="632BDD20" w14:textId="77777777">
            <w:pPr>
              <w:rPr>
                <w:rFonts w:ascii="Calibri" w:hAnsi="Calibri" w:cs="Calibri"/>
                <w:sz w:val="22"/>
                <w:szCs w:val="22"/>
              </w:rPr>
            </w:pPr>
            <w:r w:rsidRPr="002D0F35">
              <w:rPr>
                <w:rFonts w:ascii="Calibri" w:hAnsi="Calibri" w:cs="Calibri"/>
                <w:sz w:val="22"/>
                <w:szCs w:val="22"/>
              </w:rPr>
              <w:t>Waterinfrastructuur</w:t>
            </w:r>
          </w:p>
          <w:p w:rsidRPr="002D0F35" w:rsidR="00F05142" w:rsidP="00F05142" w:rsidRDefault="00F05142" w14:paraId="24CEF596" w14:textId="77777777">
            <w:pPr>
              <w:rPr>
                <w:rFonts w:ascii="Calibri" w:hAnsi="Calibri" w:cs="Calibri"/>
                <w:sz w:val="22"/>
                <w:szCs w:val="22"/>
              </w:rPr>
            </w:pPr>
            <w:r w:rsidRPr="002D0F35">
              <w:rPr>
                <w:rFonts w:ascii="Calibri" w:hAnsi="Calibri" w:cs="Calibri"/>
                <w:sz w:val="22"/>
                <w:szCs w:val="22"/>
              </w:rPr>
              <w:t>Zeewaterkwaliteit</w:t>
            </w:r>
          </w:p>
          <w:p w:rsidRPr="002D0F35" w:rsidR="00F05142" w:rsidP="00F05142" w:rsidRDefault="00F05142" w14:paraId="32B0309E" w14:textId="77777777">
            <w:pPr>
              <w:rPr>
                <w:rFonts w:ascii="Calibri" w:hAnsi="Calibri" w:cs="Calibri"/>
                <w:sz w:val="22"/>
                <w:szCs w:val="22"/>
              </w:rPr>
            </w:pPr>
            <w:r w:rsidRPr="002D0F35">
              <w:rPr>
                <w:rFonts w:ascii="Calibri" w:hAnsi="Calibri" w:cs="Calibri"/>
                <w:sz w:val="22"/>
                <w:szCs w:val="22"/>
              </w:rPr>
              <w:t>Waterveiligheid</w:t>
            </w:r>
          </w:p>
          <w:p w:rsidRPr="002D0F35" w:rsidR="00F05142" w:rsidP="00F05142" w:rsidRDefault="00F05142" w14:paraId="2C45EEEC" w14:textId="77777777">
            <w:pPr>
              <w:rPr>
                <w:rFonts w:ascii="Calibri" w:hAnsi="Calibri" w:cs="Calibri"/>
                <w:sz w:val="22"/>
                <w:szCs w:val="22"/>
              </w:rPr>
            </w:pPr>
            <w:r w:rsidRPr="002D0F35">
              <w:rPr>
                <w:rFonts w:ascii="Calibri" w:hAnsi="Calibri" w:cs="Calibri"/>
                <w:sz w:val="22"/>
                <w:szCs w:val="22"/>
              </w:rPr>
              <w:t>Wateroverlast</w:t>
            </w:r>
          </w:p>
          <w:p w:rsidRPr="002D0F35" w:rsidR="00F05142" w:rsidP="00F05142" w:rsidRDefault="00F05142" w14:paraId="11EB9F31" w14:textId="77777777">
            <w:pPr>
              <w:rPr>
                <w:rFonts w:ascii="Calibri" w:hAnsi="Calibri" w:cs="Calibri"/>
                <w:sz w:val="22"/>
                <w:szCs w:val="22"/>
              </w:rPr>
            </w:pPr>
          </w:p>
          <w:p w:rsidRPr="002D0F35" w:rsidR="00F05142" w:rsidP="00F05142" w:rsidRDefault="00F05142" w14:paraId="1746CAE8" w14:textId="77777777">
            <w:pPr>
              <w:rPr>
                <w:rFonts w:ascii="Calibri" w:hAnsi="Calibri" w:cs="Calibri"/>
                <w:sz w:val="22"/>
                <w:szCs w:val="22"/>
              </w:rPr>
            </w:pPr>
          </w:p>
        </w:tc>
        <w:tc>
          <w:tcPr>
            <w:tcW w:w="1877" w:type="dxa"/>
          </w:tcPr>
          <w:p w:rsidRPr="002D0F35" w:rsidR="00F05142" w:rsidP="00F05142" w:rsidRDefault="00F05142" w14:paraId="11E2F14A" w14:textId="77777777">
            <w:pPr>
              <w:rPr>
                <w:rFonts w:ascii="Calibri" w:hAnsi="Calibri" w:cs="Calibri"/>
                <w:sz w:val="22"/>
                <w:szCs w:val="22"/>
              </w:rPr>
            </w:pPr>
            <w:r w:rsidRPr="002D0F35">
              <w:rPr>
                <w:rFonts w:ascii="Calibri" w:hAnsi="Calibri" w:cs="Calibri"/>
                <w:sz w:val="22"/>
                <w:szCs w:val="22"/>
              </w:rPr>
              <w:t>Erosie</w:t>
            </w:r>
          </w:p>
          <w:p w:rsidRPr="002D0F35" w:rsidR="00F05142" w:rsidP="00F05142" w:rsidRDefault="00F05142" w14:paraId="4A4F508A" w14:textId="77777777">
            <w:pPr>
              <w:rPr>
                <w:rFonts w:ascii="Calibri" w:hAnsi="Calibri" w:cs="Calibri"/>
                <w:sz w:val="22"/>
                <w:szCs w:val="22"/>
              </w:rPr>
            </w:pPr>
            <w:r w:rsidRPr="002D0F35">
              <w:rPr>
                <w:rFonts w:ascii="Calibri" w:hAnsi="Calibri" w:cs="Calibri"/>
                <w:sz w:val="22"/>
                <w:szCs w:val="22"/>
              </w:rPr>
              <w:t>Natuur, incl. koraalriffen</w:t>
            </w:r>
          </w:p>
          <w:p w:rsidRPr="002D0F35" w:rsidR="00F05142" w:rsidP="00F05142" w:rsidRDefault="00F05142" w14:paraId="5FD1A1DC" w14:textId="77777777">
            <w:pPr>
              <w:rPr>
                <w:rFonts w:ascii="Calibri" w:hAnsi="Calibri" w:cs="Calibri"/>
                <w:sz w:val="22"/>
                <w:szCs w:val="22"/>
              </w:rPr>
            </w:pPr>
            <w:r w:rsidRPr="002D0F35">
              <w:rPr>
                <w:rFonts w:ascii="Calibri" w:hAnsi="Calibri" w:cs="Calibri"/>
                <w:sz w:val="22"/>
                <w:szCs w:val="22"/>
              </w:rPr>
              <w:t>Voedselzekerheid</w:t>
            </w:r>
          </w:p>
          <w:p w:rsidRPr="002D0F35" w:rsidR="00F05142" w:rsidP="00F05142" w:rsidRDefault="00F05142" w14:paraId="083B6C10" w14:textId="77777777">
            <w:pPr>
              <w:rPr>
                <w:rFonts w:ascii="Calibri" w:hAnsi="Calibri" w:cs="Calibri"/>
                <w:sz w:val="22"/>
                <w:szCs w:val="22"/>
              </w:rPr>
            </w:pPr>
            <w:r w:rsidRPr="002D0F35">
              <w:rPr>
                <w:rFonts w:ascii="Calibri" w:hAnsi="Calibri" w:cs="Calibri"/>
                <w:sz w:val="22"/>
                <w:szCs w:val="22"/>
              </w:rPr>
              <w:t>Visserij</w:t>
            </w:r>
          </w:p>
        </w:tc>
        <w:tc>
          <w:tcPr>
            <w:tcW w:w="1494" w:type="dxa"/>
          </w:tcPr>
          <w:p w:rsidRPr="002D0F35" w:rsidR="00F05142" w:rsidP="00F05142" w:rsidRDefault="00F05142" w14:paraId="6AAD4DF1" w14:textId="77777777">
            <w:pPr>
              <w:rPr>
                <w:rFonts w:ascii="Calibri" w:hAnsi="Calibri" w:cs="Calibri"/>
                <w:sz w:val="22"/>
                <w:szCs w:val="22"/>
              </w:rPr>
            </w:pPr>
            <w:r w:rsidRPr="002D0F35">
              <w:rPr>
                <w:rFonts w:ascii="Calibri" w:hAnsi="Calibri" w:cs="Calibri"/>
                <w:sz w:val="22"/>
                <w:szCs w:val="22"/>
              </w:rPr>
              <w:t>Gezondheid, incl. hitte</w:t>
            </w:r>
          </w:p>
          <w:p w:rsidRPr="002D0F35" w:rsidR="00F05142" w:rsidP="00F05142" w:rsidRDefault="00F05142" w14:paraId="1594163B" w14:textId="77777777">
            <w:pPr>
              <w:rPr>
                <w:rFonts w:ascii="Calibri" w:hAnsi="Calibri" w:cs="Calibri"/>
                <w:sz w:val="22"/>
                <w:szCs w:val="22"/>
              </w:rPr>
            </w:pPr>
            <w:r w:rsidRPr="002D0F35">
              <w:rPr>
                <w:rFonts w:ascii="Calibri" w:hAnsi="Calibri" w:cs="Calibri"/>
                <w:sz w:val="22"/>
                <w:szCs w:val="22"/>
              </w:rPr>
              <w:t>Cultureel erfgoed</w:t>
            </w:r>
          </w:p>
        </w:tc>
        <w:tc>
          <w:tcPr>
            <w:tcW w:w="1693" w:type="dxa"/>
          </w:tcPr>
          <w:p w:rsidRPr="002D0F35" w:rsidR="00F05142" w:rsidP="00F05142" w:rsidRDefault="00F05142" w14:paraId="6D259CB0" w14:textId="77777777">
            <w:pPr>
              <w:rPr>
                <w:rFonts w:ascii="Calibri" w:hAnsi="Calibri" w:cs="Calibri"/>
                <w:sz w:val="22"/>
                <w:szCs w:val="22"/>
              </w:rPr>
            </w:pPr>
            <w:r w:rsidRPr="002D0F35">
              <w:rPr>
                <w:rFonts w:ascii="Calibri" w:hAnsi="Calibri" w:cs="Calibri"/>
                <w:sz w:val="22"/>
                <w:szCs w:val="22"/>
              </w:rPr>
              <w:t>Woningen en gebouwen</w:t>
            </w:r>
          </w:p>
          <w:p w:rsidRPr="002D0F35" w:rsidR="00F05142" w:rsidP="00F05142" w:rsidRDefault="00F05142" w14:paraId="56F9022C" w14:textId="77777777">
            <w:pPr>
              <w:rPr>
                <w:rFonts w:ascii="Calibri" w:hAnsi="Calibri" w:cs="Calibri"/>
                <w:sz w:val="22"/>
                <w:szCs w:val="22"/>
              </w:rPr>
            </w:pPr>
            <w:r w:rsidRPr="002D0F35">
              <w:rPr>
                <w:rFonts w:ascii="Calibri" w:hAnsi="Calibri" w:cs="Calibri"/>
                <w:sz w:val="22"/>
                <w:szCs w:val="22"/>
              </w:rPr>
              <w:t>Openbare ruimte</w:t>
            </w:r>
          </w:p>
          <w:p w:rsidRPr="002D0F35" w:rsidR="00F05142" w:rsidP="00F05142" w:rsidRDefault="00F05142" w14:paraId="29D5441A" w14:textId="77777777">
            <w:pPr>
              <w:rPr>
                <w:rFonts w:ascii="Calibri" w:hAnsi="Calibri" w:cs="Calibri"/>
                <w:sz w:val="22"/>
                <w:szCs w:val="22"/>
              </w:rPr>
            </w:pPr>
            <w:r w:rsidRPr="002D0F35">
              <w:rPr>
                <w:rFonts w:ascii="Calibri" w:hAnsi="Calibri" w:cs="Calibri"/>
                <w:sz w:val="22"/>
                <w:szCs w:val="22"/>
              </w:rPr>
              <w:t>Toerisme</w:t>
            </w:r>
          </w:p>
          <w:p w:rsidRPr="002D0F35" w:rsidR="00F05142" w:rsidP="00F05142" w:rsidRDefault="00F05142" w14:paraId="75A2656B" w14:textId="77777777">
            <w:pPr>
              <w:rPr>
                <w:rFonts w:ascii="Calibri" w:hAnsi="Calibri" w:cs="Calibri"/>
                <w:sz w:val="22"/>
                <w:szCs w:val="22"/>
              </w:rPr>
            </w:pPr>
            <w:r w:rsidRPr="002D0F35">
              <w:rPr>
                <w:rFonts w:ascii="Calibri" w:hAnsi="Calibri" w:cs="Calibri"/>
                <w:sz w:val="22"/>
                <w:szCs w:val="22"/>
              </w:rPr>
              <w:t>Infrastructuur</w:t>
            </w:r>
          </w:p>
        </w:tc>
      </w:tr>
    </w:tbl>
    <w:p w:rsidRPr="002D0F35" w:rsidR="00F05142" w:rsidP="00F05142" w:rsidRDefault="00F05142" w14:paraId="6112707E" w14:textId="77777777">
      <w:pPr>
        <w:spacing w:after="0"/>
        <w:rPr>
          <w:rFonts w:ascii="Calibri" w:hAnsi="Calibri" w:cs="Calibri"/>
          <w:sz w:val="22"/>
          <w:szCs w:val="22"/>
        </w:rPr>
      </w:pPr>
    </w:p>
    <w:p w:rsidRPr="002D0F35" w:rsidR="00F05142" w:rsidP="00F05142" w:rsidRDefault="00F05142" w14:paraId="1B726E76" w14:textId="77777777">
      <w:pPr>
        <w:spacing w:after="0"/>
        <w:rPr>
          <w:rFonts w:ascii="Calibri" w:hAnsi="Calibri" w:cs="Calibri"/>
          <w:sz w:val="22"/>
          <w:szCs w:val="22"/>
        </w:rPr>
      </w:pPr>
      <w:r w:rsidRPr="002D0F35">
        <w:rPr>
          <w:rFonts w:ascii="Calibri" w:hAnsi="Calibri" w:cs="Calibri"/>
          <w:sz w:val="22"/>
          <w:szCs w:val="22"/>
        </w:rPr>
        <w:t xml:space="preserve">Naast de sectorale opgaven bevat de NAS’26 vier integrale opgaven voor heel Nederland: </w:t>
      </w:r>
    </w:p>
    <w:p w:rsidRPr="002D0F35" w:rsidR="00F05142" w:rsidP="00F05142" w:rsidRDefault="00F05142" w14:paraId="100472CC" w14:textId="77777777">
      <w:pPr>
        <w:spacing w:after="0"/>
        <w:rPr>
          <w:rFonts w:ascii="Calibri" w:hAnsi="Calibri" w:cs="Calibri"/>
          <w:sz w:val="22"/>
          <w:szCs w:val="22"/>
        </w:rPr>
      </w:pPr>
      <w:r w:rsidRPr="002D0F35">
        <w:rPr>
          <w:rFonts w:ascii="Calibri" w:hAnsi="Calibri" w:cs="Calibri"/>
          <w:sz w:val="22"/>
          <w:szCs w:val="22"/>
        </w:rPr>
        <w:t xml:space="preserve">1) een klimaatweerbare ruimtelijke ordening en inrichting, </w:t>
      </w:r>
    </w:p>
    <w:p w:rsidRPr="002D0F35" w:rsidR="00F05142" w:rsidP="00F05142" w:rsidRDefault="00F05142" w14:paraId="15B4ABFE" w14:textId="77777777">
      <w:pPr>
        <w:spacing w:after="0"/>
        <w:rPr>
          <w:rFonts w:ascii="Calibri" w:hAnsi="Calibri" w:cs="Calibri"/>
          <w:sz w:val="22"/>
          <w:szCs w:val="22"/>
        </w:rPr>
      </w:pPr>
      <w:r w:rsidRPr="002D0F35">
        <w:rPr>
          <w:rFonts w:ascii="Calibri" w:hAnsi="Calibri" w:cs="Calibri"/>
          <w:sz w:val="22"/>
          <w:szCs w:val="22"/>
        </w:rPr>
        <w:t xml:space="preserve">2) een samenleving die is voorbereid op klimaatverandering, </w:t>
      </w:r>
    </w:p>
    <w:p w:rsidRPr="002D0F35" w:rsidR="00F05142" w:rsidP="00F05142" w:rsidRDefault="00F05142" w14:paraId="4F36E55F" w14:textId="77777777">
      <w:pPr>
        <w:spacing w:after="0"/>
        <w:rPr>
          <w:rFonts w:ascii="Calibri" w:hAnsi="Calibri" w:cs="Calibri"/>
          <w:sz w:val="22"/>
          <w:szCs w:val="22"/>
        </w:rPr>
      </w:pPr>
      <w:r w:rsidRPr="002D0F35">
        <w:rPr>
          <w:rFonts w:ascii="Calibri" w:hAnsi="Calibri" w:cs="Calibri"/>
          <w:sz w:val="22"/>
          <w:szCs w:val="22"/>
        </w:rPr>
        <w:t xml:space="preserve">3) een bestuur dat is toegerust op de adaptatieopgave en </w:t>
      </w:r>
    </w:p>
    <w:p w:rsidRPr="002D0F35" w:rsidR="00F05142" w:rsidP="00F05142" w:rsidRDefault="00F05142" w14:paraId="080A4CE6" w14:textId="77777777">
      <w:pPr>
        <w:spacing w:after="0"/>
        <w:rPr>
          <w:rFonts w:ascii="Calibri" w:hAnsi="Calibri" w:cs="Calibri"/>
          <w:sz w:val="22"/>
          <w:szCs w:val="22"/>
        </w:rPr>
      </w:pPr>
      <w:r w:rsidRPr="002D0F35">
        <w:rPr>
          <w:rFonts w:ascii="Calibri" w:hAnsi="Calibri" w:cs="Calibri"/>
          <w:sz w:val="22"/>
          <w:szCs w:val="22"/>
        </w:rPr>
        <w:t>4) financierbare klimaatadaptatie.</w:t>
      </w:r>
    </w:p>
    <w:p w:rsidRPr="002D0F35" w:rsidR="00F05142" w:rsidP="00F05142" w:rsidRDefault="00F05142" w14:paraId="0E34CFCD" w14:textId="77777777">
      <w:pPr>
        <w:spacing w:after="0"/>
        <w:rPr>
          <w:rFonts w:ascii="Calibri" w:hAnsi="Calibri" w:cs="Calibri"/>
          <w:sz w:val="22"/>
          <w:szCs w:val="22"/>
        </w:rPr>
      </w:pPr>
    </w:p>
    <w:p w:rsidRPr="002D0F35" w:rsidR="00F05142" w:rsidP="00F05142" w:rsidRDefault="00F05142" w14:paraId="1B14A073" w14:textId="77777777">
      <w:pPr>
        <w:spacing w:after="0"/>
        <w:rPr>
          <w:rFonts w:ascii="Calibri" w:hAnsi="Calibri" w:cs="Calibri"/>
          <w:sz w:val="22"/>
          <w:szCs w:val="22"/>
        </w:rPr>
      </w:pPr>
      <w:r w:rsidRPr="002D0F35">
        <w:rPr>
          <w:rFonts w:ascii="Calibri" w:hAnsi="Calibri" w:cs="Calibri"/>
          <w:sz w:val="22"/>
          <w:szCs w:val="22"/>
        </w:rPr>
        <w:lastRenderedPageBreak/>
        <w:t>Alle inspanningen die genoemd worden in de NAS zijn in principe staand beleid of aanvullende maatregelen die gedekt worden uit reeds beschikbare middelen binnen de begroting van de beleidsverantwoordelijke departementen.</w:t>
      </w:r>
    </w:p>
    <w:p w:rsidRPr="002D0F35" w:rsidR="00F05142" w:rsidP="00F05142" w:rsidRDefault="00F05142" w14:paraId="015C1F5E" w14:textId="77777777">
      <w:pPr>
        <w:spacing w:after="0"/>
        <w:rPr>
          <w:rFonts w:ascii="Calibri" w:hAnsi="Calibri" w:cs="Calibri"/>
          <w:sz w:val="22"/>
          <w:szCs w:val="22"/>
        </w:rPr>
      </w:pPr>
    </w:p>
    <w:p w:rsidRPr="002D0F35" w:rsidR="00F05142" w:rsidP="00F05142" w:rsidRDefault="00F05142" w14:paraId="462C067B" w14:textId="77777777">
      <w:pPr>
        <w:spacing w:after="0" w:line="240" w:lineRule="auto"/>
        <w:rPr>
          <w:rFonts w:ascii="Calibri" w:hAnsi="Calibri" w:cs="Calibri"/>
          <w:b/>
          <w:bCs/>
          <w:sz w:val="22"/>
          <w:szCs w:val="22"/>
        </w:rPr>
      </w:pPr>
      <w:r w:rsidRPr="002D0F35">
        <w:rPr>
          <w:rFonts w:ascii="Calibri" w:hAnsi="Calibri" w:cs="Calibri"/>
          <w:b/>
          <w:bCs/>
          <w:sz w:val="22"/>
          <w:szCs w:val="22"/>
        </w:rPr>
        <w:t>Totstandkoming</w:t>
      </w:r>
    </w:p>
    <w:p w:rsidRPr="002D0F35" w:rsidR="00F05142" w:rsidP="00F05142" w:rsidRDefault="00F05142" w14:paraId="22017268" w14:textId="77777777">
      <w:pPr>
        <w:spacing w:after="0"/>
        <w:rPr>
          <w:rFonts w:ascii="Calibri" w:hAnsi="Calibri" w:cs="Calibri"/>
          <w:sz w:val="22"/>
          <w:szCs w:val="22"/>
        </w:rPr>
      </w:pPr>
      <w:r w:rsidRPr="002D0F35">
        <w:rPr>
          <w:rFonts w:ascii="Calibri" w:hAnsi="Calibri" w:cs="Calibri"/>
          <w:sz w:val="22"/>
          <w:szCs w:val="22"/>
        </w:rPr>
        <w:t xml:space="preserve">Deze Ontwerp-NAS is het resultaat van een nauwe samenwerking tussen de ministeries van IenW, LVVN, EZK, JenV, OCW, BZK en VWS. De sectorale hoofdstukken zijn door de verantwoordelijke departementen geschreven. Daarbij is vanzelfsprekend ook gekeken naar de onderlinge samenhang. Denk bijvoorbeeld aan de relaties tussen water, landbouw en energie, of tussen hitte, woningbouw en infrastructuur. De aanpak voor de rijksbrede, integrale opgaven is gezamenlijk opgesteld en wordt breed gedragen. </w:t>
      </w:r>
    </w:p>
    <w:p w:rsidRPr="002D0F35" w:rsidR="00F05142" w:rsidP="00F05142" w:rsidRDefault="00F05142" w14:paraId="2C8EB6EE" w14:textId="77777777">
      <w:pPr>
        <w:spacing w:after="0"/>
        <w:rPr>
          <w:rFonts w:ascii="Calibri" w:hAnsi="Calibri" w:cs="Calibri"/>
          <w:sz w:val="22"/>
          <w:szCs w:val="22"/>
        </w:rPr>
      </w:pPr>
    </w:p>
    <w:p w:rsidRPr="002D0F35" w:rsidR="00F05142" w:rsidP="00F05142" w:rsidRDefault="00F05142" w14:paraId="7A0C964F" w14:textId="77777777">
      <w:pPr>
        <w:spacing w:after="0"/>
        <w:rPr>
          <w:rFonts w:ascii="Calibri" w:hAnsi="Calibri" w:cs="Calibri"/>
          <w:sz w:val="22"/>
          <w:szCs w:val="22"/>
        </w:rPr>
      </w:pPr>
      <w:r w:rsidRPr="002D0F35">
        <w:rPr>
          <w:rFonts w:ascii="Calibri" w:hAnsi="Calibri" w:cs="Calibri"/>
          <w:sz w:val="22"/>
          <w:szCs w:val="22"/>
        </w:rPr>
        <w:t>Bij het opstellen van de NAS is gebruik gemaakt van een breed scala aan onderzoeksrapporten en adviezen, waaronder van het PBL, het KNMI, de Wetenschappelijke Klimaatraad (WKR), de Wetenschappelijke Raad voor het Regeringsbeleid (WRR) en het Klimaatonderzoeksinitiatief Nederland (KIN). Daarnaast zijn een milieueffectrapportage en een sociale-impactanalyse uitgevoerd. Tot slot werd via klankbordgroepen, gerichte workshops en brede participatiebijeenkomsten inbreng opgehaald bij medeoverheden, maatschappelijke organisaties en bedrijven. De onderzoeksrapporten die specifiek voor de NAS zijn opgesteld treft u als bijlage aan.</w:t>
      </w:r>
    </w:p>
    <w:p w:rsidRPr="002D0F35" w:rsidR="00F05142" w:rsidP="00F05142" w:rsidRDefault="00F05142" w14:paraId="4FEF4A56" w14:textId="77777777">
      <w:pPr>
        <w:spacing w:after="0"/>
        <w:rPr>
          <w:rFonts w:ascii="Calibri" w:hAnsi="Calibri" w:cs="Calibri"/>
          <w:sz w:val="22"/>
          <w:szCs w:val="22"/>
        </w:rPr>
      </w:pPr>
    </w:p>
    <w:p w:rsidRPr="002D0F35" w:rsidR="00F05142" w:rsidP="00F05142" w:rsidRDefault="00F05142" w14:paraId="2A03A5FA" w14:textId="77777777">
      <w:pPr>
        <w:spacing w:after="0"/>
        <w:rPr>
          <w:rFonts w:ascii="Calibri" w:hAnsi="Calibri" w:cs="Calibri"/>
          <w:b/>
          <w:bCs/>
          <w:sz w:val="22"/>
          <w:szCs w:val="22"/>
        </w:rPr>
      </w:pPr>
      <w:r w:rsidRPr="002D0F35">
        <w:rPr>
          <w:rFonts w:ascii="Calibri" w:hAnsi="Calibri" w:cs="Calibri"/>
          <w:b/>
          <w:bCs/>
          <w:sz w:val="22"/>
          <w:szCs w:val="22"/>
        </w:rPr>
        <w:t>Vervolgstappen</w:t>
      </w:r>
    </w:p>
    <w:p w:rsidRPr="002D0F35" w:rsidR="00F05142" w:rsidP="00F05142" w:rsidRDefault="00F05142" w14:paraId="69032E67" w14:textId="77777777">
      <w:pPr>
        <w:pStyle w:val="WitregelW1bodytekst"/>
        <w:rPr>
          <w:rFonts w:ascii="Calibri" w:hAnsi="Calibri" w:cs="Calibri"/>
          <w:sz w:val="22"/>
          <w:szCs w:val="22"/>
        </w:rPr>
      </w:pPr>
      <w:r w:rsidRPr="002D0F35">
        <w:rPr>
          <w:rFonts w:ascii="Calibri" w:hAnsi="Calibri" w:cs="Calibri"/>
          <w:sz w:val="22"/>
          <w:szCs w:val="22"/>
        </w:rPr>
        <w:t>Vanaf 9 juni tot en met 20 juli ligt de ontwerp-NAS ter inzage in Europees en Caribisch Nederland.</w:t>
      </w:r>
      <w:r w:rsidRPr="002D0F35">
        <w:rPr>
          <w:rStyle w:val="Voetnootmarkering"/>
          <w:rFonts w:ascii="Calibri" w:hAnsi="Calibri" w:cs="Calibri"/>
          <w:sz w:val="22"/>
          <w:szCs w:val="22"/>
        </w:rPr>
        <w:footnoteReference w:id="6"/>
      </w:r>
      <w:r w:rsidRPr="002D0F35">
        <w:rPr>
          <w:rFonts w:ascii="Calibri" w:hAnsi="Calibri" w:cs="Calibri"/>
          <w:sz w:val="22"/>
          <w:szCs w:val="22"/>
        </w:rPr>
        <w:t xml:space="preserve"> Dat betekent dat iedereen de komende weken in de gelegenheid wordt gesteld om te reageren op de ambitie en aanpak door een zienswijze in te dienen. Op basis van de uitkomsten van de ingediende zienswijzen zal het kabinet toewerken naar de definitieve NAS’26 en een nieuw Nationaal Uitvoeringsprogramma Klimaatadaptatie. Het kabinet zal beide eind dit jaar aan de Kamer aanbieden.   </w:t>
      </w:r>
    </w:p>
    <w:p w:rsidRPr="002D0F35" w:rsidR="00F05142" w:rsidP="00F05142" w:rsidRDefault="00F05142" w14:paraId="3A18034E" w14:textId="77777777">
      <w:pPr>
        <w:spacing w:after="0"/>
        <w:rPr>
          <w:rFonts w:ascii="Calibri" w:hAnsi="Calibri" w:cs="Calibri"/>
          <w:sz w:val="22"/>
          <w:szCs w:val="22"/>
        </w:rPr>
      </w:pPr>
    </w:p>
    <w:p w:rsidRPr="002D0F35" w:rsidR="00F05142" w:rsidP="00F05142" w:rsidRDefault="00F05142" w14:paraId="464391AA" w14:textId="77777777">
      <w:pPr>
        <w:spacing w:after="0"/>
        <w:rPr>
          <w:rFonts w:ascii="Calibri" w:hAnsi="Calibri" w:cs="Calibri"/>
          <w:sz w:val="22"/>
          <w:szCs w:val="22"/>
        </w:rPr>
      </w:pPr>
      <w:r w:rsidRPr="002D0F35">
        <w:rPr>
          <w:rFonts w:ascii="Calibri" w:hAnsi="Calibri" w:cs="Calibri"/>
          <w:sz w:val="22"/>
          <w:szCs w:val="22"/>
        </w:rPr>
        <w:t>Ook zal het kabinet op basis van de ontwerp-NAS een kabinetsreactie opstellen op het WRR-rapport ‘Mens en klimaat. De kracht van sociale infrastructuur bij adaptatie’</w:t>
      </w:r>
      <w:r w:rsidRPr="002D0F35">
        <w:rPr>
          <w:rStyle w:val="Voetnootmarkering"/>
          <w:rFonts w:ascii="Calibri" w:hAnsi="Calibri" w:cs="Calibri"/>
          <w:sz w:val="22"/>
          <w:szCs w:val="22"/>
        </w:rPr>
        <w:footnoteReference w:id="7"/>
      </w:r>
      <w:r w:rsidRPr="002D0F35" w:rsidDel="00051872">
        <w:rPr>
          <w:rFonts w:ascii="Calibri" w:hAnsi="Calibri" w:cs="Calibri"/>
          <w:sz w:val="22"/>
          <w:szCs w:val="22"/>
        </w:rPr>
        <w:t xml:space="preserve"> </w:t>
      </w:r>
      <w:r w:rsidRPr="002D0F35">
        <w:rPr>
          <w:rFonts w:ascii="Calibri" w:hAnsi="Calibri" w:cs="Calibri"/>
          <w:sz w:val="22"/>
          <w:szCs w:val="22"/>
        </w:rPr>
        <w:t>en op het WKR-advies ‘Meeveranderen met het klimaat’</w:t>
      </w:r>
      <w:r w:rsidRPr="002D0F35">
        <w:rPr>
          <w:rStyle w:val="Voetnootmarkering"/>
          <w:rFonts w:ascii="Calibri" w:hAnsi="Calibri" w:cs="Calibri"/>
          <w:sz w:val="22"/>
          <w:szCs w:val="22"/>
        </w:rPr>
        <w:footnoteReference w:id="8"/>
      </w:r>
      <w:r w:rsidRPr="002D0F35">
        <w:rPr>
          <w:rFonts w:ascii="Calibri" w:hAnsi="Calibri" w:cs="Calibri"/>
          <w:sz w:val="22"/>
          <w:szCs w:val="22"/>
        </w:rPr>
        <w:t>. Het advies van de WKR is op verzoek van het ministerie van IenW opgesteld ten behoeve van de NAS’26.</w:t>
      </w:r>
      <w:r w:rsidRPr="002D0F35" w:rsidDel="00C77B84">
        <w:rPr>
          <w:rFonts w:ascii="Calibri" w:hAnsi="Calibri" w:cs="Calibri"/>
          <w:sz w:val="22"/>
          <w:szCs w:val="22"/>
        </w:rPr>
        <w:t xml:space="preserve"> </w:t>
      </w:r>
    </w:p>
    <w:p w:rsidRPr="002D0F35" w:rsidR="00F05142" w:rsidP="00F05142" w:rsidRDefault="00F05142" w14:paraId="293807CB" w14:textId="77777777">
      <w:pPr>
        <w:spacing w:after="0"/>
        <w:rPr>
          <w:rFonts w:ascii="Calibri" w:hAnsi="Calibri" w:cs="Calibri"/>
          <w:sz w:val="22"/>
          <w:szCs w:val="22"/>
        </w:rPr>
      </w:pPr>
    </w:p>
    <w:p w:rsidRPr="002D0F35" w:rsidR="00F05142" w:rsidP="00F05142" w:rsidRDefault="00F05142" w14:paraId="658FB2D6" w14:textId="77777777">
      <w:pPr>
        <w:spacing w:after="0"/>
        <w:rPr>
          <w:rFonts w:ascii="Calibri" w:hAnsi="Calibri" w:cs="Calibri"/>
          <w:sz w:val="22"/>
          <w:szCs w:val="22"/>
        </w:rPr>
      </w:pPr>
      <w:r w:rsidRPr="002D0F35">
        <w:rPr>
          <w:rFonts w:ascii="Calibri" w:hAnsi="Calibri" w:cs="Calibri"/>
          <w:sz w:val="22"/>
          <w:szCs w:val="22"/>
        </w:rPr>
        <w:lastRenderedPageBreak/>
        <w:t xml:space="preserve">Met grote urgentie ga ik samen met medeoverheden, maatschappelijke organisaties, bedrijven en Nederlanders aan de slag om Nederland zo min mogelijk (over)last te laten ervaren van (onvermijdelijke) klimaatverandering. </w:t>
      </w:r>
    </w:p>
    <w:p w:rsidRPr="002D0F35" w:rsidR="002D0F35" w:rsidP="002D0F35" w:rsidRDefault="002D0F35" w14:paraId="70B2F920" w14:textId="77777777">
      <w:pPr>
        <w:pStyle w:val="Geenafstand"/>
        <w:rPr>
          <w:rFonts w:ascii="Calibri" w:hAnsi="Calibri" w:cs="Calibri"/>
          <w:sz w:val="22"/>
          <w:szCs w:val="22"/>
        </w:rPr>
      </w:pPr>
    </w:p>
    <w:p w:rsidRPr="002D0F35" w:rsidR="002D0F35" w:rsidP="002D0F35" w:rsidRDefault="002D0F35" w14:paraId="76013605" w14:textId="468D63C8">
      <w:pPr>
        <w:pStyle w:val="Geenafstand"/>
        <w:rPr>
          <w:rFonts w:ascii="Calibri" w:hAnsi="Calibri" w:cs="Calibri"/>
          <w:color w:val="000000"/>
          <w:sz w:val="22"/>
          <w:szCs w:val="22"/>
        </w:rPr>
      </w:pPr>
      <w:r w:rsidRPr="002D0F35">
        <w:rPr>
          <w:rFonts w:ascii="Calibri" w:hAnsi="Calibri" w:cs="Calibri"/>
          <w:sz w:val="22"/>
          <w:szCs w:val="22"/>
        </w:rPr>
        <w:t>De minister van Infrastructuur en Waterstaat,</w:t>
      </w:r>
    </w:p>
    <w:p w:rsidRPr="002D0F35" w:rsidR="00F05142" w:rsidP="002D0F35" w:rsidRDefault="00F05142" w14:paraId="7D3DE188" w14:textId="1A693626">
      <w:pPr>
        <w:pStyle w:val="Geenafstand"/>
        <w:rPr>
          <w:rFonts w:ascii="Calibri" w:hAnsi="Calibri" w:cs="Calibri"/>
          <w:sz w:val="22"/>
          <w:szCs w:val="22"/>
        </w:rPr>
      </w:pPr>
      <w:r w:rsidRPr="002D0F35">
        <w:rPr>
          <w:rFonts w:ascii="Calibri" w:hAnsi="Calibri" w:cs="Calibri"/>
          <w:sz w:val="22"/>
          <w:szCs w:val="22"/>
        </w:rPr>
        <w:t>V</w:t>
      </w:r>
      <w:r w:rsidRPr="002D0F35" w:rsidR="002D0F35">
        <w:rPr>
          <w:rFonts w:ascii="Calibri" w:hAnsi="Calibri" w:cs="Calibri"/>
          <w:sz w:val="22"/>
          <w:szCs w:val="22"/>
        </w:rPr>
        <w:t xml:space="preserve">.P.G. </w:t>
      </w:r>
      <w:r w:rsidRPr="002D0F35">
        <w:rPr>
          <w:rFonts w:ascii="Calibri" w:hAnsi="Calibri" w:cs="Calibri"/>
          <w:sz w:val="22"/>
          <w:szCs w:val="22"/>
        </w:rPr>
        <w:t>Karremans</w:t>
      </w:r>
    </w:p>
    <w:p w:rsidRPr="002D0F35" w:rsidR="004E5D09" w:rsidP="002D0F35" w:rsidRDefault="004E5D09" w14:paraId="4A02219B" w14:textId="77777777">
      <w:pPr>
        <w:pStyle w:val="Geenafstand"/>
        <w:rPr>
          <w:rFonts w:ascii="Calibri" w:hAnsi="Calibri" w:cs="Calibri"/>
          <w:sz w:val="22"/>
          <w:szCs w:val="22"/>
        </w:rPr>
      </w:pPr>
    </w:p>
    <w:sectPr w:rsidRPr="002D0F35" w:rsidR="004E5D09" w:rsidSect="00F0514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28475" w14:textId="77777777" w:rsidR="00B37AD2" w:rsidRDefault="00B37AD2" w:rsidP="00F05142">
      <w:pPr>
        <w:spacing w:after="0" w:line="240" w:lineRule="auto"/>
      </w:pPr>
      <w:r>
        <w:separator/>
      </w:r>
    </w:p>
  </w:endnote>
  <w:endnote w:type="continuationSeparator" w:id="0">
    <w:p w14:paraId="55879074" w14:textId="77777777" w:rsidR="00B37AD2" w:rsidRDefault="00B37AD2" w:rsidP="00F05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C875B" w14:textId="77777777" w:rsidR="00B37AD2" w:rsidRDefault="00B37AD2" w:rsidP="00F05142">
      <w:pPr>
        <w:spacing w:after="0" w:line="240" w:lineRule="auto"/>
      </w:pPr>
      <w:r>
        <w:separator/>
      </w:r>
    </w:p>
  </w:footnote>
  <w:footnote w:type="continuationSeparator" w:id="0">
    <w:p w14:paraId="29B231F9" w14:textId="77777777" w:rsidR="00B37AD2" w:rsidRDefault="00B37AD2" w:rsidP="00F05142">
      <w:pPr>
        <w:spacing w:after="0" w:line="240" w:lineRule="auto"/>
      </w:pPr>
      <w:r>
        <w:continuationSeparator/>
      </w:r>
    </w:p>
  </w:footnote>
  <w:footnote w:id="1">
    <w:p w14:paraId="4AB75B69" w14:textId="77777777" w:rsidR="00F05142" w:rsidRPr="002D0F35" w:rsidRDefault="00F05142" w:rsidP="00F05142">
      <w:pPr>
        <w:pStyle w:val="Voetnoottekst"/>
        <w:rPr>
          <w:rFonts w:ascii="Calibri" w:hAnsi="Calibri" w:cs="Calibri"/>
          <w:lang w:val="en-US"/>
        </w:rPr>
      </w:pPr>
      <w:r w:rsidRPr="002D0F35">
        <w:rPr>
          <w:rStyle w:val="Voetnootmarkering"/>
          <w:rFonts w:ascii="Calibri" w:hAnsi="Calibri" w:cs="Calibri"/>
        </w:rPr>
        <w:footnoteRef/>
      </w:r>
      <w:r w:rsidRPr="002D0F35">
        <w:rPr>
          <w:rFonts w:ascii="Calibri" w:hAnsi="Calibri" w:cs="Calibri"/>
        </w:rPr>
        <w:t xml:space="preserve"> </w:t>
      </w:r>
      <w:hyperlink r:id="rId1" w:history="1">
        <w:r w:rsidRPr="002D0F35">
          <w:rPr>
            <w:rStyle w:val="Hyperlink"/>
            <w:rFonts w:ascii="Calibri" w:hAnsi="Calibri" w:cs="Calibri"/>
          </w:rPr>
          <w:t>https://www.knmi.nl/over-het-knmi/nieuws/hittegolven-zoals-vorige-week-vroeger-vrijwel-onmogelijk</w:t>
        </w:r>
      </w:hyperlink>
      <w:r w:rsidRPr="002D0F35">
        <w:rPr>
          <w:rFonts w:ascii="Calibri" w:hAnsi="Calibri" w:cs="Calibri"/>
        </w:rPr>
        <w:t xml:space="preserve">. </w:t>
      </w:r>
      <w:r w:rsidRPr="002D0F35">
        <w:rPr>
          <w:rFonts w:ascii="Calibri" w:hAnsi="Calibri" w:cs="Calibri"/>
          <w:i/>
          <w:iCs/>
          <w:lang w:val="en-US"/>
        </w:rPr>
        <w:t xml:space="preserve">KNMI.nl, </w:t>
      </w:r>
      <w:r w:rsidRPr="002D0F35">
        <w:rPr>
          <w:rFonts w:ascii="Calibri" w:hAnsi="Calibri" w:cs="Calibri"/>
          <w:lang w:val="en-US"/>
        </w:rPr>
        <w:t xml:space="preserve">2 augustus 2019. </w:t>
      </w:r>
    </w:p>
  </w:footnote>
  <w:footnote w:id="2">
    <w:p w14:paraId="773AB684" w14:textId="77777777" w:rsidR="00F05142" w:rsidRPr="002D0F35" w:rsidRDefault="00F05142" w:rsidP="00F05142">
      <w:pPr>
        <w:pStyle w:val="Voetnoottekst"/>
        <w:rPr>
          <w:rFonts w:ascii="Calibri" w:hAnsi="Calibri" w:cs="Calibri"/>
          <w:lang w:val="en-US"/>
        </w:rPr>
      </w:pPr>
      <w:r w:rsidRPr="002D0F35">
        <w:rPr>
          <w:rStyle w:val="Voetnootmarkering"/>
          <w:rFonts w:ascii="Calibri" w:hAnsi="Calibri" w:cs="Calibri"/>
        </w:rPr>
        <w:footnoteRef/>
      </w:r>
      <w:r w:rsidRPr="002D0F35">
        <w:rPr>
          <w:rFonts w:ascii="Calibri" w:hAnsi="Calibri" w:cs="Calibri"/>
          <w:lang w:val="en-US"/>
        </w:rPr>
        <w:t xml:space="preserve"> </w:t>
      </w:r>
      <w:hyperlink r:id="rId2" w:history="1">
        <w:r w:rsidRPr="002D0F35">
          <w:rPr>
            <w:rStyle w:val="Hyperlink"/>
            <w:rFonts w:ascii="Calibri" w:hAnsi="Calibri" w:cs="Calibri"/>
            <w:lang w:val="en-US"/>
          </w:rPr>
          <w:t>https://www.cbs.nl/nl-nl/nieuws/2020/34/iets-hogere-sterfte-in-warme-week</w:t>
        </w:r>
      </w:hyperlink>
      <w:r w:rsidRPr="002D0F35">
        <w:rPr>
          <w:rFonts w:ascii="Calibri" w:hAnsi="Calibri" w:cs="Calibri"/>
          <w:lang w:val="en-US"/>
        </w:rPr>
        <w:t xml:space="preserve">, </w:t>
      </w:r>
      <w:r w:rsidRPr="002D0F35">
        <w:rPr>
          <w:rFonts w:ascii="Calibri" w:hAnsi="Calibri" w:cs="Calibri"/>
          <w:i/>
          <w:iCs/>
          <w:lang w:val="en-US"/>
        </w:rPr>
        <w:t>CBS.nl</w:t>
      </w:r>
      <w:r w:rsidRPr="002D0F35">
        <w:rPr>
          <w:rFonts w:ascii="Calibri" w:hAnsi="Calibri" w:cs="Calibri"/>
          <w:lang w:val="en-US"/>
        </w:rPr>
        <w:t>, 21 augustus 2020.</w:t>
      </w:r>
    </w:p>
  </w:footnote>
  <w:footnote w:id="3">
    <w:p w14:paraId="2278CAF5" w14:textId="77777777" w:rsidR="00F05142" w:rsidRPr="002D0F35" w:rsidRDefault="00F05142" w:rsidP="00F05142">
      <w:pPr>
        <w:pStyle w:val="Voetnoottekst"/>
        <w:rPr>
          <w:rFonts w:ascii="Calibri" w:hAnsi="Calibri" w:cs="Calibri"/>
        </w:rPr>
      </w:pPr>
      <w:r w:rsidRPr="002D0F35">
        <w:rPr>
          <w:rStyle w:val="Voetnootmarkering"/>
          <w:rFonts w:ascii="Calibri" w:hAnsi="Calibri" w:cs="Calibri"/>
        </w:rPr>
        <w:footnoteRef/>
      </w:r>
      <w:r w:rsidRPr="002D0F35">
        <w:rPr>
          <w:rFonts w:ascii="Calibri" w:hAnsi="Calibri" w:cs="Calibri"/>
        </w:rPr>
        <w:t xml:space="preserve"> </w:t>
      </w:r>
      <w:bookmarkStart w:id="1" w:name="_Hlk228796739"/>
      <w:r w:rsidRPr="002D0F35">
        <w:rPr>
          <w:rFonts w:ascii="Calibri" w:hAnsi="Calibri" w:cs="Calibri"/>
        </w:rPr>
        <w:t>Kamerstukken 32 813, nr. 1299.</w:t>
      </w:r>
      <w:bookmarkEnd w:id="1"/>
    </w:p>
  </w:footnote>
  <w:footnote w:id="4">
    <w:p w14:paraId="0F0EED27" w14:textId="77777777" w:rsidR="00F05142" w:rsidRPr="002D0F35" w:rsidRDefault="00F05142" w:rsidP="00F05142">
      <w:pPr>
        <w:pStyle w:val="Voetnoottekst"/>
        <w:rPr>
          <w:rFonts w:ascii="Calibri" w:hAnsi="Calibri" w:cs="Calibri"/>
        </w:rPr>
      </w:pPr>
      <w:r w:rsidRPr="002D0F35">
        <w:rPr>
          <w:rStyle w:val="Voetnootmarkering"/>
          <w:rFonts w:ascii="Calibri" w:hAnsi="Calibri" w:cs="Calibri"/>
        </w:rPr>
        <w:footnoteRef/>
      </w:r>
      <w:r w:rsidRPr="002D0F35">
        <w:rPr>
          <w:rFonts w:ascii="Calibri" w:hAnsi="Calibri" w:cs="Calibri"/>
        </w:rPr>
        <w:t xml:space="preserve"> </w:t>
      </w:r>
      <w:hyperlink r:id="rId3" w:history="1">
        <w:r w:rsidRPr="002D0F35">
          <w:rPr>
            <w:rStyle w:val="Hyperlink"/>
            <w:rFonts w:ascii="Calibri" w:hAnsi="Calibri" w:cs="Calibri"/>
          </w:rPr>
          <w:t>https://www.knmi.nl/kennis-en-datacentrum/publicatie/een-extreem-rapport.</w:t>
        </w:r>
      </w:hyperlink>
      <w:r w:rsidRPr="002D0F35">
        <w:rPr>
          <w:rFonts w:ascii="Calibri" w:hAnsi="Calibri" w:cs="Calibri"/>
          <w:i/>
          <w:iCs/>
        </w:rPr>
        <w:t xml:space="preserve"> </w:t>
      </w:r>
      <w:r w:rsidRPr="002D0F35">
        <w:rPr>
          <w:rFonts w:ascii="Calibri" w:hAnsi="Calibri" w:cs="Calibri"/>
        </w:rPr>
        <w:t>KNMI, 2025.</w:t>
      </w:r>
    </w:p>
  </w:footnote>
  <w:footnote w:id="5">
    <w:p w14:paraId="4AACA3F8" w14:textId="77777777" w:rsidR="00F05142" w:rsidRPr="002D0F35" w:rsidRDefault="00F05142" w:rsidP="00F05142">
      <w:pPr>
        <w:pStyle w:val="Voetnoottekst"/>
        <w:rPr>
          <w:rFonts w:ascii="Calibri" w:hAnsi="Calibri" w:cs="Calibri"/>
        </w:rPr>
      </w:pPr>
      <w:r w:rsidRPr="002D0F35">
        <w:rPr>
          <w:rStyle w:val="Voetnootmarkering"/>
          <w:rFonts w:ascii="Calibri" w:hAnsi="Calibri" w:cs="Calibri"/>
        </w:rPr>
        <w:footnoteRef/>
      </w:r>
      <w:r w:rsidRPr="002D0F35">
        <w:rPr>
          <w:rFonts w:ascii="Calibri" w:hAnsi="Calibri" w:cs="Calibri"/>
        </w:rPr>
        <w:t xml:space="preserve"> Verordening (EU) 2021/1119 van het Europees Parlement en de Raad van 30 juni 2021 tot vaststelling van een kader voor de verwezenlijking van klimaatneutraliteit. </w:t>
      </w:r>
    </w:p>
  </w:footnote>
  <w:footnote w:id="6">
    <w:p w14:paraId="5C1B40C7" w14:textId="77777777" w:rsidR="00F05142" w:rsidRPr="002D0F35" w:rsidRDefault="00F05142" w:rsidP="00F05142">
      <w:pPr>
        <w:pStyle w:val="Voetnoottekst"/>
        <w:rPr>
          <w:rFonts w:ascii="Calibri" w:hAnsi="Calibri" w:cs="Calibri"/>
        </w:rPr>
      </w:pPr>
      <w:r w:rsidRPr="002D0F35">
        <w:rPr>
          <w:rStyle w:val="Voetnootmarkering"/>
          <w:rFonts w:ascii="Calibri" w:hAnsi="Calibri" w:cs="Calibri"/>
        </w:rPr>
        <w:footnoteRef/>
      </w:r>
      <w:r w:rsidRPr="002D0F35">
        <w:rPr>
          <w:rFonts w:ascii="Calibri" w:hAnsi="Calibri" w:cs="Calibri"/>
        </w:rPr>
        <w:t xml:space="preserve"> In Caribisch Nederland zal tevens een Engelstalige versie ter inzage liggen, alsmede een Papiamentu vertaling van de hoofdstukken 1, 2 en 5. </w:t>
      </w:r>
    </w:p>
  </w:footnote>
  <w:footnote w:id="7">
    <w:p w14:paraId="1C90EA69" w14:textId="77777777" w:rsidR="00F05142" w:rsidRPr="002D0F35" w:rsidRDefault="00F05142" w:rsidP="00F05142">
      <w:pPr>
        <w:pStyle w:val="Voetnoottekst"/>
        <w:rPr>
          <w:rFonts w:ascii="Calibri" w:hAnsi="Calibri" w:cs="Calibri"/>
        </w:rPr>
      </w:pPr>
      <w:r w:rsidRPr="002D0F35">
        <w:rPr>
          <w:rStyle w:val="Voetnootmarkering"/>
          <w:rFonts w:ascii="Calibri" w:hAnsi="Calibri" w:cs="Calibri"/>
        </w:rPr>
        <w:footnoteRef/>
      </w:r>
      <w:r w:rsidRPr="002D0F35">
        <w:rPr>
          <w:rFonts w:ascii="Calibri" w:hAnsi="Calibri" w:cs="Calibri"/>
        </w:rPr>
        <w:t xml:space="preserve"> </w:t>
      </w:r>
      <w:hyperlink r:id="rId4" w:history="1">
        <w:r w:rsidRPr="002D0F35">
          <w:rPr>
            <w:rStyle w:val="Hyperlink"/>
            <w:rFonts w:ascii="Calibri" w:hAnsi="Calibri" w:cs="Calibri"/>
          </w:rPr>
          <w:t>https://www.wrr.nl/documenten/2025/05/22/mens-en-klimaat.-de-kracht-van-sociale-infrastructuur-bij-adaptatie</w:t>
        </w:r>
      </w:hyperlink>
    </w:p>
  </w:footnote>
  <w:footnote w:id="8">
    <w:p w14:paraId="7E7D88FF" w14:textId="77777777" w:rsidR="00F05142" w:rsidRPr="002D0F35" w:rsidRDefault="00F05142" w:rsidP="00F05142">
      <w:pPr>
        <w:pStyle w:val="Voetnoottekst"/>
        <w:rPr>
          <w:rFonts w:ascii="Calibri" w:hAnsi="Calibri" w:cs="Calibri"/>
        </w:rPr>
      </w:pPr>
      <w:r w:rsidRPr="002D0F35">
        <w:rPr>
          <w:rStyle w:val="Voetnootmarkering"/>
          <w:rFonts w:ascii="Calibri" w:hAnsi="Calibri" w:cs="Calibri"/>
        </w:rPr>
        <w:footnoteRef/>
      </w:r>
      <w:r w:rsidRPr="002D0F35">
        <w:rPr>
          <w:rFonts w:ascii="Calibri" w:hAnsi="Calibri" w:cs="Calibri"/>
        </w:rPr>
        <w:t xml:space="preserve"> </w:t>
      </w:r>
      <w:hyperlink r:id="rId5" w:history="1">
        <w:r w:rsidRPr="002D0F35">
          <w:rPr>
            <w:rStyle w:val="Hyperlink"/>
            <w:rFonts w:ascii="Calibri" w:hAnsi="Calibri" w:cs="Calibri"/>
          </w:rPr>
          <w:t>https://www.wkr.nl/documenten/2025/06/19/advies-meeveranderen-met-het-klimaat</w:t>
        </w:r>
      </w:hyperlink>
      <w:r w:rsidRPr="002D0F35">
        <w:rPr>
          <w:rFonts w:ascii="Calibri" w:hAnsi="Calibri" w:cs="Calibri"/>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142"/>
    <w:rsid w:val="002D0F35"/>
    <w:rsid w:val="004D2F2E"/>
    <w:rsid w:val="004E5D09"/>
    <w:rsid w:val="005B53BC"/>
    <w:rsid w:val="00731DC3"/>
    <w:rsid w:val="00941AD8"/>
    <w:rsid w:val="00B37AD2"/>
    <w:rsid w:val="00F051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4758A"/>
  <w15:chartTrackingRefBased/>
  <w15:docId w15:val="{DABEB1CE-560F-48AF-8595-B3AA8D4B6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51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51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51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51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51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51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51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51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51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51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51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51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51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51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51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51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51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5142"/>
    <w:rPr>
      <w:rFonts w:eastAsiaTheme="majorEastAsia" w:cstheme="majorBidi"/>
      <w:color w:val="272727" w:themeColor="text1" w:themeTint="D8"/>
    </w:rPr>
  </w:style>
  <w:style w:type="paragraph" w:styleId="Titel">
    <w:name w:val="Title"/>
    <w:basedOn w:val="Standaard"/>
    <w:next w:val="Standaard"/>
    <w:link w:val="TitelChar"/>
    <w:uiPriority w:val="10"/>
    <w:qFormat/>
    <w:rsid w:val="00F051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51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51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51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51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5142"/>
    <w:rPr>
      <w:i/>
      <w:iCs/>
      <w:color w:val="404040" w:themeColor="text1" w:themeTint="BF"/>
    </w:rPr>
  </w:style>
  <w:style w:type="paragraph" w:styleId="Lijstalinea">
    <w:name w:val="List Paragraph"/>
    <w:basedOn w:val="Standaard"/>
    <w:uiPriority w:val="34"/>
    <w:qFormat/>
    <w:rsid w:val="00F05142"/>
    <w:pPr>
      <w:ind w:left="720"/>
      <w:contextualSpacing/>
    </w:pPr>
  </w:style>
  <w:style w:type="character" w:styleId="Intensievebenadrukking">
    <w:name w:val="Intense Emphasis"/>
    <w:basedOn w:val="Standaardalinea-lettertype"/>
    <w:uiPriority w:val="21"/>
    <w:qFormat/>
    <w:rsid w:val="00F05142"/>
    <w:rPr>
      <w:i/>
      <w:iCs/>
      <w:color w:val="0F4761" w:themeColor="accent1" w:themeShade="BF"/>
    </w:rPr>
  </w:style>
  <w:style w:type="paragraph" w:styleId="Duidelijkcitaat">
    <w:name w:val="Intense Quote"/>
    <w:basedOn w:val="Standaard"/>
    <w:next w:val="Standaard"/>
    <w:link w:val="DuidelijkcitaatChar"/>
    <w:uiPriority w:val="30"/>
    <w:qFormat/>
    <w:rsid w:val="00F051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5142"/>
    <w:rPr>
      <w:i/>
      <w:iCs/>
      <w:color w:val="0F4761" w:themeColor="accent1" w:themeShade="BF"/>
    </w:rPr>
  </w:style>
  <w:style w:type="character" w:styleId="Intensieveverwijzing">
    <w:name w:val="Intense Reference"/>
    <w:basedOn w:val="Standaardalinea-lettertype"/>
    <w:uiPriority w:val="32"/>
    <w:qFormat/>
    <w:rsid w:val="00F05142"/>
    <w:rPr>
      <w:b/>
      <w:bCs/>
      <w:smallCaps/>
      <w:color w:val="0F4761" w:themeColor="accent1" w:themeShade="BF"/>
      <w:spacing w:val="5"/>
    </w:rPr>
  </w:style>
  <w:style w:type="character" w:styleId="Hyperlink">
    <w:name w:val="Hyperlink"/>
    <w:basedOn w:val="Standaardalinea-lettertype"/>
    <w:uiPriority w:val="99"/>
    <w:unhideWhenUsed/>
    <w:rsid w:val="00F05142"/>
    <w:rPr>
      <w:color w:val="467886" w:themeColor="hyperlink"/>
      <w:u w:val="single"/>
    </w:rPr>
  </w:style>
  <w:style w:type="paragraph" w:customStyle="1" w:styleId="Afzendgegevens">
    <w:name w:val="Afzendgegevens"/>
    <w:basedOn w:val="Standaard"/>
    <w:next w:val="Standaard"/>
    <w:rsid w:val="00F05142"/>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F05142"/>
    <w:rPr>
      <w:b/>
    </w:rPr>
  </w:style>
  <w:style w:type="paragraph" w:customStyle="1" w:styleId="OndertekeningArea1">
    <w:name w:val="Ondertekening_Area1"/>
    <w:basedOn w:val="Standaard"/>
    <w:next w:val="Standaard"/>
    <w:rsid w:val="00F0514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F05142"/>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F0514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F0514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F0514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F05142"/>
    <w:pPr>
      <w:spacing w:after="0" w:line="240" w:lineRule="auto"/>
    </w:pPr>
    <w:rPr>
      <w:sz w:val="20"/>
      <w:szCs w:val="20"/>
    </w:rPr>
  </w:style>
  <w:style w:type="character" w:customStyle="1" w:styleId="VoetnoottekstChar">
    <w:name w:val="Voetnoottekst Char"/>
    <w:basedOn w:val="Standaardalinea-lettertype"/>
    <w:link w:val="Voetnoottekst"/>
    <w:uiPriority w:val="99"/>
    <w:rsid w:val="00F05142"/>
    <w:rPr>
      <w:sz w:val="20"/>
      <w:szCs w:val="20"/>
    </w:rPr>
  </w:style>
  <w:style w:type="character" w:styleId="Voetnootmarkering">
    <w:name w:val="footnote reference"/>
    <w:basedOn w:val="Standaardalinea-lettertype"/>
    <w:uiPriority w:val="99"/>
    <w:semiHidden/>
    <w:unhideWhenUsed/>
    <w:rsid w:val="00F05142"/>
    <w:rPr>
      <w:vertAlign w:val="superscript"/>
    </w:rPr>
  </w:style>
  <w:style w:type="table" w:styleId="Tabelraster">
    <w:name w:val="Table Grid"/>
    <w:basedOn w:val="Standaardtabel"/>
    <w:uiPriority w:val="39"/>
    <w:rsid w:val="00F05142"/>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051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05142"/>
  </w:style>
  <w:style w:type="paragraph" w:styleId="Voettekst">
    <w:name w:val="footer"/>
    <w:basedOn w:val="Standaard"/>
    <w:link w:val="VoettekstChar"/>
    <w:uiPriority w:val="99"/>
    <w:unhideWhenUsed/>
    <w:rsid w:val="00F051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05142"/>
  </w:style>
  <w:style w:type="paragraph" w:styleId="Geenafstand">
    <w:name w:val="No Spacing"/>
    <w:uiPriority w:val="1"/>
    <w:qFormat/>
    <w:rsid w:val="002D0F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knmi.nl/kennis-en-datacentrum/publicatie/een-extreem-rapport." TargetMode="External"/><Relationship Id="rId2" Type="http://schemas.openxmlformats.org/officeDocument/2006/relationships/hyperlink" Target="https://www.cbs.nl/nl-nl/nieuws/2020/34/iets-hogere-sterfte-in-warme-week" TargetMode="External"/><Relationship Id="rId1" Type="http://schemas.openxmlformats.org/officeDocument/2006/relationships/hyperlink" Target="https://www.knmi.nl/over-het-knmi/nieuws/hittegolven-zoals-vorige-week-vroeger-vrijwel-onmogelijk" TargetMode="External"/><Relationship Id="rId5" Type="http://schemas.openxmlformats.org/officeDocument/2006/relationships/hyperlink" Target="https://www.wkr.nl/documenten/2025/06/19/advies-meeveranderen-met-het-klimaat" TargetMode="External"/><Relationship Id="rId4" Type="http://schemas.openxmlformats.org/officeDocument/2006/relationships/hyperlink" Target="https://www.wrr.nl/documenten/2025/05/22/mens-en-klimaat.-de-kracht-van-sociale-infrastructuur-bij-adapta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1388</ap:Words>
  <ap:Characters>7635</ap:Characters>
  <ap:DocSecurity>0</ap:DocSecurity>
  <ap:Lines>63</ap:Lines>
  <ap:Paragraphs>18</ap:Paragraphs>
  <ap:ScaleCrop>false</ap:ScaleCrop>
  <ap:LinksUpToDate>false</ap:LinksUpToDate>
  <ap:CharactersWithSpaces>9005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2026-06-02T10:17:00.0000000Z</dcterms:created>
  <dcterms:modified xsi:type="dcterms:W3CDTF">2026-06-02T10:17:00.0000000Z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