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469DE" w:rsidTr="00D9561B" w14:paraId="26D6C27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A090B" w14:paraId="749F2AF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A090B" w14:paraId="193F8632" w14:textId="77777777">
            <w:r>
              <w:t>Postbus 20018</w:t>
            </w:r>
          </w:p>
          <w:p w:rsidR="008E3932" w:rsidP="00D9561B" w:rsidRDefault="00FA090B" w14:paraId="350BF58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469DE" w:rsidTr="00FF66F9" w14:paraId="6BF6875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A090B" w14:paraId="17F000B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73240" w14:paraId="6D583502" w14:textId="3E2F5EC1">
            <w:pPr>
              <w:rPr>
                <w:lang w:eastAsia="en-US"/>
              </w:rPr>
            </w:pPr>
            <w:r>
              <w:rPr>
                <w:lang w:eastAsia="en-US"/>
              </w:rPr>
              <w:t>1 juni 2026</w:t>
            </w:r>
          </w:p>
        </w:tc>
      </w:tr>
      <w:tr w:rsidR="004469DE" w:rsidTr="00FF66F9" w14:paraId="0017A93F" w14:textId="77777777">
        <w:trPr>
          <w:trHeight w:val="368"/>
        </w:trPr>
        <w:tc>
          <w:tcPr>
            <w:tcW w:w="929" w:type="dxa"/>
          </w:tcPr>
          <w:p w:rsidR="0005404B" w:rsidP="00FF66F9" w:rsidRDefault="00FA090B" w14:paraId="6BB2C09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A090B" w14:paraId="43932C4F" w14:textId="534503CF">
            <w:pPr>
              <w:rPr>
                <w:lang w:eastAsia="en-US"/>
              </w:rPr>
            </w:pPr>
            <w:r>
              <w:rPr>
                <w:lang w:eastAsia="en-US"/>
              </w:rPr>
              <w:t>Uitstelbrief vragen van het lid Nanninga (JA21)</w:t>
            </w:r>
            <w:r w:rsidR="00354B0D">
              <w:rPr>
                <w:lang w:eastAsia="en-US"/>
              </w:rPr>
              <w:t>,</w:t>
            </w:r>
            <w:r w:rsidR="007D37AD">
              <w:rPr>
                <w:lang w:eastAsia="en-US"/>
              </w:rPr>
              <w:t xml:space="preserve"> het lid</w:t>
            </w:r>
            <w:r w:rsidR="00354B0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Van der Plas (BBB) </w:t>
            </w:r>
            <w:r w:rsidR="00354B0D">
              <w:rPr>
                <w:lang w:eastAsia="en-US"/>
              </w:rPr>
              <w:t>en</w:t>
            </w:r>
            <w:r w:rsidR="007D37AD">
              <w:rPr>
                <w:lang w:eastAsia="en-US"/>
              </w:rPr>
              <w:t xml:space="preserve"> het lid</w:t>
            </w:r>
            <w:r w:rsidR="00354B0D">
              <w:rPr>
                <w:lang w:eastAsia="en-US"/>
              </w:rPr>
              <w:t xml:space="preserve"> Keijzer (Groep – lid Keijzer) </w:t>
            </w:r>
            <w:r>
              <w:rPr>
                <w:lang w:eastAsia="en-US"/>
              </w:rPr>
              <w:t>over geblokkeerde</w:t>
            </w:r>
            <w:r w:rsidR="007D37A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fragmenten van Pim Fortuyn </w:t>
            </w:r>
            <w:r w:rsidR="001602AE">
              <w:rPr>
                <w:lang w:eastAsia="en-US"/>
              </w:rPr>
              <w:t>in het archief van Beeld &amp; Geluid</w:t>
            </w:r>
          </w:p>
        </w:tc>
      </w:tr>
    </w:tbl>
    <w:p w:rsidR="004469DE" w:rsidRDefault="001C2C36" w14:paraId="26C4817F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469DE" w:rsidTr="00A421A1" w14:paraId="18E19FD2" w14:textId="77777777">
        <w:tc>
          <w:tcPr>
            <w:tcW w:w="2160" w:type="dxa"/>
          </w:tcPr>
          <w:p w:rsidRPr="00F53C9D" w:rsidR="006205C0" w:rsidP="00686AED" w:rsidRDefault="00FA090B" w14:paraId="5BA8B409" w14:textId="77777777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6205C0" w:rsidP="00A421A1" w:rsidRDefault="00FA090B" w14:paraId="720FAF0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A090B" w14:paraId="5EB9D59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A090B" w14:paraId="1A43D10F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A090B" w14:paraId="36B7DFB3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A090B" w14:paraId="470DB928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FA090B" w14:paraId="7485194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137AA811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673240" w:rsidP="00A421A1" w:rsidRDefault="00673240" w14:paraId="14EE6692" w14:textId="70C39E1D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4469DE" w:rsidTr="00A421A1" w14:paraId="468DB673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2BCF848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4469DE" w:rsidTr="00A421A1" w14:paraId="64EEF093" w14:textId="77777777">
        <w:trPr>
          <w:trHeight w:val="450"/>
        </w:trPr>
        <w:tc>
          <w:tcPr>
            <w:tcW w:w="2160" w:type="dxa"/>
          </w:tcPr>
          <w:p w:rsidR="00F51A76" w:rsidP="00A421A1" w:rsidRDefault="00FA090B" w14:paraId="459D40E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A090B" w14:paraId="3CCECF2E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63950745</w:t>
            </w:r>
          </w:p>
        </w:tc>
      </w:tr>
      <w:tr w:rsidR="004469DE" w:rsidTr="00A421A1" w14:paraId="03E508B9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FA090B" w14:paraId="3D902194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="00E91674" w:rsidP="00E210E0" w:rsidRDefault="00FA090B" w14:paraId="3BD507F0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08 mei 2026</w:t>
            </w:r>
          </w:p>
          <w:p w:rsidRPr="00E06CD4" w:rsidR="001602AE" w:rsidP="00E210E0" w:rsidRDefault="001602AE" w14:paraId="5D64ED00" w14:textId="63F20515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11 mei 2026 </w:t>
            </w:r>
          </w:p>
        </w:tc>
      </w:tr>
      <w:tr w:rsidR="004469DE" w:rsidTr="00A421A1" w14:paraId="459E6D02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FA090B" w14:paraId="048C4E0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="006205C0" w:rsidP="00A421A1" w:rsidRDefault="001602AE" w14:paraId="4BB4623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2026Z09482</w:t>
            </w:r>
          </w:p>
          <w:p w:rsidR="00FA090B" w:rsidP="00A421A1" w:rsidRDefault="00FA090B" w14:paraId="5BF1DBA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2026Z09416</w:t>
            </w:r>
          </w:p>
          <w:p w:rsidRPr="00D74F66" w:rsidR="00FA090B" w:rsidP="00A421A1" w:rsidRDefault="00FA090B" w14:paraId="1599BAC2" w14:textId="3B1FEA1B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2026Z09417</w:t>
            </w:r>
          </w:p>
        </w:tc>
      </w:tr>
    </w:tbl>
    <w:p w:rsidR="00215356" w:rsidRDefault="00215356" w14:paraId="69C8B8F8" w14:textId="77777777"/>
    <w:p w:rsidR="006205C0" w:rsidP="00A421A1" w:rsidRDefault="006205C0" w14:paraId="546CFABA" w14:textId="77777777"/>
    <w:p w:rsidR="00160C16" w:rsidP="00CA35E4" w:rsidRDefault="00FA090B" w14:paraId="73DB9C57" w14:textId="799A37F5">
      <w:r>
        <w:t xml:space="preserve">Op 8 </w:t>
      </w:r>
      <w:r w:rsidR="001602AE">
        <w:t xml:space="preserve">en respectievelijk 11 </w:t>
      </w:r>
      <w:r>
        <w:t xml:space="preserve">mei 2026 </w:t>
      </w:r>
      <w:r w:rsidRPr="001602AE">
        <w:t>hebben</w:t>
      </w:r>
      <w:r w:rsidRPr="001602AE" w:rsidR="00480BBF">
        <w:t xml:space="preserve"> de leden</w:t>
      </w:r>
      <w:r w:rsidRPr="001602AE">
        <w:t xml:space="preserve"> Nanninga (JA21), Van der Plas (BBB)</w:t>
      </w:r>
      <w:r w:rsidR="009C4A36">
        <w:t xml:space="preserve"> </w:t>
      </w:r>
      <w:r w:rsidR="00601706">
        <w:t xml:space="preserve">en het lid Keijzer </w:t>
      </w:r>
      <w:r w:rsidRPr="001602AE" w:rsidR="00601706">
        <w:t>(Groep</w:t>
      </w:r>
      <w:r w:rsidR="00601706">
        <w:t xml:space="preserve"> – lid </w:t>
      </w:r>
      <w:r w:rsidRPr="001602AE" w:rsidR="00601706">
        <w:t>Keijzer)</w:t>
      </w:r>
      <w:r w:rsidR="00601706">
        <w:t xml:space="preserve">, </w:t>
      </w:r>
      <w:r w:rsidR="007D37AD">
        <w:t xml:space="preserve">afzonderlijk </w:t>
      </w:r>
      <w:r w:rsidRPr="001602AE">
        <w:t xml:space="preserve">schriftelijke </w:t>
      </w:r>
      <w:r w:rsidRPr="001602AE" w:rsidR="00935893">
        <w:t>vragen</w:t>
      </w:r>
      <w:r w:rsidR="00E5483F">
        <w:t xml:space="preserve"> </w:t>
      </w:r>
      <w:r w:rsidR="009C4A36">
        <w:t xml:space="preserve">gesteld over </w:t>
      </w:r>
      <w:r w:rsidR="007D37AD">
        <w:t xml:space="preserve">geblokkeerde </w:t>
      </w:r>
      <w:r>
        <w:t>fragmenten van Pim Fortuyn</w:t>
      </w:r>
      <w:r w:rsidR="001602AE">
        <w:t xml:space="preserve"> in het archief van Beeld &amp; Geluid</w:t>
      </w:r>
      <w:r w:rsidR="007D37AD">
        <w:t>, waardoor deze niet beschikbaar zouden zijn voor hergebruik.</w:t>
      </w:r>
    </w:p>
    <w:p w:rsidR="009C4A36" w:rsidP="00CA35E4" w:rsidRDefault="00FA090B" w14:paraId="4B09AF97" w14:textId="4074705D">
      <w:r>
        <w:t>Tot mijn</w:t>
      </w:r>
      <w:r w:rsidR="00C048DC">
        <w:t xml:space="preserve"> </w:t>
      </w:r>
      <w:r>
        <w:t>spijt is beantwoording binnen de gestelde termijn niet mogelijk, omdat er meer tijd nodig is voor een zorgvuldige afstemming met externe partijen.</w:t>
      </w:r>
      <w:r w:rsidR="00C048DC">
        <w:t xml:space="preserve"> </w:t>
      </w:r>
      <w:r>
        <w:t>Ik zal</w:t>
      </w:r>
      <w:r w:rsidR="00C048DC">
        <w:t xml:space="preserve"> </w:t>
      </w:r>
      <w:r w:rsidRPr="001602AE">
        <w:t>de vragen</w:t>
      </w:r>
      <w:r w:rsidR="00F83ED3">
        <w:t xml:space="preserve"> </w:t>
      </w:r>
      <w:r>
        <w:t>zo snel mogelijk</w:t>
      </w:r>
      <w:r w:rsidR="00F83ED3">
        <w:t xml:space="preserve"> </w:t>
      </w:r>
      <w:r w:rsidR="00601706">
        <w:t>beantwoorden.</w:t>
      </w:r>
    </w:p>
    <w:p w:rsidR="00F83ED3" w:rsidP="00CA35E4" w:rsidRDefault="00F83ED3" w14:paraId="4DA2029B" w14:textId="77777777"/>
    <w:p w:rsidR="00512BFC" w:rsidP="00CA35E4" w:rsidRDefault="00512BFC" w14:paraId="5B4ACA7A" w14:textId="77777777"/>
    <w:p w:rsidR="009C4A36" w:rsidP="00CA35E4" w:rsidRDefault="00FA090B" w14:paraId="5F467FD0" w14:textId="77777777">
      <w:r>
        <w:t>De minister van Onderwijs, Cultuur en Wetenschap,</w:t>
      </w:r>
    </w:p>
    <w:p w:rsidR="001C594D" w:rsidP="001C594D" w:rsidRDefault="001C594D" w14:paraId="2EA23212" w14:textId="77777777"/>
    <w:p w:rsidR="001C594D" w:rsidP="001C594D" w:rsidRDefault="001C594D" w14:paraId="1F679869" w14:textId="77777777"/>
    <w:p w:rsidR="001C594D" w:rsidP="001C594D" w:rsidRDefault="001C594D" w14:paraId="644EACA3" w14:textId="77777777"/>
    <w:p w:rsidR="001C594D" w:rsidP="001C594D" w:rsidRDefault="001C594D" w14:paraId="3941E7C5" w14:textId="77777777"/>
    <w:p w:rsidR="00F178F8" w:rsidP="001C594D" w:rsidRDefault="00F178F8" w14:paraId="416F4BF3" w14:textId="77777777"/>
    <w:p w:rsidRPr="001C594D" w:rsidR="00EF702D" w:rsidP="001C594D" w:rsidRDefault="00FA090B" w14:paraId="30654264" w14:textId="77777777">
      <w:r w:rsidRPr="006C6CF8">
        <w:rPr>
          <w:lang w:eastAsia="en-US"/>
        </w:rPr>
        <w:t>Rianne Letschert</w:t>
      </w:r>
    </w:p>
    <w:sectPr w:rsidRPr="001C594D" w:rsidR="00EF702D" w:rsidSect="00F17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C556" w14:textId="77777777" w:rsidR="00394F1C" w:rsidRDefault="00394F1C">
      <w:r>
        <w:separator/>
      </w:r>
    </w:p>
    <w:p w14:paraId="514A3D85" w14:textId="77777777" w:rsidR="00394F1C" w:rsidRDefault="00394F1C"/>
  </w:endnote>
  <w:endnote w:type="continuationSeparator" w:id="0">
    <w:p w14:paraId="7CB2F286" w14:textId="77777777" w:rsidR="00394F1C" w:rsidRDefault="00394F1C">
      <w:r>
        <w:continuationSeparator/>
      </w:r>
    </w:p>
    <w:p w14:paraId="780EED32" w14:textId="77777777" w:rsidR="00394F1C" w:rsidRDefault="00394F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1310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1A7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469DE" w14:paraId="2B5847C5" w14:textId="77777777" w:rsidTr="004C7E1D">
      <w:trPr>
        <w:trHeight w:hRule="exact" w:val="357"/>
      </w:trPr>
      <w:tc>
        <w:tcPr>
          <w:tcW w:w="7603" w:type="dxa"/>
        </w:tcPr>
        <w:p w14:paraId="3F983F16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EB90742" w14:textId="77777777" w:rsidR="002F71BB" w:rsidRPr="004C7E1D" w:rsidRDefault="00FA090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4C60D6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469DE" w14:paraId="5371C05A" w14:textId="77777777" w:rsidTr="004C7E1D">
      <w:trPr>
        <w:trHeight w:hRule="exact" w:val="357"/>
      </w:trPr>
      <w:tc>
        <w:tcPr>
          <w:tcW w:w="7709" w:type="dxa"/>
        </w:tcPr>
        <w:p w14:paraId="4441AF7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26F656EE" w14:textId="36A92A7C" w:rsidR="00D17084" w:rsidRPr="004C7E1D" w:rsidRDefault="00FA090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F60D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DED190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679F" w14:textId="77777777" w:rsidR="00394F1C" w:rsidRDefault="00394F1C">
      <w:r>
        <w:separator/>
      </w:r>
    </w:p>
    <w:p w14:paraId="13080FFD" w14:textId="77777777" w:rsidR="00394F1C" w:rsidRDefault="00394F1C"/>
  </w:footnote>
  <w:footnote w:type="continuationSeparator" w:id="0">
    <w:p w14:paraId="149DFE5D" w14:textId="77777777" w:rsidR="00394F1C" w:rsidRDefault="00394F1C">
      <w:r>
        <w:continuationSeparator/>
      </w:r>
    </w:p>
    <w:p w14:paraId="0C33FF4B" w14:textId="77777777" w:rsidR="00394F1C" w:rsidRDefault="00394F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41E2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469DE" w14:paraId="47B7A537" w14:textId="77777777" w:rsidTr="006D2D53">
      <w:trPr>
        <w:trHeight w:hRule="exact" w:val="400"/>
      </w:trPr>
      <w:tc>
        <w:tcPr>
          <w:tcW w:w="7518" w:type="dxa"/>
        </w:tcPr>
        <w:p w14:paraId="38FC723F" w14:textId="77777777" w:rsidR="00527BD4" w:rsidRPr="00275984" w:rsidRDefault="00527BD4" w:rsidP="00BF4427">
          <w:pPr>
            <w:pStyle w:val="Huisstijl-Rubricering"/>
          </w:pPr>
        </w:p>
      </w:tc>
    </w:tr>
  </w:tbl>
  <w:p w14:paraId="6B4A1003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469DE" w14:paraId="448E3969" w14:textId="77777777" w:rsidTr="003B528D">
      <w:tc>
        <w:tcPr>
          <w:tcW w:w="2160" w:type="dxa"/>
        </w:tcPr>
        <w:p w14:paraId="1355258C" w14:textId="77777777" w:rsidR="002F71BB" w:rsidRPr="000407BB" w:rsidRDefault="00FA090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4469DE" w14:paraId="0D6F975A" w14:textId="77777777" w:rsidTr="002F71BB">
      <w:trPr>
        <w:trHeight w:val="259"/>
      </w:trPr>
      <w:tc>
        <w:tcPr>
          <w:tcW w:w="2160" w:type="dxa"/>
        </w:tcPr>
        <w:p w14:paraId="1F3D4AE9" w14:textId="77777777" w:rsidR="00E35CF4" w:rsidRPr="005D283A" w:rsidRDefault="00FA090B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63950745</w:t>
          </w:r>
        </w:p>
      </w:tc>
    </w:tr>
  </w:tbl>
  <w:p w14:paraId="0D0E0ED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469DE" w14:paraId="39A12C96" w14:textId="77777777" w:rsidTr="001377D4">
      <w:trPr>
        <w:trHeight w:val="2636"/>
      </w:trPr>
      <w:tc>
        <w:tcPr>
          <w:tcW w:w="737" w:type="dxa"/>
        </w:tcPr>
        <w:p w14:paraId="49E08CE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468AF11B" w14:textId="77777777" w:rsidR="00704845" w:rsidRDefault="00FA090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012B0AF9" wp14:editId="6B5096B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B507B90" w14:textId="77777777" w:rsidR="00483ECA" w:rsidRDefault="00483ECA" w:rsidP="00D037A9"/>
      </w:tc>
    </w:tr>
  </w:tbl>
  <w:p w14:paraId="77385832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469DE" w14:paraId="57A6CF35" w14:textId="77777777" w:rsidTr="0008539E">
      <w:trPr>
        <w:trHeight w:hRule="exact" w:val="572"/>
      </w:trPr>
      <w:tc>
        <w:tcPr>
          <w:tcW w:w="7520" w:type="dxa"/>
        </w:tcPr>
        <w:p w14:paraId="479C70F9" w14:textId="77777777" w:rsidR="00527BD4" w:rsidRPr="00963440" w:rsidRDefault="00FA090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469DE" w14:paraId="70FED6BA" w14:textId="77777777" w:rsidTr="00E776C6">
      <w:trPr>
        <w:cantSplit/>
        <w:trHeight w:hRule="exact" w:val="238"/>
      </w:trPr>
      <w:tc>
        <w:tcPr>
          <w:tcW w:w="7520" w:type="dxa"/>
        </w:tcPr>
        <w:p w14:paraId="3567FA6C" w14:textId="77777777" w:rsidR="00093ABC" w:rsidRPr="00963440" w:rsidRDefault="00093ABC" w:rsidP="00963440"/>
      </w:tc>
    </w:tr>
    <w:tr w:rsidR="004469DE" w14:paraId="0BE49823" w14:textId="77777777" w:rsidTr="00E776C6">
      <w:trPr>
        <w:cantSplit/>
        <w:trHeight w:hRule="exact" w:val="1520"/>
      </w:trPr>
      <w:tc>
        <w:tcPr>
          <w:tcW w:w="7520" w:type="dxa"/>
        </w:tcPr>
        <w:p w14:paraId="7B808112" w14:textId="77777777" w:rsidR="00A604D3" w:rsidRPr="00963440" w:rsidRDefault="00A604D3" w:rsidP="00963440"/>
      </w:tc>
    </w:tr>
    <w:tr w:rsidR="004469DE" w14:paraId="1DFBE2AE" w14:textId="77777777" w:rsidTr="00E776C6">
      <w:trPr>
        <w:trHeight w:hRule="exact" w:val="1077"/>
      </w:trPr>
      <w:tc>
        <w:tcPr>
          <w:tcW w:w="7520" w:type="dxa"/>
        </w:tcPr>
        <w:p w14:paraId="5BAD2F4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333FAE9" w14:textId="77777777" w:rsidR="006F273B" w:rsidRDefault="006F273B" w:rsidP="00BC4AE3">
    <w:pPr>
      <w:pStyle w:val="Koptekst"/>
    </w:pPr>
  </w:p>
  <w:p w14:paraId="5C2DA458" w14:textId="77777777" w:rsidR="00153BD0" w:rsidRDefault="00153BD0" w:rsidP="00BC4AE3">
    <w:pPr>
      <w:pStyle w:val="Koptekst"/>
    </w:pPr>
  </w:p>
  <w:p w14:paraId="5E06ACCB" w14:textId="77777777" w:rsidR="0044605E" w:rsidRDefault="0044605E" w:rsidP="00BC4AE3">
    <w:pPr>
      <w:pStyle w:val="Koptekst"/>
    </w:pPr>
  </w:p>
  <w:p w14:paraId="411FC602" w14:textId="77777777" w:rsidR="0044605E" w:rsidRDefault="0044605E" w:rsidP="00BC4AE3">
    <w:pPr>
      <w:pStyle w:val="Koptekst"/>
    </w:pPr>
  </w:p>
  <w:p w14:paraId="7AFC018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7DC0A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0724F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2C8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22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C6D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FC54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0A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8400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9864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8245D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026F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F648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042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208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28B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8A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3817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EC6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565402">
    <w:abstractNumId w:val="10"/>
  </w:num>
  <w:num w:numId="2" w16cid:durableId="980114904">
    <w:abstractNumId w:val="7"/>
  </w:num>
  <w:num w:numId="3" w16cid:durableId="1800759360">
    <w:abstractNumId w:val="6"/>
  </w:num>
  <w:num w:numId="4" w16cid:durableId="1941328367">
    <w:abstractNumId w:val="5"/>
  </w:num>
  <w:num w:numId="5" w16cid:durableId="981079093">
    <w:abstractNumId w:val="4"/>
  </w:num>
  <w:num w:numId="6" w16cid:durableId="765880188">
    <w:abstractNumId w:val="8"/>
  </w:num>
  <w:num w:numId="7" w16cid:durableId="121269962">
    <w:abstractNumId w:val="3"/>
  </w:num>
  <w:num w:numId="8" w16cid:durableId="165829761">
    <w:abstractNumId w:val="2"/>
  </w:num>
  <w:num w:numId="9" w16cid:durableId="102068841">
    <w:abstractNumId w:val="1"/>
  </w:num>
  <w:num w:numId="10" w16cid:durableId="1104962917">
    <w:abstractNumId w:val="0"/>
  </w:num>
  <w:num w:numId="11" w16cid:durableId="214128189">
    <w:abstractNumId w:val="9"/>
  </w:num>
  <w:num w:numId="12" w16cid:durableId="1552500805">
    <w:abstractNumId w:val="11"/>
  </w:num>
  <w:num w:numId="13" w16cid:durableId="599223075">
    <w:abstractNumId w:val="13"/>
  </w:num>
  <w:num w:numId="14" w16cid:durableId="165066665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2D23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2AE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4E50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4B0D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4F1C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469D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1706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3240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37AD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47DA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B47D2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60D9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8F8"/>
    <w:rsid w:val="00F17B10"/>
    <w:rsid w:val="00F17BFE"/>
    <w:rsid w:val="00F20147"/>
    <w:rsid w:val="00F21BEF"/>
    <w:rsid w:val="00F2315B"/>
    <w:rsid w:val="00F31111"/>
    <w:rsid w:val="00F37E96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090B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35C56"/>
  <w15:docId w15:val="{FB963C88-8BA1-4EC5-AA28-28831DFD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2026-06-01T09:03:00.0000000Z</lastPrinted>
  <dcterms:created xsi:type="dcterms:W3CDTF">2026-06-01T09:06:00.0000000Z</dcterms:created>
  <dcterms:modified xsi:type="dcterms:W3CDTF">2026-06-01T09:06:00.0000000Z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O200ADJ</vt:lpwstr>
  </property>
  <property fmtid="{D5CDD505-2E9C-101B-9397-08002B2CF9AE}" pid="3" name="Author">
    <vt:lpwstr>O200ADJ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vragen van het lid Keijzer (Groep - Keijzer), Nanninga (Ja21) en Van der Plas (BBB) over 'geblokkeerde' fragmenten van Pim Fortuyn </vt:lpwstr>
  </property>
  <property fmtid="{D5CDD505-2E9C-101B-9397-08002B2CF9AE}" pid="9" name="ocw_directie">
    <vt:lpwstr>MENC/MB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O200ADJ</vt:lpwstr>
  </property>
</Properties>
</file>