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2026Z11667</w:t>
        <w:br/>
      </w:r>
      <w:proofErr w:type="spellEnd"/>
    </w:p>
    <w:p>
      <w:pPr>
        <w:pStyle w:val="Normal"/>
        <w:rPr>
          <w:b w:val="1"/>
          <w:bCs w:val="1"/>
        </w:rPr>
      </w:pPr>
      <w:r w:rsidR="250AE766">
        <w:rPr>
          <w:b w:val="0"/>
          <w:bCs w:val="0"/>
        </w:rPr>
        <w:t>(ingezonden 2 juni 2026)</w:t>
        <w:br/>
      </w:r>
    </w:p>
    <w:p>
      <w:r>
        <w:t xml:space="preserve">Vragen van het lid Coenradie (JA21) aan de minister van Justitie en Veiligheid over de verhouding tussen strafeisen, opgelegde straffen en wettelijke maximumstraffen bij ernstige misdrijven</w:t>
      </w:r>
      <w:r>
        <w:br/>
      </w:r>
    </w:p>
    <w:p>
      <w:r>
        <w:t xml:space="preserve"> </w:t>
      </w:r>
      <w:r>
        <w:br/>
      </w:r>
    </w:p>
    <w:p>
      <w:pPr>
        <w:pStyle w:val="ListParagraph"/>
        <w:numPr>
          <w:ilvl w:val="0"/>
          <w:numId w:val="100509390"/>
        </w:numPr>
        <w:ind w:left="360"/>
      </w:pPr>
      <w:r>
        <w:t xml:space="preserve">Kunt u voor alle strafzaken van de afgelopen vijf jaar waarin sprake was van geweldsdelicten, zedendelicten, terroristische misdrijven en misdrijven tegen het leven gericht, per genoemde delictscategorie inzichtelijk maken wat de gemiddelde opgelegde straf was?</w:t>
      </w:r>
      <w:r>
        <w:br/>
      </w:r>
    </w:p>
    <w:p>
      <w:pPr>
        <w:pStyle w:val="ListParagraph"/>
        <w:numPr>
          <w:ilvl w:val="0"/>
          <w:numId w:val="100509390"/>
        </w:numPr>
        <w:ind w:left="360"/>
      </w:pPr>
      <w:r>
        <w:t xml:space="preserve">Kunt u voor deze delictscategorieën aangeven wat, gemiddeld genomen, de verhouding is tussen de opgelegde straf en de toepasselijke wettelijke maximumstraf, zowel in aantal als percentage?</w:t>
      </w:r>
      <w:r>
        <w:br/>
      </w:r>
    </w:p>
    <w:p>
      <w:pPr>
        <w:pStyle w:val="ListParagraph"/>
        <w:numPr>
          <w:ilvl w:val="0"/>
          <w:numId w:val="100509390"/>
        </w:numPr>
        <w:ind w:left="360"/>
      </w:pPr>
      <w:r>
        <w:t xml:space="preserve">Kunt u deze cijfers uitsplitsen per jaar, zodat zichtbaar wordt of de gemiddelde opgelegde straf als percentage van de wettelijke maximumstraf in de afgelopen vijf jaar is gestegen, gedaald of gelijk gebleven?</w:t>
      </w:r>
      <w:r>
        <w:br/>
      </w:r>
    </w:p>
    <w:p>
      <w:pPr>
        <w:pStyle w:val="ListParagraph"/>
        <w:numPr>
          <w:ilvl w:val="0"/>
          <w:numId w:val="100509390"/>
        </w:numPr>
        <w:ind w:left="360"/>
      </w:pPr>
      <w:r>
        <w:t xml:space="preserve">Kunt u voor dezelfde delictscategorieën aangeven welke straf het Openbaar Ministerie gemiddeld heeft geëist?</w:t>
      </w:r>
      <w:r>
        <w:br/>
      </w:r>
    </w:p>
    <w:p>
      <w:pPr>
        <w:pStyle w:val="ListParagraph"/>
        <w:numPr>
          <w:ilvl w:val="0"/>
          <w:numId w:val="100509390"/>
        </w:numPr>
        <w:ind w:left="360"/>
      </w:pPr>
      <w:r>
        <w:t xml:space="preserve">Kunt u per delictscategorie aangeven wat het gemiddelde verschil is tussen de strafeis van het Openbaar Ministerie en de uiteindelijk door de rechter opgelegde straf, zowel in aantal als percentage?</w:t>
      </w:r>
      <w:r>
        <w:br/>
      </w:r>
    </w:p>
    <w:p>
      <w:pPr>
        <w:pStyle w:val="ListParagraph"/>
        <w:numPr>
          <w:ilvl w:val="0"/>
          <w:numId w:val="100509390"/>
        </w:numPr>
        <w:ind w:left="360"/>
      </w:pPr>
      <w:r>
        <w:t xml:space="preserve">Kunt u aangeven of de discrepantie tussen strafeis en opgelegde straf in deze delictscategorieën in de afgelopen vijf jaar is toe- of afgenomen?</w:t>
      </w:r>
      <w:r>
        <w:br/>
      </w:r>
    </w:p>
    <w:p>
      <w:pPr>
        <w:pStyle w:val="ListParagraph"/>
        <w:numPr>
          <w:ilvl w:val="0"/>
          <w:numId w:val="100509390"/>
        </w:numPr>
        <w:ind w:left="360"/>
      </w:pPr>
      <w:r>
        <w:t xml:space="preserve">Kunt u, voor zover beschikbaar, aangeven hoe de ontwikkeling van opgelegde straffen als percentage van de wettelijke maximumstraf zich verhoudt tot de langere termijn, bijvoorbeeld de afgelopen tien of vijftien jaar?</w:t>
      </w:r>
      <w:r>
        <w:br/>
      </w:r>
    </w:p>
    <w:p>
      <w:pPr>
        <w:pStyle w:val="ListParagraph"/>
        <w:numPr>
          <w:ilvl w:val="0"/>
          <w:numId w:val="100509390"/>
        </w:numPr>
        <w:ind w:left="360"/>
      </w:pPr>
      <w:r>
        <w:t xml:space="preserve">Wordt binnen uw ministerie, het Openbaar Ministerie of de Raad voor de rechtspraak structureel bijgehouden hoe opgelegde straffen zich verhouden tot wettelijke maximumstraffen? Zo ja, kunt u deze gegevens met de Kamer delen? Zo nee, bent u bereid dit voortaan structureel te laten monitoren?</w:t>
      </w:r>
      <w:r>
        <w:br/>
      </w:r>
    </w:p>
    <w:p>
      <w:pPr>
        <w:pStyle w:val="ListParagraph"/>
        <w:numPr>
          <w:ilvl w:val="0"/>
          <w:numId w:val="100509390"/>
        </w:numPr>
        <w:ind w:left="360"/>
      </w:pPr>
      <w:r>
        <w:t xml:space="preserve">Deelt u de opvatting dat inzicht in de verhouding tussen wettelijke maximumstraffen, strafeisen en daadwerkelijk opgelegde straffen noodzakelijk is om te kunnen beoordelen hoe strafmaxima in de praktijk doorwerken in de straftoemeting?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300">
    <w:abstractNumId w:val="100509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