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2026Z11819</w:t>
        <w:br/>
      </w:r>
      <w:proofErr w:type="spellEnd"/>
    </w:p>
    <w:p>
      <w:pPr>
        <w:pStyle w:val="Normal"/>
        <w:rPr>
          <w:b w:val="1"/>
          <w:bCs w:val="1"/>
        </w:rPr>
      </w:pPr>
      <w:r w:rsidR="250AE766">
        <w:rPr>
          <w:b w:val="0"/>
          <w:bCs w:val="0"/>
        </w:rPr>
        <w:t>(ingezonden 3 juni 2026)</w:t>
        <w:br/>
      </w:r>
    </w:p>
    <w:p>
      <w:r>
        <w:t xml:space="preserve">Vragen van de leden Tijs van den Brink (CDA) en El Abassi (DENK) aan de minister van Justitie en Veiligheid over het bericht ‘Zestal bekogelt moskee Rotterdam met bierflesjes en urineert tegen gebouw’ </w:t>
      </w:r>
      <w:r>
        <w:br/>
      </w:r>
    </w:p>
    <w:p>
      <w:pPr>
        <w:pStyle w:val="ListParagraph"/>
        <w:numPr>
          <w:ilvl w:val="0"/>
          <w:numId w:val="100509520"/>
        </w:numPr>
        <w:ind w:left="360"/>
      </w:pPr>
      <w:r>
        <w:t xml:space="preserve">Bent u bekend met het NOS-bericht van 29 mei jl. 'Zestal bekogelt moskee Rotterdam met bierflesjes en urineert tegen gebouw'? 1)</w:t>
      </w:r>
      <w:r>
        <w:br/>
      </w:r>
    </w:p>
    <w:p>
      <w:pPr>
        <w:pStyle w:val="ListParagraph"/>
        <w:numPr>
          <w:ilvl w:val="0"/>
          <w:numId w:val="100509520"/>
        </w:numPr>
        <w:ind w:left="360"/>
      </w:pPr>
      <w:r>
        <w:t xml:space="preserve">Hoe beoordeelt u deze gebeurtenis?</w:t>
      </w:r>
      <w:r>
        <w:br/>
      </w:r>
    </w:p>
    <w:p>
      <w:pPr>
        <w:pStyle w:val="ListParagraph"/>
        <w:numPr>
          <w:ilvl w:val="0"/>
          <w:numId w:val="100509520"/>
        </w:numPr>
        <w:ind w:left="360"/>
      </w:pPr>
      <w:r>
        <w:t xml:space="preserve">Deelt u de opvatting dat iedereen in Nederland, ongeacht geloofsovertuiging, zich veilig moet kunnen voelen in en rondom zijn of haar gebedshuis en dat aanvallen op moskeeën onaanvaardbaar zijn?</w:t>
      </w:r>
      <w:r>
        <w:br/>
      </w:r>
    </w:p>
    <w:p>
      <w:pPr>
        <w:pStyle w:val="ListParagraph"/>
        <w:numPr>
          <w:ilvl w:val="0"/>
          <w:numId w:val="100509520"/>
        </w:numPr>
        <w:ind w:left="360"/>
      </w:pPr>
      <w:r>
        <w:t xml:space="preserve">Kunt u aangeven hoe de regering gereageerd heeft op deze aanslag? Is er contact geweest met het bestuur van de Mevlana-moskee?</w:t>
      </w:r>
      <w:r>
        <w:br/>
      </w:r>
    </w:p>
    <w:p>
      <w:pPr>
        <w:pStyle w:val="ListParagraph"/>
        <w:numPr>
          <w:ilvl w:val="0"/>
          <w:numId w:val="100509520"/>
        </w:numPr>
        <w:ind w:left="360"/>
      </w:pPr>
      <w:r>
        <w:t xml:space="preserve">Is er inmiddels meer bekend over de achtergrond en motieven van de daders? </w:t>
      </w:r>
      <w:r>
        <w:br/>
      </w:r>
    </w:p>
    <w:p>
      <w:pPr>
        <w:pStyle w:val="ListParagraph"/>
        <w:numPr>
          <w:ilvl w:val="0"/>
          <w:numId w:val="100509520"/>
        </w:numPr>
        <w:ind w:left="360"/>
      </w:pPr>
      <w:r>
        <w:t xml:space="preserve">Kunt u aangeven hoe vaak in de afgelopen vijf jaar moskeeën, kerken, synagogen en andere gebedshuizen doelwit zijn geweest van vernieling, intimidatie of andere strafbare feiten? Kunt u deze cijfers uitsplitsen naar jaar, type incident en religieuze instelling?</w:t>
      </w:r>
      <w:r>
        <w:br/>
      </w:r>
    </w:p>
    <w:p>
      <w:pPr>
        <w:pStyle w:val="ListParagraph"/>
        <w:numPr>
          <w:ilvl w:val="0"/>
          <w:numId w:val="100509520"/>
        </w:numPr>
        <w:ind w:left="360"/>
      </w:pPr>
      <w:r>
        <w:t xml:space="preserve">Welke maatregelen bestaan momenteel om de veiligheid van gebedshuizen te vergroten en acht u deze maatregelen toereikend?</w:t>
      </w:r>
      <w:r>
        <w:br/>
      </w:r>
    </w:p>
    <w:p>
      <w:pPr>
        <w:pStyle w:val="ListParagraph"/>
        <w:numPr>
          <w:ilvl w:val="0"/>
          <w:numId w:val="100509520"/>
        </w:numPr>
        <w:ind w:left="360"/>
      </w:pPr>
      <w:r>
        <w:t xml:space="preserve">Bent u bereid de Kamer te informeren over de uitkomsten van het onderzoek naar dit incident en eventuele lessen die hieruit kunnen worden getrokken voor de bescherming van religieuze gemeenschappen in Nederland?</w:t>
      </w:r>
      <w:r>
        <w:br/>
      </w:r>
    </w:p>
    <w:p>
      <w:r>
        <w:t xml:space="preserve"> </w:t>
      </w:r>
      <w:r>
        <w:br/>
      </w:r>
    </w:p>
    <w:p>
      <w:r>
        <w:t xml:space="preserve">1) NOS, 29 mei 2026, Zestal bekogelt moskee Rotterdam met bierflesjes en urineert tegen gebouw (https://nos.nl/artikel/2616347-zestal-bekogelt-moskee-rotterdam-met-bierflesjes-en-urineert-tegen-gebouw).</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400">
    <w:abstractNumId w:val="100509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