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2026Z17306</w:t>
        <w:br/>
      </w:r>
      <w:proofErr w:type="spellEnd"/>
    </w:p>
    <w:p>
      <w:pPr>
        <w:pStyle w:val="Normal"/>
        <w:rPr>
          <w:b w:val="1"/>
          <w:bCs w:val="1"/>
        </w:rPr>
      </w:pPr>
      <w:r w:rsidR="250AE766">
        <w:rPr>
          <w:b w:val="0"/>
          <w:bCs w:val="0"/>
        </w:rPr>
        <w:t>(ingezonden 27 augustus 2026)</w:t>
        <w:br/>
      </w:r>
    </w:p>
    <w:p>
      <w:r>
        <w:t xml:space="preserve">Vragen van de leden Abdi en Mohandis (beiden PRO) aan de ministers van Binnenlandse Zaken en Koninkrijksrelaties en van Justitie en Veiligheid over juridische en financiële intimidatie van Rotterdamse politici.</w:t>
      </w:r>
      <w:r>
        <w:br/>
      </w:r>
    </w:p>
    <w:p>
      <w:r>
        <w:t xml:space="preserve"> </w:t>
      </w:r>
      <w:r>
        <w:br/>
      </w:r>
    </w:p>
    <w:p>
      <w:pPr>
        <w:pStyle w:val="ListParagraph"/>
        <w:numPr>
          <w:ilvl w:val="0"/>
          <w:numId w:val="100516640"/>
        </w:numPr>
        <w:ind w:left="360"/>
      </w:pPr>
      <w:r>
        <w:t xml:space="preserve">Bent u bekend met het bericht 'Wim Beelen werkt aan miljoenenclaim tegen PRO en politici: ‘Ze gaan door met mij kapot maken’'? [1]</w:t>
      </w:r>
      <w:r>
        <w:br/>
      </w:r>
    </w:p>
    <w:p>
      <w:pPr>
        <w:pStyle w:val="ListParagraph"/>
        <w:numPr>
          <w:ilvl w:val="0"/>
          <w:numId w:val="100516640"/>
        </w:numPr>
        <w:ind w:left="360"/>
      </w:pPr>
      <w:r>
        <w:t xml:space="preserve">Hoe beoordeelt u het feit dat lokale politici vanwege hun politieke opvatting over een politiek vraagstuk persoonlijk onder druk worden gezet casu quo geïntimideerd en er gedreigd wordt met een financiele miljoenenclaim?</w:t>
      </w:r>
      <w:r>
        <w:br/>
      </w:r>
    </w:p>
    <w:p>
      <w:pPr>
        <w:pStyle w:val="ListParagraph"/>
        <w:numPr>
          <w:ilvl w:val="0"/>
          <w:numId w:val="100516640"/>
        </w:numPr>
        <w:ind w:left="360"/>
      </w:pPr>
      <w:r>
        <w:t xml:space="preserve">Deelt u de zorgen dat dit soort (mogelijke) intimidatierechtszaken een ‘chilling effect’ heeft op het politieke handelen van gekozen volksvertegenwoordigers en bestuurders en hiermee het democratische proces kan worden ondermijnd? Zo ja, welke stappen onderneemt u om hierin op te treden en te normeren? Zo nee, waarom niet?</w:t>
      </w:r>
      <w:r>
        <w:br/>
      </w:r>
    </w:p>
    <w:p>
      <w:pPr>
        <w:pStyle w:val="ListParagraph"/>
        <w:numPr>
          <w:ilvl w:val="0"/>
          <w:numId w:val="100516640"/>
        </w:numPr>
        <w:ind w:left="360"/>
      </w:pPr>
      <w:r>
        <w:t xml:space="preserve">Kunt u toelichten in hoeverre er sprake is van een trend van dit soort intimidatie(rechts)zaken in Nederland waarbij lokale bestuurders en volksvertegenwoordigers onder druk worden gezet? Wordt dit gemonitord en bijgehouden? Zo nee, waarom wordt dit niet bijgehouden, gelet op de toegenomen (online) dreiging richting lokale bestuurders en politici en de toenemende zorgen over ondermijning?</w:t>
      </w:r>
      <w:r>
        <w:br/>
      </w:r>
    </w:p>
    <w:p>
      <w:pPr>
        <w:pStyle w:val="ListParagraph"/>
        <w:numPr>
          <w:ilvl w:val="0"/>
          <w:numId w:val="100516640"/>
        </w:numPr>
        <w:ind w:left="360"/>
      </w:pPr>
      <w:r>
        <w:t xml:space="preserve">Welke signalen ontvangt u over of en zo ja in hoeverre intimidatie en dreiging van lokale bestuurders en volksvertegenwoordigers leidt tot zelfcensuur, aangepast optreden en/of zelfs een wijziging van beleid?</w:t>
      </w:r>
      <w:r>
        <w:br/>
      </w:r>
    </w:p>
    <w:p>
      <w:pPr>
        <w:pStyle w:val="ListParagraph"/>
        <w:numPr>
          <w:ilvl w:val="0"/>
          <w:numId w:val="100516640"/>
        </w:numPr>
        <w:ind w:left="360"/>
      </w:pPr>
      <w:r>
        <w:t xml:space="preserve">Welke landelijke en structurele ondersteuning is er voor lokale bestuurders en volksvertegenwoordigers die te maken krijgen met dit soort intimidatie(rechts)zaken die enkel en alleen het doel dienen om critici het zwijgen op te leggen? Bent u bereid om met de belangenorganisaties van lokale bestuurders en volksvertegenwoordigers hierover in gesprek te gaan om te bezien hoe zij zo nodig beter kunnen worden ondersteund?</w:t>
      </w:r>
      <w:r>
        <w:br/>
      </w:r>
    </w:p>
    <w:p>
      <w:pPr>
        <w:pStyle w:val="ListParagraph"/>
        <w:numPr>
          <w:ilvl w:val="0"/>
          <w:numId w:val="100516640"/>
        </w:numPr>
        <w:ind w:left="360"/>
      </w:pPr>
      <w:r>
        <w:t xml:space="preserve">Hoe wordt voorkomen dat de mate van bescherming tegen en ondersteuning bij dit soort intimidatie(rechts)zaken afhankelijk is van de grootte, financiële middelen of bestuurskracht van een gemeente, provincie of waterschap? En ziet u hierbij nog verschil in mate van ondersteuning tussen bestuurders en volksvertegenwoordigers?</w:t>
      </w:r>
      <w:r>
        <w:br/>
      </w:r>
    </w:p>
    <w:p>
      <w:r>
        <w:t xml:space="preserve"> </w:t>
      </w:r>
      <w:r>
        <w:br/>
      </w:r>
    </w:p>
    <w:p>
      <w:r>
        <w:t xml:space="preserve"> </w:t>
      </w:r>
      <w:r>
        <w:br/>
      </w:r>
    </w:p>
    <w:p>
      <w:r>
        <w:t xml:space="preserve"> </w:t>
      </w:r>
      <w:r>
        <w:br/>
      </w:r>
    </w:p>
    <w:p>
      <w:r>
        <w:t xml:space="preserve">[1] AD, 13 augustus 2026, 'Wim Beelen werkt aan miljoenenclaim tegen PRO en politici: ‘Ze gaan door met mij kapot maken’', (https://www.ad.nl/binnenland/wim-beelen-werkt-aan-miljoenenclaim-tegen-pro-en-politici-ze-gaan-door-met-mij-kapot-maken~a7ff7d6f/?referrer=https%3A%2F%2Fwww.google.com%2F)</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