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4B5C" w:rsidR="006B4B5C" w:rsidP="006B4B5C" w:rsidRDefault="00640EEB" w14:paraId="68A0E48B" w14:textId="58422470">
      <w:pPr>
        <w:ind w:left="1410" w:hanging="1410"/>
        <w:rPr>
          <w:rFonts w:ascii="Times New Roman" w:hAnsi="Times New Roman" w:cs="Times New Roman"/>
          <w:b/>
          <w:bCs/>
          <w:sz w:val="40"/>
          <w:szCs w:val="40"/>
        </w:rPr>
      </w:pPr>
      <w:r w:rsidRPr="006B4B5C">
        <w:rPr>
          <w:rFonts w:ascii="Times New Roman" w:hAnsi="Times New Roman" w:cs="Times New Roman"/>
          <w:b/>
          <w:sz w:val="40"/>
          <w:szCs w:val="40"/>
        </w:rPr>
        <w:t>Staten-Generaal</w:t>
      </w:r>
      <w:r w:rsidRPr="006B4B5C">
        <w:rPr>
          <w:rFonts w:ascii="Times New Roman" w:hAnsi="Times New Roman" w:cs="Times New Roman"/>
          <w:b/>
          <w:sz w:val="40"/>
          <w:szCs w:val="40"/>
        </w:rPr>
        <w:tab/>
      </w:r>
      <w:r w:rsidRPr="006B4B5C">
        <w:rPr>
          <w:rFonts w:ascii="Times New Roman" w:hAnsi="Times New Roman" w:cs="Times New Roman"/>
          <w:b/>
          <w:sz w:val="40"/>
          <w:szCs w:val="40"/>
        </w:rPr>
        <w:tab/>
      </w:r>
      <w:r w:rsidRPr="006B4B5C" w:rsidR="006B4B5C">
        <w:rPr>
          <w:rFonts w:ascii="Times New Roman" w:hAnsi="Times New Roman" w:cs="Times New Roman"/>
          <w:b/>
          <w:bCs/>
          <w:sz w:val="40"/>
          <w:szCs w:val="40"/>
        </w:rPr>
        <w:t>CB</w:t>
      </w:r>
      <w:r w:rsidR="006B4B5C">
        <w:rPr>
          <w:rFonts w:ascii="Times New Roman" w:hAnsi="Times New Roman" w:cs="Times New Roman"/>
          <w:b/>
          <w:bCs/>
          <w:sz w:val="40"/>
          <w:szCs w:val="40"/>
        </w:rPr>
        <w:tab/>
      </w:r>
      <w:r w:rsidR="006B4B5C">
        <w:rPr>
          <w:rFonts w:ascii="Times New Roman" w:hAnsi="Times New Roman" w:cs="Times New Roman"/>
          <w:b/>
          <w:bCs/>
          <w:sz w:val="40"/>
          <w:szCs w:val="40"/>
        </w:rPr>
        <w:tab/>
      </w:r>
      <w:r w:rsidR="006B4B5C">
        <w:rPr>
          <w:rFonts w:ascii="Times New Roman" w:hAnsi="Times New Roman" w:cs="Times New Roman"/>
          <w:b/>
          <w:bCs/>
          <w:sz w:val="40"/>
          <w:szCs w:val="40"/>
        </w:rPr>
        <w:tab/>
      </w:r>
      <w:r w:rsidR="006B4B5C">
        <w:rPr>
          <w:rFonts w:ascii="Times New Roman" w:hAnsi="Times New Roman" w:cs="Times New Roman"/>
          <w:b/>
          <w:bCs/>
          <w:sz w:val="40"/>
          <w:szCs w:val="40"/>
        </w:rPr>
        <w:tab/>
      </w:r>
      <w:r w:rsidR="006B4B5C">
        <w:rPr>
          <w:rFonts w:ascii="Times New Roman" w:hAnsi="Times New Roman" w:cs="Times New Roman"/>
          <w:b/>
          <w:bCs/>
          <w:sz w:val="40"/>
          <w:szCs w:val="40"/>
        </w:rPr>
        <w:tab/>
      </w:r>
      <w:r w:rsidR="006B4B5C">
        <w:rPr>
          <w:rFonts w:ascii="Times New Roman" w:hAnsi="Times New Roman" w:cs="Times New Roman"/>
          <w:b/>
          <w:bCs/>
          <w:sz w:val="40"/>
          <w:szCs w:val="40"/>
        </w:rPr>
        <w:tab/>
      </w:r>
      <w:r w:rsidRPr="006B4B5C">
        <w:rPr>
          <w:rFonts w:ascii="Times New Roman" w:hAnsi="Times New Roman" w:cs="Times New Roman"/>
          <w:b/>
          <w:sz w:val="40"/>
          <w:szCs w:val="40"/>
        </w:rPr>
        <w:t>1/2</w:t>
      </w:r>
      <w:r w:rsidRPr="006B4B5C">
        <w:rPr>
          <w:rFonts w:ascii="Times New Roman" w:hAnsi="Times New Roman" w:cs="Times New Roman"/>
          <w:b/>
          <w:sz w:val="40"/>
          <w:szCs w:val="40"/>
        </w:rPr>
        <w:tab/>
      </w:r>
    </w:p>
    <w:p w:rsidRPr="006B4B5C" w:rsidR="00640EEB" w:rsidP="006B4B5C" w:rsidRDefault="006B4B5C" w14:paraId="0B5FB2B0" w14:textId="6EA8062C">
      <w:pPr>
        <w:rPr>
          <w:rFonts w:ascii="Times New Roman" w:hAnsi="Times New Roman" w:cs="Times New Roman"/>
          <w:b/>
          <w:sz w:val="40"/>
          <w:szCs w:val="40"/>
        </w:rPr>
      </w:pPr>
      <w:r>
        <w:rPr>
          <w:rFonts w:ascii="Times New Roman" w:hAnsi="Times New Roman" w:cs="Times New Roman"/>
          <w:bCs/>
          <w:sz w:val="24"/>
          <w:szCs w:val="24"/>
        </w:rPr>
        <w:t>Vergaderjaar 2025-2026</w:t>
      </w:r>
      <w:r w:rsidRPr="006B4B5C" w:rsidR="00640EEB">
        <w:rPr>
          <w:rFonts w:ascii="Times New Roman" w:hAnsi="Times New Roman" w:cs="Times New Roman"/>
          <w:b/>
          <w:sz w:val="40"/>
          <w:szCs w:val="40"/>
        </w:rPr>
        <w:tab/>
      </w:r>
    </w:p>
    <w:p w:rsidRPr="006B4B5C" w:rsidR="00485486" w:rsidP="00485486" w:rsidRDefault="0028681A" w14:paraId="7BFDC7FF" w14:textId="7156B7F1">
      <w:pPr>
        <w:ind w:left="1410" w:hanging="1410"/>
        <w:rPr>
          <w:rFonts w:ascii="Times New Roman" w:hAnsi="Times New Roman" w:cs="Times New Roman"/>
          <w:sz w:val="24"/>
          <w:szCs w:val="24"/>
        </w:rPr>
      </w:pPr>
      <w:r w:rsidRPr="006B4B5C">
        <w:rPr>
          <w:rFonts w:ascii="Times New Roman" w:hAnsi="Times New Roman" w:cs="Times New Roman"/>
          <w:b/>
          <w:sz w:val="24"/>
          <w:szCs w:val="24"/>
        </w:rPr>
        <w:t>22660</w:t>
      </w:r>
      <w:r w:rsidRPr="006B4B5C">
        <w:rPr>
          <w:rFonts w:ascii="Times New Roman" w:hAnsi="Times New Roman" w:cs="Times New Roman"/>
          <w:b/>
          <w:sz w:val="24"/>
          <w:szCs w:val="24"/>
        </w:rPr>
        <w:tab/>
      </w:r>
      <w:r w:rsidRPr="006B4B5C">
        <w:rPr>
          <w:rFonts w:ascii="Times New Roman" w:hAnsi="Times New Roman" w:cs="Times New Roman"/>
          <w:b/>
          <w:sz w:val="24"/>
          <w:szCs w:val="24"/>
        </w:rPr>
        <w:tab/>
      </w:r>
      <w:r w:rsidRPr="006B4B5C" w:rsidR="00485486">
        <w:rPr>
          <w:rFonts w:ascii="Times New Roman" w:hAnsi="Times New Roman" w:cs="Times New Roman"/>
          <w:b/>
          <w:bCs/>
          <w:sz w:val="24"/>
          <w:szCs w:val="24"/>
        </w:rPr>
        <w:t>Conferentie van commissies voor Europese aangelegenheden uit de parlementen van de lidstaten van de EU en van een delegatie uit het Europees Parlement</w:t>
      </w:r>
    </w:p>
    <w:p w:rsidRPr="006B4B5C" w:rsidR="00485486" w:rsidP="00485486" w:rsidRDefault="00485486" w14:paraId="20E9EA79" w14:textId="51EE8CC7">
      <w:pPr>
        <w:ind w:left="1410" w:hanging="1410"/>
        <w:rPr>
          <w:rFonts w:ascii="Times New Roman" w:hAnsi="Times New Roman" w:cs="Times New Roman"/>
          <w:sz w:val="24"/>
          <w:szCs w:val="24"/>
        </w:rPr>
      </w:pPr>
    </w:p>
    <w:p w:rsidRPr="006B4B5C" w:rsidR="0028681A" w:rsidP="00485486" w:rsidRDefault="0028681A" w14:paraId="75794084" w14:textId="40034ECE">
      <w:pPr>
        <w:ind w:left="1410" w:hanging="1410"/>
        <w:rPr>
          <w:rFonts w:ascii="Times New Roman" w:hAnsi="Times New Roman" w:cs="Times New Roman"/>
          <w:b/>
          <w:sz w:val="24"/>
          <w:szCs w:val="24"/>
        </w:rPr>
      </w:pPr>
      <w:r w:rsidRPr="006B4B5C">
        <w:rPr>
          <w:rFonts w:ascii="Times New Roman" w:hAnsi="Times New Roman" w:cs="Times New Roman"/>
          <w:b/>
          <w:sz w:val="24"/>
          <w:szCs w:val="24"/>
        </w:rPr>
        <w:t xml:space="preserve"> Nr. </w:t>
      </w:r>
      <w:r w:rsidRPr="006B4B5C" w:rsidR="00485486">
        <w:rPr>
          <w:rFonts w:ascii="Times New Roman" w:hAnsi="Times New Roman" w:cs="Times New Roman"/>
          <w:b/>
          <w:sz w:val="24"/>
          <w:szCs w:val="24"/>
        </w:rPr>
        <w:t>96</w:t>
      </w:r>
      <w:r w:rsidRPr="006B4B5C" w:rsidR="00485486">
        <w:rPr>
          <w:rFonts w:ascii="Times New Roman" w:hAnsi="Times New Roman" w:cs="Times New Roman"/>
          <w:b/>
          <w:sz w:val="24"/>
          <w:szCs w:val="24"/>
        </w:rPr>
        <w:tab/>
      </w:r>
      <w:r w:rsidRPr="006B4B5C" w:rsidR="00485486">
        <w:rPr>
          <w:rFonts w:ascii="Times New Roman" w:hAnsi="Times New Roman" w:cs="Times New Roman"/>
          <w:b/>
          <w:sz w:val="24"/>
          <w:szCs w:val="24"/>
        </w:rPr>
        <w:tab/>
      </w:r>
      <w:r w:rsidRPr="006B4B5C">
        <w:rPr>
          <w:rFonts w:ascii="Times New Roman" w:hAnsi="Times New Roman" w:cs="Times New Roman"/>
          <w:b/>
          <w:sz w:val="24"/>
          <w:szCs w:val="24"/>
        </w:rPr>
        <w:t xml:space="preserve">VERSLAG </w:t>
      </w:r>
      <w:r w:rsidRPr="006B4B5C" w:rsidR="00485486">
        <w:rPr>
          <w:rFonts w:ascii="Times New Roman" w:hAnsi="Times New Roman" w:cs="Times New Roman"/>
          <w:b/>
          <w:sz w:val="24"/>
          <w:szCs w:val="24"/>
        </w:rPr>
        <w:br/>
      </w:r>
      <w:r w:rsidRPr="006B4B5C">
        <w:rPr>
          <w:rFonts w:ascii="Times New Roman" w:hAnsi="Times New Roman" w:cs="Times New Roman"/>
          <w:sz w:val="24"/>
          <w:szCs w:val="24"/>
        </w:rPr>
        <w:t xml:space="preserve">Vastgesteld </w:t>
      </w:r>
      <w:r w:rsidRPr="006B4B5C" w:rsidR="00485486">
        <w:rPr>
          <w:rFonts w:ascii="Times New Roman" w:hAnsi="Times New Roman" w:cs="Times New Roman"/>
          <w:sz w:val="24"/>
          <w:szCs w:val="24"/>
        </w:rPr>
        <w:t xml:space="preserve">27 augustus </w:t>
      </w:r>
      <w:r w:rsidRPr="006B4B5C">
        <w:rPr>
          <w:rFonts w:ascii="Times New Roman" w:hAnsi="Times New Roman" w:cs="Times New Roman"/>
          <w:sz w:val="24"/>
          <w:szCs w:val="24"/>
        </w:rPr>
        <w:t>202</w:t>
      </w:r>
      <w:r w:rsidRPr="006B4B5C" w:rsidR="00581717">
        <w:rPr>
          <w:rFonts w:ascii="Times New Roman" w:hAnsi="Times New Roman" w:cs="Times New Roman"/>
          <w:sz w:val="24"/>
          <w:szCs w:val="24"/>
        </w:rPr>
        <w:t>6</w:t>
      </w:r>
      <w:r w:rsidRPr="006B4B5C">
        <w:rPr>
          <w:rFonts w:ascii="Times New Roman" w:hAnsi="Times New Roman" w:cs="Times New Roman"/>
          <w:sz w:val="24"/>
          <w:szCs w:val="24"/>
        </w:rPr>
        <w:t xml:space="preserve"> </w:t>
      </w:r>
    </w:p>
    <w:p w:rsidRPr="006B4B5C" w:rsidR="00DE1903" w:rsidRDefault="00DE1903" w14:paraId="0AC004F3" w14:textId="4353F2C0">
      <w:pPr>
        <w:rPr>
          <w:rFonts w:ascii="Times New Roman" w:hAnsi="Times New Roman" w:cs="Times New Roman"/>
          <w:sz w:val="24"/>
          <w:szCs w:val="24"/>
        </w:rPr>
      </w:pPr>
    </w:p>
    <w:p w:rsidRPr="006B4B5C" w:rsidR="006F0AB6" w:rsidRDefault="00A143E1" w14:paraId="2D1475D7" w14:textId="69D79466">
      <w:pPr>
        <w:rPr>
          <w:rFonts w:ascii="Times New Roman" w:hAnsi="Times New Roman" w:cs="Times New Roman"/>
          <w:sz w:val="24"/>
          <w:szCs w:val="24"/>
        </w:rPr>
      </w:pPr>
      <w:r w:rsidRPr="006B4B5C">
        <w:rPr>
          <w:rFonts w:ascii="Times New Roman" w:hAnsi="Times New Roman" w:cs="Times New Roman"/>
          <w:sz w:val="24"/>
          <w:szCs w:val="24"/>
        </w:rPr>
        <w:t xml:space="preserve">Van zondag </w:t>
      </w:r>
      <w:r w:rsidRPr="006B4B5C" w:rsidR="006E7874">
        <w:rPr>
          <w:rFonts w:ascii="Times New Roman" w:hAnsi="Times New Roman" w:cs="Times New Roman"/>
          <w:sz w:val="24"/>
          <w:szCs w:val="24"/>
        </w:rPr>
        <w:t>12</w:t>
      </w:r>
      <w:r w:rsidRPr="006B4B5C">
        <w:rPr>
          <w:rFonts w:ascii="Times New Roman" w:hAnsi="Times New Roman" w:cs="Times New Roman"/>
          <w:sz w:val="24"/>
          <w:szCs w:val="24"/>
        </w:rPr>
        <w:t xml:space="preserve"> tot en met maandag </w:t>
      </w:r>
      <w:r w:rsidRPr="006B4B5C" w:rsidR="006E7874">
        <w:rPr>
          <w:rFonts w:ascii="Times New Roman" w:hAnsi="Times New Roman" w:cs="Times New Roman"/>
          <w:sz w:val="24"/>
          <w:szCs w:val="24"/>
        </w:rPr>
        <w:t>13 juli</w:t>
      </w:r>
      <w:r w:rsidRPr="006B4B5C" w:rsidR="00453D04">
        <w:rPr>
          <w:rFonts w:ascii="Times New Roman" w:hAnsi="Times New Roman" w:cs="Times New Roman"/>
          <w:sz w:val="24"/>
          <w:szCs w:val="24"/>
        </w:rPr>
        <w:t xml:space="preserve"> 202</w:t>
      </w:r>
      <w:r w:rsidRPr="006B4B5C" w:rsidR="006E7874">
        <w:rPr>
          <w:rFonts w:ascii="Times New Roman" w:hAnsi="Times New Roman" w:cs="Times New Roman"/>
          <w:sz w:val="24"/>
          <w:szCs w:val="24"/>
        </w:rPr>
        <w:t>6</w:t>
      </w:r>
      <w:r w:rsidRPr="006B4B5C">
        <w:rPr>
          <w:rFonts w:ascii="Times New Roman" w:hAnsi="Times New Roman" w:cs="Times New Roman"/>
          <w:sz w:val="24"/>
          <w:szCs w:val="24"/>
        </w:rPr>
        <w:t xml:space="preserve"> vond in </w:t>
      </w:r>
      <w:r w:rsidRPr="006B4B5C" w:rsidR="006E7874">
        <w:rPr>
          <w:rFonts w:ascii="Times New Roman" w:hAnsi="Times New Roman" w:cs="Times New Roman"/>
          <w:sz w:val="24"/>
          <w:szCs w:val="24"/>
        </w:rPr>
        <w:t>Dublin, Ierland</w:t>
      </w:r>
      <w:r w:rsidRPr="006B4B5C">
        <w:rPr>
          <w:rFonts w:ascii="Times New Roman" w:hAnsi="Times New Roman" w:cs="Times New Roman"/>
          <w:sz w:val="24"/>
          <w:szCs w:val="24"/>
        </w:rPr>
        <w:t xml:space="preserve">, de bijeenkomst </w:t>
      </w:r>
      <w:r w:rsidRPr="006B4B5C" w:rsidR="00DE4E5B">
        <w:rPr>
          <w:rFonts w:ascii="Times New Roman" w:hAnsi="Times New Roman" w:cs="Times New Roman"/>
          <w:sz w:val="24"/>
          <w:szCs w:val="24"/>
        </w:rPr>
        <w:t xml:space="preserve">plaats </w:t>
      </w:r>
      <w:r w:rsidRPr="006B4B5C">
        <w:rPr>
          <w:rFonts w:ascii="Times New Roman" w:hAnsi="Times New Roman" w:cs="Times New Roman"/>
          <w:sz w:val="24"/>
          <w:szCs w:val="24"/>
        </w:rPr>
        <w:t xml:space="preserve">van voorzitters van de commissies voor Europese aangelegenheden van de parlementen van de Europese Unie, hierna aangeduid als de COSAC-voorzittersbijeenkomst. Naast de genoemde delegaties namen ook delegaties van de nationale parlementen van de kandidaat-lidstaten van de Europese Unie deel als waarnemer, </w:t>
      </w:r>
      <w:r w:rsidRPr="006B4B5C" w:rsidR="00DE4E5B">
        <w:rPr>
          <w:rFonts w:ascii="Times New Roman" w:hAnsi="Times New Roman" w:cs="Times New Roman"/>
          <w:sz w:val="24"/>
          <w:szCs w:val="24"/>
        </w:rPr>
        <w:t xml:space="preserve">met uitzondering van Georgië, </w:t>
      </w:r>
      <w:r w:rsidRPr="006B4B5C">
        <w:rPr>
          <w:rFonts w:ascii="Times New Roman" w:hAnsi="Times New Roman" w:cs="Times New Roman"/>
          <w:sz w:val="24"/>
          <w:szCs w:val="24"/>
        </w:rPr>
        <w:t>evenals</w:t>
      </w:r>
      <w:r w:rsidRPr="006B4B5C" w:rsidR="00EC74C3">
        <w:rPr>
          <w:rFonts w:ascii="Times New Roman" w:hAnsi="Times New Roman" w:cs="Times New Roman"/>
          <w:sz w:val="24"/>
          <w:szCs w:val="24"/>
        </w:rPr>
        <w:t xml:space="preserve"> een</w:t>
      </w:r>
      <w:r w:rsidRPr="006B4B5C">
        <w:rPr>
          <w:rFonts w:ascii="Times New Roman" w:hAnsi="Times New Roman" w:cs="Times New Roman"/>
          <w:sz w:val="24"/>
          <w:szCs w:val="24"/>
        </w:rPr>
        <w:t xml:space="preserve"> delegatie van </w:t>
      </w:r>
      <w:r w:rsidRPr="006B4B5C" w:rsidR="00D17C69">
        <w:rPr>
          <w:rFonts w:ascii="Times New Roman" w:hAnsi="Times New Roman" w:cs="Times New Roman"/>
          <w:sz w:val="24"/>
          <w:szCs w:val="24"/>
        </w:rPr>
        <w:t>het</w:t>
      </w:r>
      <w:r w:rsidRPr="006B4B5C">
        <w:rPr>
          <w:rFonts w:ascii="Times New Roman" w:hAnsi="Times New Roman" w:cs="Times New Roman"/>
          <w:sz w:val="24"/>
          <w:szCs w:val="24"/>
        </w:rPr>
        <w:t xml:space="preserve"> Europee</w:t>
      </w:r>
      <w:r w:rsidRPr="006B4B5C" w:rsidR="00D17C69">
        <w:rPr>
          <w:rFonts w:ascii="Times New Roman" w:hAnsi="Times New Roman" w:cs="Times New Roman"/>
          <w:sz w:val="24"/>
          <w:szCs w:val="24"/>
        </w:rPr>
        <w:t>s</w:t>
      </w:r>
      <w:r w:rsidRPr="006B4B5C">
        <w:rPr>
          <w:rFonts w:ascii="Times New Roman" w:hAnsi="Times New Roman" w:cs="Times New Roman"/>
          <w:sz w:val="24"/>
          <w:szCs w:val="24"/>
        </w:rPr>
        <w:t xml:space="preserve"> </w:t>
      </w:r>
      <w:r w:rsidRPr="006B4B5C" w:rsidR="00D17C69">
        <w:rPr>
          <w:rFonts w:ascii="Times New Roman" w:hAnsi="Times New Roman" w:cs="Times New Roman"/>
          <w:sz w:val="24"/>
          <w:szCs w:val="24"/>
        </w:rPr>
        <w:t>Parlement</w:t>
      </w:r>
      <w:r w:rsidRPr="006B4B5C">
        <w:rPr>
          <w:rFonts w:ascii="Times New Roman" w:hAnsi="Times New Roman" w:cs="Times New Roman"/>
          <w:sz w:val="24"/>
          <w:szCs w:val="24"/>
        </w:rPr>
        <w:t xml:space="preserve">. De Nederlandse delegatie naar deze conferentie bestond uit </w:t>
      </w:r>
      <w:r w:rsidRPr="006B4B5C" w:rsidR="0066531F">
        <w:rPr>
          <w:rFonts w:ascii="Times New Roman" w:hAnsi="Times New Roman" w:cs="Times New Roman"/>
          <w:sz w:val="24"/>
          <w:szCs w:val="24"/>
        </w:rPr>
        <w:t>Eric Kemperman (F</w:t>
      </w:r>
      <w:r w:rsidRPr="006B4B5C" w:rsidR="00C95A6F">
        <w:rPr>
          <w:rFonts w:ascii="Times New Roman" w:hAnsi="Times New Roman" w:cs="Times New Roman"/>
          <w:sz w:val="24"/>
          <w:szCs w:val="24"/>
        </w:rPr>
        <w:t>VD</w:t>
      </w:r>
      <w:r w:rsidRPr="006B4B5C">
        <w:rPr>
          <w:rFonts w:ascii="Times New Roman" w:hAnsi="Times New Roman" w:cs="Times New Roman"/>
          <w:sz w:val="24"/>
          <w:szCs w:val="24"/>
        </w:rPr>
        <w:t xml:space="preserve">), </w:t>
      </w:r>
      <w:r w:rsidRPr="006B4B5C" w:rsidR="00C95A6F">
        <w:rPr>
          <w:rFonts w:ascii="Times New Roman" w:hAnsi="Times New Roman" w:cs="Times New Roman"/>
          <w:sz w:val="24"/>
          <w:szCs w:val="24"/>
        </w:rPr>
        <w:t>onder</w:t>
      </w:r>
      <w:r w:rsidRPr="006B4B5C">
        <w:rPr>
          <w:rFonts w:ascii="Times New Roman" w:hAnsi="Times New Roman" w:cs="Times New Roman"/>
          <w:sz w:val="24"/>
          <w:szCs w:val="24"/>
        </w:rPr>
        <w:t xml:space="preserve">voorzitter van de commissie voor Europese Zaken van de Eerste Kamer en </w:t>
      </w:r>
      <w:r w:rsidRPr="006B4B5C" w:rsidR="00C95A6F">
        <w:rPr>
          <w:rFonts w:ascii="Times New Roman" w:hAnsi="Times New Roman" w:cs="Times New Roman"/>
          <w:sz w:val="24"/>
          <w:szCs w:val="24"/>
        </w:rPr>
        <w:t>Bente Becker (VVD</w:t>
      </w:r>
      <w:r w:rsidRPr="006B4B5C">
        <w:rPr>
          <w:rFonts w:ascii="Times New Roman" w:hAnsi="Times New Roman" w:cs="Times New Roman"/>
          <w:sz w:val="24"/>
          <w:szCs w:val="24"/>
        </w:rPr>
        <w:t xml:space="preserve">), </w:t>
      </w:r>
      <w:r w:rsidRPr="006B4B5C" w:rsidR="00C95A6F">
        <w:rPr>
          <w:rFonts w:ascii="Times New Roman" w:hAnsi="Times New Roman" w:cs="Times New Roman"/>
          <w:sz w:val="24"/>
          <w:szCs w:val="24"/>
        </w:rPr>
        <w:t>lid</w:t>
      </w:r>
      <w:r w:rsidRPr="006B4B5C" w:rsidR="00453D04">
        <w:rPr>
          <w:rFonts w:ascii="Times New Roman" w:hAnsi="Times New Roman" w:cs="Times New Roman"/>
          <w:sz w:val="24"/>
          <w:szCs w:val="24"/>
        </w:rPr>
        <w:t xml:space="preserve"> v</w:t>
      </w:r>
      <w:r w:rsidRPr="006B4B5C">
        <w:rPr>
          <w:rFonts w:ascii="Times New Roman" w:hAnsi="Times New Roman" w:cs="Times New Roman"/>
          <w:sz w:val="24"/>
          <w:szCs w:val="24"/>
        </w:rPr>
        <w:t>an de commissie Europese Zaken van de Tweede Kamer. De ambtelijke ondersteuning bestond uit Van den Driessche (Eerste Kamer)</w:t>
      </w:r>
      <w:r w:rsidRPr="006B4B5C" w:rsidR="00C95A6F">
        <w:rPr>
          <w:rFonts w:ascii="Times New Roman" w:hAnsi="Times New Roman" w:cs="Times New Roman"/>
          <w:sz w:val="24"/>
          <w:szCs w:val="24"/>
        </w:rPr>
        <w:t xml:space="preserve">, </w:t>
      </w:r>
      <w:r w:rsidRPr="006B4B5C" w:rsidR="0091349E">
        <w:rPr>
          <w:rFonts w:ascii="Times New Roman" w:hAnsi="Times New Roman" w:cs="Times New Roman"/>
          <w:sz w:val="24"/>
          <w:szCs w:val="24"/>
        </w:rPr>
        <w:t>Blom</w:t>
      </w:r>
      <w:r w:rsidRPr="006B4B5C">
        <w:rPr>
          <w:rFonts w:ascii="Times New Roman" w:hAnsi="Times New Roman" w:cs="Times New Roman"/>
          <w:sz w:val="24"/>
          <w:szCs w:val="24"/>
        </w:rPr>
        <w:t xml:space="preserve"> en </w:t>
      </w:r>
      <w:r w:rsidRPr="006B4B5C" w:rsidR="0091349E">
        <w:rPr>
          <w:rFonts w:ascii="Times New Roman" w:hAnsi="Times New Roman" w:cs="Times New Roman"/>
          <w:sz w:val="24"/>
          <w:szCs w:val="24"/>
        </w:rPr>
        <w:t>Moonen</w:t>
      </w:r>
      <w:r w:rsidRPr="006B4B5C">
        <w:rPr>
          <w:rFonts w:ascii="Times New Roman" w:hAnsi="Times New Roman" w:cs="Times New Roman"/>
          <w:sz w:val="24"/>
          <w:szCs w:val="24"/>
        </w:rPr>
        <w:t xml:space="preserve"> (Tweede Kamer). De delegatie brengt als volgt verslag uit.</w:t>
      </w:r>
      <w:r w:rsidRPr="006B4B5C">
        <w:rPr>
          <w:rFonts w:ascii="Times New Roman" w:hAnsi="Times New Roman" w:cs="Times New Roman"/>
          <w:sz w:val="24"/>
          <w:szCs w:val="24"/>
          <w:vertAlign w:val="superscript"/>
        </w:rPr>
        <w:footnoteReference w:id="1"/>
      </w:r>
    </w:p>
    <w:p w:rsidRPr="006B4B5C" w:rsidR="00F05175" w:rsidRDefault="00F05175" w14:paraId="1451CFFD" w14:textId="3D83898D">
      <w:pPr>
        <w:rPr>
          <w:rFonts w:ascii="Times New Roman" w:hAnsi="Times New Roman" w:cs="Times New Roman"/>
          <w:b/>
          <w:bCs/>
          <w:sz w:val="24"/>
          <w:szCs w:val="24"/>
        </w:rPr>
      </w:pPr>
      <w:r w:rsidRPr="006B4B5C">
        <w:rPr>
          <w:rFonts w:ascii="Times New Roman" w:hAnsi="Times New Roman" w:cs="Times New Roman"/>
          <w:b/>
          <w:bCs/>
          <w:sz w:val="24"/>
          <w:szCs w:val="24"/>
        </w:rPr>
        <w:t xml:space="preserve">Briefing Nederlandse ambassadeur </w:t>
      </w:r>
      <w:r w:rsidRPr="006B4B5C" w:rsidR="00581717">
        <w:rPr>
          <w:rFonts w:ascii="Times New Roman" w:hAnsi="Times New Roman" w:cs="Times New Roman"/>
          <w:b/>
          <w:bCs/>
          <w:sz w:val="24"/>
          <w:szCs w:val="24"/>
        </w:rPr>
        <w:t>Ierland</w:t>
      </w:r>
    </w:p>
    <w:p w:rsidRPr="006B4B5C" w:rsidR="00F05175" w:rsidRDefault="00F05175" w14:paraId="2937B747" w14:textId="1D773C14">
      <w:pPr>
        <w:rPr>
          <w:rFonts w:ascii="Times New Roman" w:hAnsi="Times New Roman" w:cs="Times New Roman"/>
          <w:sz w:val="24"/>
          <w:szCs w:val="24"/>
        </w:rPr>
      </w:pPr>
      <w:r w:rsidRPr="006B4B5C">
        <w:rPr>
          <w:rFonts w:ascii="Times New Roman" w:hAnsi="Times New Roman" w:cs="Times New Roman"/>
          <w:sz w:val="24"/>
          <w:szCs w:val="24"/>
        </w:rPr>
        <w:t xml:space="preserve">De delegatie ontving op maandagochtend een briefing van </w:t>
      </w:r>
      <w:r w:rsidRPr="006B4B5C" w:rsidR="00581717">
        <w:rPr>
          <w:rFonts w:ascii="Times New Roman" w:hAnsi="Times New Roman" w:cs="Times New Roman"/>
          <w:sz w:val="24"/>
          <w:szCs w:val="24"/>
        </w:rPr>
        <w:t>de</w:t>
      </w:r>
      <w:r w:rsidRPr="006B4B5C" w:rsidR="00453D04">
        <w:rPr>
          <w:rFonts w:ascii="Times New Roman" w:hAnsi="Times New Roman" w:cs="Times New Roman"/>
          <w:sz w:val="24"/>
          <w:szCs w:val="24"/>
        </w:rPr>
        <w:t xml:space="preserve"> </w:t>
      </w:r>
      <w:r w:rsidRPr="006B4B5C">
        <w:rPr>
          <w:rFonts w:ascii="Times New Roman" w:hAnsi="Times New Roman" w:cs="Times New Roman"/>
          <w:sz w:val="24"/>
          <w:szCs w:val="24"/>
        </w:rPr>
        <w:t xml:space="preserve">ambassadeur in </w:t>
      </w:r>
      <w:r w:rsidRPr="006B4B5C" w:rsidR="00581717">
        <w:rPr>
          <w:rFonts w:ascii="Times New Roman" w:hAnsi="Times New Roman" w:cs="Times New Roman"/>
          <w:sz w:val="24"/>
          <w:szCs w:val="24"/>
        </w:rPr>
        <w:t>Dublin</w:t>
      </w:r>
      <w:r w:rsidRPr="006B4B5C">
        <w:rPr>
          <w:rFonts w:ascii="Times New Roman" w:hAnsi="Times New Roman" w:cs="Times New Roman"/>
          <w:sz w:val="24"/>
          <w:szCs w:val="24"/>
        </w:rPr>
        <w:t xml:space="preserve">, </w:t>
      </w:r>
      <w:r w:rsidRPr="006B4B5C" w:rsidR="00581717">
        <w:rPr>
          <w:rFonts w:ascii="Times New Roman" w:hAnsi="Times New Roman" w:cs="Times New Roman"/>
          <w:sz w:val="24"/>
          <w:szCs w:val="24"/>
        </w:rPr>
        <w:t xml:space="preserve">mevrouw </w:t>
      </w:r>
      <w:r w:rsidRPr="006B4B5C" w:rsidR="006E7874">
        <w:rPr>
          <w:rFonts w:ascii="Times New Roman" w:hAnsi="Times New Roman" w:cs="Times New Roman"/>
          <w:sz w:val="24"/>
          <w:szCs w:val="24"/>
        </w:rPr>
        <w:t xml:space="preserve">Van </w:t>
      </w:r>
      <w:proofErr w:type="spellStart"/>
      <w:r w:rsidRPr="006B4B5C" w:rsidR="00581717">
        <w:rPr>
          <w:rFonts w:ascii="Times New Roman" w:hAnsi="Times New Roman" w:cs="Times New Roman"/>
          <w:sz w:val="24"/>
          <w:szCs w:val="24"/>
        </w:rPr>
        <w:t>Koldam</w:t>
      </w:r>
      <w:proofErr w:type="spellEnd"/>
      <w:r w:rsidRPr="006B4B5C">
        <w:rPr>
          <w:rFonts w:ascii="Times New Roman" w:hAnsi="Times New Roman" w:cs="Times New Roman"/>
          <w:sz w:val="24"/>
          <w:szCs w:val="24"/>
        </w:rPr>
        <w:t xml:space="preserve">. </w:t>
      </w:r>
      <w:r w:rsidRPr="006B4B5C" w:rsidR="00581717">
        <w:rPr>
          <w:rFonts w:ascii="Times New Roman" w:hAnsi="Times New Roman" w:cs="Times New Roman"/>
          <w:sz w:val="24"/>
          <w:szCs w:val="24"/>
        </w:rPr>
        <w:t>Z</w:t>
      </w:r>
      <w:r w:rsidRPr="006B4B5C">
        <w:rPr>
          <w:rFonts w:ascii="Times New Roman" w:hAnsi="Times New Roman" w:cs="Times New Roman"/>
          <w:sz w:val="24"/>
          <w:szCs w:val="24"/>
        </w:rPr>
        <w:t xml:space="preserve">ij informeerde de delegatie over de prioriteiten van het </w:t>
      </w:r>
      <w:r w:rsidRPr="006B4B5C" w:rsidR="00581717">
        <w:rPr>
          <w:rFonts w:ascii="Times New Roman" w:hAnsi="Times New Roman" w:cs="Times New Roman"/>
          <w:sz w:val="24"/>
          <w:szCs w:val="24"/>
        </w:rPr>
        <w:t>Ierse</w:t>
      </w:r>
      <w:r w:rsidRPr="006B4B5C">
        <w:rPr>
          <w:rFonts w:ascii="Times New Roman" w:hAnsi="Times New Roman" w:cs="Times New Roman"/>
          <w:sz w:val="24"/>
          <w:szCs w:val="24"/>
        </w:rPr>
        <w:t xml:space="preserve"> Voorzitterschap en de relatie tussen Nederland en </w:t>
      </w:r>
      <w:r w:rsidRPr="006B4B5C" w:rsidR="00581717">
        <w:rPr>
          <w:rFonts w:ascii="Times New Roman" w:hAnsi="Times New Roman" w:cs="Times New Roman"/>
          <w:sz w:val="24"/>
          <w:szCs w:val="24"/>
        </w:rPr>
        <w:t>Ierland</w:t>
      </w:r>
      <w:r w:rsidRPr="006B4B5C">
        <w:rPr>
          <w:rFonts w:ascii="Times New Roman" w:hAnsi="Times New Roman" w:cs="Times New Roman"/>
          <w:sz w:val="24"/>
          <w:szCs w:val="24"/>
        </w:rPr>
        <w:t>.</w:t>
      </w:r>
    </w:p>
    <w:p w:rsidRPr="006B4B5C" w:rsidR="006F0AB6" w:rsidRDefault="006F0AB6" w14:paraId="516E5AE0" w14:textId="7A586B2C">
      <w:pPr>
        <w:rPr>
          <w:rFonts w:ascii="Times New Roman" w:hAnsi="Times New Roman" w:cs="Times New Roman"/>
          <w:bCs/>
          <w:sz w:val="24"/>
          <w:szCs w:val="24"/>
        </w:rPr>
      </w:pPr>
      <w:r w:rsidRPr="006B4B5C">
        <w:rPr>
          <w:rFonts w:ascii="Times New Roman" w:hAnsi="Times New Roman" w:cs="Times New Roman"/>
          <w:b/>
          <w:sz w:val="24"/>
          <w:szCs w:val="24"/>
        </w:rPr>
        <w:t>Opening van de vergadering</w:t>
      </w:r>
    </w:p>
    <w:p w:rsidRPr="006B4B5C" w:rsidR="00274468" w:rsidP="009D71E8" w:rsidRDefault="009D71E8" w14:paraId="57BEDFAE" w14:textId="62EF448C">
      <w:pPr>
        <w:rPr>
          <w:rFonts w:ascii="Times New Roman" w:hAnsi="Times New Roman" w:cs="Times New Roman"/>
          <w:bCs/>
          <w:sz w:val="24"/>
          <w:szCs w:val="24"/>
        </w:rPr>
      </w:pPr>
      <w:r w:rsidRPr="006B4B5C">
        <w:rPr>
          <w:rFonts w:ascii="Times New Roman" w:hAnsi="Times New Roman" w:cs="Times New Roman"/>
          <w:bCs/>
          <w:sz w:val="24"/>
          <w:szCs w:val="24"/>
        </w:rPr>
        <w:t xml:space="preserve">De vergadering werd </w:t>
      </w:r>
      <w:r w:rsidRPr="006B4B5C" w:rsidR="00CF0BEC">
        <w:rPr>
          <w:rFonts w:ascii="Times New Roman" w:hAnsi="Times New Roman" w:cs="Times New Roman"/>
          <w:bCs/>
          <w:sz w:val="24"/>
          <w:szCs w:val="24"/>
        </w:rPr>
        <w:t xml:space="preserve">geopend en </w:t>
      </w:r>
      <w:r w:rsidRPr="006B4B5C">
        <w:rPr>
          <w:rFonts w:ascii="Times New Roman" w:hAnsi="Times New Roman" w:cs="Times New Roman"/>
          <w:bCs/>
          <w:sz w:val="24"/>
          <w:szCs w:val="24"/>
        </w:rPr>
        <w:t>ge</w:t>
      </w:r>
      <w:r w:rsidRPr="006B4B5C" w:rsidR="0091349E">
        <w:rPr>
          <w:rFonts w:ascii="Times New Roman" w:hAnsi="Times New Roman" w:cs="Times New Roman"/>
          <w:bCs/>
          <w:sz w:val="24"/>
          <w:szCs w:val="24"/>
        </w:rPr>
        <w:t>leid</w:t>
      </w:r>
      <w:r w:rsidRPr="006B4B5C">
        <w:rPr>
          <w:rFonts w:ascii="Times New Roman" w:hAnsi="Times New Roman" w:cs="Times New Roman"/>
          <w:bCs/>
          <w:sz w:val="24"/>
          <w:szCs w:val="24"/>
        </w:rPr>
        <w:t xml:space="preserve"> door de voorzitter van de commissie Europese </w:t>
      </w:r>
      <w:r w:rsidRPr="006B4B5C" w:rsidR="0091349E">
        <w:rPr>
          <w:rFonts w:ascii="Times New Roman" w:hAnsi="Times New Roman" w:cs="Times New Roman"/>
          <w:bCs/>
          <w:sz w:val="24"/>
          <w:szCs w:val="24"/>
        </w:rPr>
        <w:t>Z</w:t>
      </w:r>
      <w:r w:rsidRPr="006B4B5C">
        <w:rPr>
          <w:rFonts w:ascii="Times New Roman" w:hAnsi="Times New Roman" w:cs="Times New Roman"/>
          <w:bCs/>
          <w:sz w:val="24"/>
          <w:szCs w:val="24"/>
        </w:rPr>
        <w:t xml:space="preserve">aken van de </w:t>
      </w:r>
      <w:r w:rsidRPr="006B4B5C" w:rsidR="0091349E">
        <w:rPr>
          <w:rFonts w:ascii="Times New Roman" w:hAnsi="Times New Roman" w:cs="Times New Roman"/>
          <w:bCs/>
          <w:sz w:val="24"/>
          <w:szCs w:val="24"/>
        </w:rPr>
        <w:t>Ierse Parlement, Barry Ward</w:t>
      </w:r>
      <w:r w:rsidRPr="006B4B5C">
        <w:rPr>
          <w:rFonts w:ascii="Times New Roman" w:hAnsi="Times New Roman" w:cs="Times New Roman"/>
          <w:bCs/>
          <w:sz w:val="24"/>
          <w:szCs w:val="24"/>
        </w:rPr>
        <w:t>.</w:t>
      </w:r>
      <w:r w:rsidRPr="006B4B5C" w:rsidR="0091349E">
        <w:rPr>
          <w:rFonts w:ascii="Times New Roman" w:hAnsi="Times New Roman" w:cs="Times New Roman"/>
          <w:bCs/>
          <w:sz w:val="24"/>
          <w:szCs w:val="24"/>
        </w:rPr>
        <w:t xml:space="preserve"> </w:t>
      </w:r>
    </w:p>
    <w:p w:rsidRPr="006B4B5C" w:rsidR="00274468" w:rsidP="00274468" w:rsidRDefault="00274468" w14:paraId="50B9FA38" w14:textId="464C9EF7">
      <w:pPr>
        <w:rPr>
          <w:rFonts w:ascii="Times New Roman" w:hAnsi="Times New Roman" w:cs="Times New Roman"/>
          <w:bCs/>
          <w:sz w:val="24"/>
          <w:szCs w:val="24"/>
        </w:rPr>
      </w:pPr>
      <w:r w:rsidRPr="006B4B5C">
        <w:rPr>
          <w:rFonts w:ascii="Times New Roman" w:hAnsi="Times New Roman" w:cs="Times New Roman"/>
          <w:bCs/>
          <w:sz w:val="24"/>
          <w:szCs w:val="24"/>
        </w:rPr>
        <w:t>De</w:t>
      </w:r>
      <w:r w:rsidRPr="006B4B5C" w:rsidR="009D71E8">
        <w:rPr>
          <w:rFonts w:ascii="Times New Roman" w:hAnsi="Times New Roman" w:cs="Times New Roman"/>
          <w:bCs/>
          <w:sz w:val="24"/>
          <w:szCs w:val="24"/>
        </w:rPr>
        <w:t xml:space="preserve"> openingsspeech </w:t>
      </w:r>
      <w:r w:rsidRPr="006B4B5C">
        <w:rPr>
          <w:rFonts w:ascii="Times New Roman" w:hAnsi="Times New Roman" w:cs="Times New Roman"/>
          <w:bCs/>
          <w:sz w:val="24"/>
          <w:szCs w:val="24"/>
        </w:rPr>
        <w:t xml:space="preserve">werd gehouden door de </w:t>
      </w:r>
      <w:r w:rsidRPr="006B4B5C" w:rsidR="009D71E8">
        <w:rPr>
          <w:rFonts w:ascii="Times New Roman" w:hAnsi="Times New Roman" w:cs="Times New Roman"/>
          <w:bCs/>
          <w:sz w:val="24"/>
          <w:szCs w:val="24"/>
        </w:rPr>
        <w:t xml:space="preserve">voorzitter van </w:t>
      </w:r>
      <w:r w:rsidRPr="006B4B5C" w:rsidR="00946C4E">
        <w:rPr>
          <w:rFonts w:ascii="Times New Roman" w:hAnsi="Times New Roman" w:cs="Times New Roman"/>
          <w:bCs/>
          <w:sz w:val="24"/>
          <w:szCs w:val="24"/>
        </w:rPr>
        <w:t xml:space="preserve">de </w:t>
      </w:r>
      <w:proofErr w:type="spellStart"/>
      <w:r w:rsidRPr="006B4B5C" w:rsidR="00946C4E">
        <w:rPr>
          <w:rFonts w:ascii="Times New Roman" w:hAnsi="Times New Roman" w:cs="Times New Roman"/>
          <w:bCs/>
          <w:sz w:val="24"/>
          <w:szCs w:val="24"/>
        </w:rPr>
        <w:t>Houses</w:t>
      </w:r>
      <w:proofErr w:type="spellEnd"/>
      <w:r w:rsidRPr="006B4B5C" w:rsidR="00946C4E">
        <w:rPr>
          <w:rFonts w:ascii="Times New Roman" w:hAnsi="Times New Roman" w:cs="Times New Roman"/>
          <w:bCs/>
          <w:sz w:val="24"/>
          <w:szCs w:val="24"/>
        </w:rPr>
        <w:t xml:space="preserve"> of </w:t>
      </w:r>
      <w:proofErr w:type="spellStart"/>
      <w:r w:rsidRPr="006B4B5C" w:rsidR="00946C4E">
        <w:rPr>
          <w:rFonts w:ascii="Times New Roman" w:hAnsi="Times New Roman" w:cs="Times New Roman"/>
          <w:bCs/>
          <w:sz w:val="24"/>
          <w:szCs w:val="24"/>
        </w:rPr>
        <w:t>Oireachtas</w:t>
      </w:r>
      <w:proofErr w:type="spellEnd"/>
      <w:r w:rsidRPr="006B4B5C" w:rsidR="00946C4E">
        <w:rPr>
          <w:rFonts w:ascii="Times New Roman" w:hAnsi="Times New Roman" w:cs="Times New Roman"/>
          <w:bCs/>
          <w:sz w:val="24"/>
          <w:szCs w:val="24"/>
        </w:rPr>
        <w:t xml:space="preserve">, </w:t>
      </w:r>
      <w:r w:rsidRPr="006B4B5C">
        <w:rPr>
          <w:rFonts w:ascii="Times New Roman" w:hAnsi="Times New Roman" w:cs="Times New Roman"/>
          <w:bCs/>
          <w:sz w:val="24"/>
          <w:szCs w:val="24"/>
        </w:rPr>
        <w:t>het Ierse Parlement</w:t>
      </w:r>
      <w:r w:rsidRPr="006B4B5C" w:rsidR="009D71E8">
        <w:rPr>
          <w:rFonts w:ascii="Times New Roman" w:hAnsi="Times New Roman" w:cs="Times New Roman"/>
          <w:bCs/>
          <w:sz w:val="24"/>
          <w:szCs w:val="24"/>
        </w:rPr>
        <w:t xml:space="preserve">, </w:t>
      </w:r>
      <w:r w:rsidRPr="006B4B5C" w:rsidR="008F60B1">
        <w:rPr>
          <w:rFonts w:ascii="Times New Roman" w:hAnsi="Times New Roman" w:cs="Times New Roman"/>
          <w:bCs/>
          <w:sz w:val="24"/>
          <w:szCs w:val="24"/>
        </w:rPr>
        <w:t xml:space="preserve">Verona Murphy. </w:t>
      </w:r>
      <w:r w:rsidRPr="006B4B5C" w:rsidR="009D71E8">
        <w:rPr>
          <w:rFonts w:ascii="Times New Roman" w:hAnsi="Times New Roman" w:cs="Times New Roman"/>
          <w:bCs/>
          <w:sz w:val="24"/>
          <w:szCs w:val="24"/>
        </w:rPr>
        <w:t>In haar toespraak sprak zij</w:t>
      </w:r>
      <w:r w:rsidRPr="006B4B5C" w:rsidR="00946C4E">
        <w:rPr>
          <w:rFonts w:ascii="Times New Roman" w:hAnsi="Times New Roman" w:cs="Times New Roman"/>
          <w:bCs/>
          <w:sz w:val="24"/>
          <w:szCs w:val="24"/>
        </w:rPr>
        <w:t xml:space="preserve"> over de prioriteiten </w:t>
      </w:r>
      <w:r w:rsidRPr="006B4B5C" w:rsidR="007A26DD">
        <w:rPr>
          <w:rFonts w:ascii="Times New Roman" w:hAnsi="Times New Roman" w:cs="Times New Roman"/>
          <w:bCs/>
          <w:sz w:val="24"/>
          <w:szCs w:val="24"/>
        </w:rPr>
        <w:t xml:space="preserve">van de parlementaire dimensie van het Ierse </w:t>
      </w:r>
      <w:r w:rsidRPr="006B4B5C" w:rsidR="00D25078">
        <w:rPr>
          <w:rFonts w:ascii="Times New Roman" w:hAnsi="Times New Roman" w:cs="Times New Roman"/>
          <w:bCs/>
          <w:sz w:val="24"/>
          <w:szCs w:val="24"/>
        </w:rPr>
        <w:t>EU-Voorzitterschap</w:t>
      </w:r>
      <w:r w:rsidRPr="006B4B5C" w:rsidR="007A26DD">
        <w:rPr>
          <w:rFonts w:ascii="Times New Roman" w:hAnsi="Times New Roman" w:cs="Times New Roman"/>
          <w:bCs/>
          <w:sz w:val="24"/>
          <w:szCs w:val="24"/>
        </w:rPr>
        <w:t xml:space="preserve"> en lichtte zij het programma van</w:t>
      </w:r>
      <w:r w:rsidRPr="006B4B5C" w:rsidR="00800DB8">
        <w:rPr>
          <w:rFonts w:ascii="Times New Roman" w:hAnsi="Times New Roman" w:cs="Times New Roman"/>
          <w:bCs/>
          <w:sz w:val="24"/>
          <w:szCs w:val="24"/>
        </w:rPr>
        <w:t xml:space="preserve"> de</w:t>
      </w:r>
      <w:r w:rsidRPr="006B4B5C" w:rsidR="007A26DD">
        <w:rPr>
          <w:rFonts w:ascii="Times New Roman" w:hAnsi="Times New Roman" w:cs="Times New Roman"/>
          <w:bCs/>
          <w:sz w:val="24"/>
          <w:szCs w:val="24"/>
        </w:rPr>
        <w:t xml:space="preserve"> interparlementaire </w:t>
      </w:r>
      <w:r w:rsidRPr="006B4B5C" w:rsidR="00800DB8">
        <w:rPr>
          <w:rFonts w:ascii="Times New Roman" w:hAnsi="Times New Roman" w:cs="Times New Roman"/>
          <w:bCs/>
          <w:sz w:val="24"/>
          <w:szCs w:val="24"/>
        </w:rPr>
        <w:t xml:space="preserve">bijeenkomsten voor het komende halfjaar toe. </w:t>
      </w:r>
    </w:p>
    <w:p w:rsidRPr="006B4B5C" w:rsidR="006F0AB6" w:rsidRDefault="006F0AB6" w14:paraId="5584115C" w14:textId="33A3CEB8">
      <w:pPr>
        <w:rPr>
          <w:rFonts w:ascii="Times New Roman" w:hAnsi="Times New Roman" w:cs="Times New Roman"/>
          <w:b/>
          <w:sz w:val="24"/>
          <w:szCs w:val="24"/>
        </w:rPr>
      </w:pPr>
      <w:r w:rsidRPr="006B4B5C">
        <w:rPr>
          <w:rFonts w:ascii="Times New Roman" w:hAnsi="Times New Roman" w:cs="Times New Roman"/>
          <w:b/>
          <w:sz w:val="24"/>
          <w:szCs w:val="24"/>
        </w:rPr>
        <w:t>Procedurele zaken</w:t>
      </w:r>
    </w:p>
    <w:p w:rsidRPr="006B4B5C" w:rsidR="00B01076" w:rsidP="003B0CC8" w:rsidRDefault="00A3092F" w14:paraId="648A53B3" w14:textId="459BA6C5">
      <w:pPr>
        <w:rPr>
          <w:rFonts w:ascii="Times New Roman" w:hAnsi="Times New Roman" w:cs="Times New Roman"/>
          <w:sz w:val="24"/>
          <w:szCs w:val="24"/>
        </w:rPr>
      </w:pPr>
      <w:r w:rsidRPr="006B4B5C">
        <w:rPr>
          <w:rFonts w:ascii="Times New Roman" w:hAnsi="Times New Roman" w:cs="Times New Roman"/>
          <w:sz w:val="24"/>
          <w:szCs w:val="24"/>
        </w:rPr>
        <w:t xml:space="preserve">Tijdens het procedurele gedeelte van de bijeenkomst gaf het Voorzitterschap een toelichting op de vergadering van de </w:t>
      </w:r>
      <w:proofErr w:type="spellStart"/>
      <w:r w:rsidRPr="006B4B5C">
        <w:rPr>
          <w:rFonts w:ascii="Times New Roman" w:hAnsi="Times New Roman" w:cs="Times New Roman"/>
          <w:sz w:val="24"/>
          <w:szCs w:val="24"/>
        </w:rPr>
        <w:t>troika</w:t>
      </w:r>
      <w:proofErr w:type="spellEnd"/>
      <w:r w:rsidRPr="006B4B5C">
        <w:rPr>
          <w:rFonts w:ascii="Times New Roman" w:hAnsi="Times New Roman" w:cs="Times New Roman"/>
          <w:sz w:val="24"/>
          <w:szCs w:val="24"/>
        </w:rPr>
        <w:t>. In deze context werd ook de ontwerpagenda voor de plenaire COSAC-vergadering besproken en unaniem goedgekeurd.</w:t>
      </w:r>
      <w:r w:rsidRPr="006B4B5C" w:rsidR="00C43F63">
        <w:rPr>
          <w:rFonts w:ascii="Times New Roman" w:hAnsi="Times New Roman" w:cs="Times New Roman"/>
          <w:sz w:val="24"/>
          <w:szCs w:val="24"/>
        </w:rPr>
        <w:t xml:space="preserve"> Op verzoek van onder andere de Franse delegaties zal een wijziging van het COSAC-reglement van orde </w:t>
      </w:r>
      <w:r w:rsidRPr="006B4B5C" w:rsidR="00F6068A">
        <w:rPr>
          <w:rFonts w:ascii="Times New Roman" w:hAnsi="Times New Roman" w:cs="Times New Roman"/>
          <w:sz w:val="24"/>
          <w:szCs w:val="24"/>
        </w:rPr>
        <w:t xml:space="preserve">tijdens de plenaire vergadering opnieuw worden geagendeerd. </w:t>
      </w:r>
      <w:r w:rsidRPr="006B4B5C" w:rsidR="00F6068A">
        <w:rPr>
          <w:rFonts w:ascii="Times New Roman" w:hAnsi="Times New Roman" w:cs="Times New Roman"/>
          <w:sz w:val="24"/>
          <w:szCs w:val="24"/>
        </w:rPr>
        <w:br/>
      </w:r>
      <w:r w:rsidRPr="006B4B5C">
        <w:rPr>
          <w:rFonts w:ascii="Times New Roman" w:hAnsi="Times New Roman" w:cs="Times New Roman"/>
          <w:sz w:val="24"/>
          <w:szCs w:val="24"/>
        </w:rPr>
        <w:lastRenderedPageBreak/>
        <w:t>Daarnaast werd de opzet van het halfjaarlijkse verslag (bi-</w:t>
      </w:r>
      <w:proofErr w:type="spellStart"/>
      <w:r w:rsidRPr="006B4B5C">
        <w:rPr>
          <w:rFonts w:ascii="Times New Roman" w:hAnsi="Times New Roman" w:cs="Times New Roman"/>
          <w:sz w:val="24"/>
          <w:szCs w:val="24"/>
        </w:rPr>
        <w:t>annual</w:t>
      </w:r>
      <w:proofErr w:type="spellEnd"/>
      <w:r w:rsidRPr="006B4B5C">
        <w:rPr>
          <w:rFonts w:ascii="Times New Roman" w:hAnsi="Times New Roman" w:cs="Times New Roman"/>
          <w:sz w:val="24"/>
          <w:szCs w:val="24"/>
        </w:rPr>
        <w:t xml:space="preserve"> report) vastgesteld</w:t>
      </w:r>
      <w:r w:rsidRPr="006B4B5C" w:rsidR="00F6068A">
        <w:rPr>
          <w:rFonts w:ascii="Times New Roman" w:hAnsi="Times New Roman" w:cs="Times New Roman"/>
          <w:sz w:val="24"/>
          <w:szCs w:val="24"/>
        </w:rPr>
        <w:t xml:space="preserve"> en is gemeld dat alle parlementen hebben ingestemd met de financiering van het permanente lid van het COSAC-secretariaat</w:t>
      </w:r>
      <w:r w:rsidRPr="006B4B5C">
        <w:rPr>
          <w:rFonts w:ascii="Times New Roman" w:hAnsi="Times New Roman" w:cs="Times New Roman"/>
          <w:sz w:val="24"/>
          <w:szCs w:val="24"/>
        </w:rPr>
        <w:t xml:space="preserve">. </w:t>
      </w:r>
    </w:p>
    <w:p w:rsidRPr="006B4B5C" w:rsidR="006F0AB6" w:rsidRDefault="006F0AB6" w14:paraId="0BDD3CD5" w14:textId="37225887">
      <w:pPr>
        <w:rPr>
          <w:rFonts w:ascii="Times New Roman" w:hAnsi="Times New Roman" w:cs="Times New Roman"/>
          <w:bCs/>
          <w:sz w:val="24"/>
          <w:szCs w:val="24"/>
        </w:rPr>
      </w:pPr>
      <w:r w:rsidRPr="006B4B5C">
        <w:rPr>
          <w:rFonts w:ascii="Times New Roman" w:hAnsi="Times New Roman" w:cs="Times New Roman"/>
          <w:b/>
          <w:sz w:val="24"/>
          <w:szCs w:val="24"/>
        </w:rPr>
        <w:t xml:space="preserve">Sessie I Presentatie van de prioriteiten van het </w:t>
      </w:r>
      <w:r w:rsidRPr="006B4B5C" w:rsidR="007742A8">
        <w:rPr>
          <w:rFonts w:ascii="Times New Roman" w:hAnsi="Times New Roman" w:cs="Times New Roman"/>
          <w:b/>
          <w:sz w:val="24"/>
          <w:szCs w:val="24"/>
        </w:rPr>
        <w:t>Ierse EU-</w:t>
      </w:r>
      <w:r w:rsidRPr="006B4B5C">
        <w:rPr>
          <w:rFonts w:ascii="Times New Roman" w:hAnsi="Times New Roman" w:cs="Times New Roman"/>
          <w:b/>
          <w:sz w:val="24"/>
          <w:szCs w:val="24"/>
        </w:rPr>
        <w:t>Voorzitterschap</w:t>
      </w:r>
    </w:p>
    <w:p w:rsidRPr="006B4B5C" w:rsidR="003B3A48" w:rsidP="000076D6" w:rsidRDefault="008A1540" w14:paraId="502470D3" w14:textId="77777777">
      <w:pPr>
        <w:rPr>
          <w:rFonts w:ascii="Times New Roman" w:hAnsi="Times New Roman" w:cs="Times New Roman"/>
          <w:bCs/>
          <w:sz w:val="24"/>
          <w:szCs w:val="24"/>
        </w:rPr>
      </w:pPr>
      <w:r w:rsidRPr="006B4B5C">
        <w:rPr>
          <w:rFonts w:ascii="Times New Roman" w:hAnsi="Times New Roman" w:cs="Times New Roman"/>
          <w:bCs/>
          <w:sz w:val="24"/>
          <w:szCs w:val="24"/>
        </w:rPr>
        <w:t xml:space="preserve">De </w:t>
      </w:r>
      <w:r w:rsidRPr="006B4B5C" w:rsidR="00B06D9F">
        <w:rPr>
          <w:rFonts w:ascii="Times New Roman" w:hAnsi="Times New Roman" w:cs="Times New Roman"/>
          <w:bCs/>
          <w:sz w:val="24"/>
          <w:szCs w:val="24"/>
        </w:rPr>
        <w:t>sessie</w:t>
      </w:r>
      <w:r w:rsidRPr="006B4B5C">
        <w:rPr>
          <w:rFonts w:ascii="Times New Roman" w:hAnsi="Times New Roman" w:cs="Times New Roman"/>
          <w:bCs/>
          <w:sz w:val="24"/>
          <w:szCs w:val="24"/>
        </w:rPr>
        <w:t xml:space="preserve"> werd geopend door de </w:t>
      </w:r>
      <w:proofErr w:type="spellStart"/>
      <w:r w:rsidRPr="006B4B5C" w:rsidR="0076285F">
        <w:rPr>
          <w:rFonts w:ascii="Times New Roman" w:hAnsi="Times New Roman" w:cs="Times New Roman"/>
          <w:bCs/>
          <w:i/>
          <w:iCs/>
          <w:sz w:val="24"/>
          <w:szCs w:val="24"/>
        </w:rPr>
        <w:t>Taoiseach</w:t>
      </w:r>
      <w:proofErr w:type="spellEnd"/>
      <w:r w:rsidRPr="006B4B5C" w:rsidR="0076285F">
        <w:rPr>
          <w:rFonts w:ascii="Times New Roman" w:hAnsi="Times New Roman" w:cs="Times New Roman"/>
          <w:bCs/>
          <w:sz w:val="24"/>
          <w:szCs w:val="24"/>
        </w:rPr>
        <w:t>, d</w:t>
      </w:r>
      <w:r w:rsidRPr="006B4B5C" w:rsidR="00A74DBD">
        <w:rPr>
          <w:rFonts w:ascii="Times New Roman" w:hAnsi="Times New Roman" w:cs="Times New Roman"/>
          <w:bCs/>
          <w:sz w:val="24"/>
          <w:szCs w:val="24"/>
        </w:rPr>
        <w:t xml:space="preserve">e Ierse </w:t>
      </w:r>
      <w:r w:rsidRPr="006B4B5C" w:rsidR="0076285F">
        <w:rPr>
          <w:rFonts w:ascii="Times New Roman" w:hAnsi="Times New Roman" w:cs="Times New Roman"/>
          <w:bCs/>
          <w:sz w:val="24"/>
          <w:szCs w:val="24"/>
        </w:rPr>
        <w:t>minister-presiden</w:t>
      </w:r>
      <w:r w:rsidRPr="006B4B5C" w:rsidR="00A74DBD">
        <w:rPr>
          <w:rFonts w:ascii="Times New Roman" w:hAnsi="Times New Roman" w:cs="Times New Roman"/>
          <w:bCs/>
          <w:sz w:val="24"/>
          <w:szCs w:val="24"/>
        </w:rPr>
        <w:t xml:space="preserve">t, </w:t>
      </w:r>
      <w:proofErr w:type="spellStart"/>
      <w:r w:rsidRPr="006B4B5C" w:rsidR="0076285F">
        <w:rPr>
          <w:rFonts w:ascii="Times New Roman" w:hAnsi="Times New Roman" w:cs="Times New Roman"/>
          <w:bCs/>
          <w:sz w:val="24"/>
          <w:szCs w:val="24"/>
        </w:rPr>
        <w:t>Micheál</w:t>
      </w:r>
      <w:proofErr w:type="spellEnd"/>
      <w:r w:rsidRPr="006B4B5C" w:rsidR="0076285F">
        <w:rPr>
          <w:rFonts w:ascii="Times New Roman" w:hAnsi="Times New Roman" w:cs="Times New Roman"/>
          <w:bCs/>
          <w:sz w:val="24"/>
          <w:szCs w:val="24"/>
        </w:rPr>
        <w:t xml:space="preserve"> Martin</w:t>
      </w:r>
      <w:r w:rsidRPr="006B4B5C">
        <w:rPr>
          <w:rFonts w:ascii="Times New Roman" w:hAnsi="Times New Roman" w:cs="Times New Roman"/>
          <w:bCs/>
          <w:sz w:val="24"/>
          <w:szCs w:val="24"/>
        </w:rPr>
        <w:t xml:space="preserve">. In zijn inleiding </w:t>
      </w:r>
      <w:r w:rsidRPr="006B4B5C" w:rsidR="00816FC5">
        <w:rPr>
          <w:rFonts w:ascii="Times New Roman" w:hAnsi="Times New Roman" w:cs="Times New Roman"/>
          <w:bCs/>
          <w:sz w:val="24"/>
          <w:szCs w:val="24"/>
        </w:rPr>
        <w:t xml:space="preserve">schetste </w:t>
      </w:r>
      <w:r w:rsidRPr="006B4B5C" w:rsidR="00D30133">
        <w:rPr>
          <w:rFonts w:ascii="Times New Roman" w:hAnsi="Times New Roman" w:cs="Times New Roman"/>
          <w:bCs/>
          <w:sz w:val="24"/>
          <w:szCs w:val="24"/>
        </w:rPr>
        <w:t xml:space="preserve">de minister-president de actualiteiten op het wereldtoneel. </w:t>
      </w:r>
      <w:r w:rsidRPr="006B4B5C" w:rsidR="008007E6">
        <w:rPr>
          <w:rFonts w:ascii="Times New Roman" w:hAnsi="Times New Roman" w:cs="Times New Roman"/>
          <w:bCs/>
          <w:sz w:val="24"/>
          <w:szCs w:val="24"/>
        </w:rPr>
        <w:t xml:space="preserve">Aan de hand van de drie hoofdprioriteiten van het Ierse EU-Voorzitterschap </w:t>
      </w:r>
      <w:r w:rsidRPr="006B4B5C">
        <w:rPr>
          <w:rFonts w:ascii="Times New Roman" w:hAnsi="Times New Roman" w:cs="Times New Roman"/>
          <w:bCs/>
          <w:sz w:val="24"/>
          <w:szCs w:val="24"/>
        </w:rPr>
        <w:t xml:space="preserve">blikte hij </w:t>
      </w:r>
      <w:r w:rsidRPr="006B4B5C" w:rsidR="007742A8">
        <w:rPr>
          <w:rFonts w:ascii="Times New Roman" w:hAnsi="Times New Roman" w:cs="Times New Roman"/>
          <w:bCs/>
          <w:sz w:val="24"/>
          <w:szCs w:val="24"/>
        </w:rPr>
        <w:t>vooruit</w:t>
      </w:r>
      <w:r w:rsidRPr="006B4B5C">
        <w:rPr>
          <w:rFonts w:ascii="Times New Roman" w:hAnsi="Times New Roman" w:cs="Times New Roman"/>
          <w:bCs/>
          <w:sz w:val="24"/>
          <w:szCs w:val="24"/>
        </w:rPr>
        <w:t xml:space="preserve"> op </w:t>
      </w:r>
      <w:r w:rsidRPr="006B4B5C" w:rsidR="00A74DBD">
        <w:rPr>
          <w:rFonts w:ascii="Times New Roman" w:hAnsi="Times New Roman" w:cs="Times New Roman"/>
          <w:bCs/>
          <w:sz w:val="24"/>
          <w:szCs w:val="24"/>
        </w:rPr>
        <w:t>het komende half jaar</w:t>
      </w:r>
      <w:r w:rsidRPr="006B4B5C" w:rsidR="008007E6">
        <w:rPr>
          <w:rFonts w:ascii="Times New Roman" w:hAnsi="Times New Roman" w:cs="Times New Roman"/>
          <w:bCs/>
          <w:sz w:val="24"/>
          <w:szCs w:val="24"/>
        </w:rPr>
        <w:t xml:space="preserve">. </w:t>
      </w:r>
      <w:r w:rsidRPr="006B4B5C" w:rsidR="0088158F">
        <w:rPr>
          <w:rFonts w:ascii="Times New Roman" w:hAnsi="Times New Roman" w:cs="Times New Roman"/>
          <w:bCs/>
          <w:sz w:val="24"/>
          <w:szCs w:val="24"/>
        </w:rPr>
        <w:t xml:space="preserve">De Ierse prioriteiten worden uitgevoerd onder het motto </w:t>
      </w:r>
      <w:proofErr w:type="spellStart"/>
      <w:r w:rsidRPr="006B4B5C" w:rsidR="0088158F">
        <w:rPr>
          <w:rFonts w:ascii="Times New Roman" w:hAnsi="Times New Roman" w:cs="Times New Roman"/>
          <w:bCs/>
          <w:i/>
          <w:iCs/>
          <w:sz w:val="24"/>
          <w:szCs w:val="24"/>
        </w:rPr>
        <w:t>Strength</w:t>
      </w:r>
      <w:proofErr w:type="spellEnd"/>
      <w:r w:rsidRPr="006B4B5C" w:rsidR="0088158F">
        <w:rPr>
          <w:rFonts w:ascii="Times New Roman" w:hAnsi="Times New Roman" w:cs="Times New Roman"/>
          <w:bCs/>
          <w:i/>
          <w:iCs/>
          <w:sz w:val="24"/>
          <w:szCs w:val="24"/>
        </w:rPr>
        <w:t xml:space="preserve"> </w:t>
      </w:r>
      <w:proofErr w:type="spellStart"/>
      <w:r w:rsidRPr="006B4B5C" w:rsidR="0088158F">
        <w:rPr>
          <w:rFonts w:ascii="Times New Roman" w:hAnsi="Times New Roman" w:cs="Times New Roman"/>
          <w:bCs/>
          <w:i/>
          <w:iCs/>
          <w:sz w:val="24"/>
          <w:szCs w:val="24"/>
        </w:rPr>
        <w:t>with</w:t>
      </w:r>
      <w:proofErr w:type="spellEnd"/>
      <w:r w:rsidRPr="006B4B5C" w:rsidR="0088158F">
        <w:rPr>
          <w:rFonts w:ascii="Times New Roman" w:hAnsi="Times New Roman" w:cs="Times New Roman"/>
          <w:bCs/>
          <w:i/>
          <w:iCs/>
          <w:sz w:val="24"/>
          <w:szCs w:val="24"/>
        </w:rPr>
        <w:t xml:space="preserve"> </w:t>
      </w:r>
      <w:proofErr w:type="spellStart"/>
      <w:r w:rsidRPr="006B4B5C" w:rsidR="0088158F">
        <w:rPr>
          <w:rFonts w:ascii="Times New Roman" w:hAnsi="Times New Roman" w:cs="Times New Roman"/>
          <w:bCs/>
          <w:i/>
          <w:iCs/>
          <w:sz w:val="24"/>
          <w:szCs w:val="24"/>
        </w:rPr>
        <w:t>unity</w:t>
      </w:r>
      <w:proofErr w:type="spellEnd"/>
      <w:r w:rsidRPr="006B4B5C" w:rsidR="0088158F">
        <w:rPr>
          <w:rFonts w:ascii="Times New Roman" w:hAnsi="Times New Roman" w:cs="Times New Roman"/>
          <w:bCs/>
          <w:sz w:val="24"/>
          <w:szCs w:val="24"/>
        </w:rPr>
        <w:t xml:space="preserve"> en</w:t>
      </w:r>
      <w:r w:rsidRPr="006B4B5C" w:rsidR="00816FC5">
        <w:rPr>
          <w:rFonts w:ascii="Times New Roman" w:hAnsi="Times New Roman" w:cs="Times New Roman"/>
          <w:bCs/>
          <w:sz w:val="24"/>
          <w:szCs w:val="24"/>
        </w:rPr>
        <w:t xml:space="preserve"> </w:t>
      </w:r>
      <w:r w:rsidRPr="006B4B5C" w:rsidR="008007E6">
        <w:rPr>
          <w:rFonts w:ascii="Times New Roman" w:hAnsi="Times New Roman" w:cs="Times New Roman"/>
          <w:bCs/>
          <w:sz w:val="24"/>
          <w:szCs w:val="24"/>
        </w:rPr>
        <w:t xml:space="preserve">behelzen </w:t>
      </w:r>
      <w:r w:rsidRPr="006B4B5C" w:rsidR="00E9400A">
        <w:rPr>
          <w:rFonts w:ascii="Times New Roman" w:hAnsi="Times New Roman" w:cs="Times New Roman"/>
          <w:bCs/>
          <w:sz w:val="24"/>
          <w:szCs w:val="24"/>
        </w:rPr>
        <w:t xml:space="preserve">1. </w:t>
      </w:r>
      <w:r w:rsidRPr="006B4B5C" w:rsidR="002B44EA">
        <w:rPr>
          <w:rFonts w:ascii="Times New Roman" w:hAnsi="Times New Roman" w:cs="Times New Roman"/>
          <w:bCs/>
          <w:sz w:val="24"/>
          <w:szCs w:val="24"/>
        </w:rPr>
        <w:t>Concurrentievermogen</w:t>
      </w:r>
      <w:r w:rsidRPr="006B4B5C" w:rsidR="00D13A91">
        <w:rPr>
          <w:rFonts w:ascii="Times New Roman" w:hAnsi="Times New Roman" w:cs="Times New Roman"/>
          <w:bCs/>
          <w:sz w:val="24"/>
          <w:szCs w:val="24"/>
        </w:rPr>
        <w:t xml:space="preserve"> – het bevorderen van welvaart en welzijn</w:t>
      </w:r>
      <w:r w:rsidRPr="006B4B5C" w:rsidR="00E9400A">
        <w:rPr>
          <w:rFonts w:ascii="Times New Roman" w:hAnsi="Times New Roman" w:cs="Times New Roman"/>
          <w:bCs/>
          <w:sz w:val="24"/>
          <w:szCs w:val="24"/>
        </w:rPr>
        <w:t>, 2. W</w:t>
      </w:r>
      <w:r w:rsidRPr="006B4B5C" w:rsidR="00D13A91">
        <w:rPr>
          <w:rFonts w:ascii="Times New Roman" w:hAnsi="Times New Roman" w:cs="Times New Roman"/>
          <w:bCs/>
          <w:sz w:val="24"/>
          <w:szCs w:val="24"/>
        </w:rPr>
        <w:t>aarden – het hooghouden van het onmisbare fundament van onze Unie</w:t>
      </w:r>
      <w:r w:rsidRPr="006B4B5C" w:rsidR="00E9400A">
        <w:rPr>
          <w:rFonts w:ascii="Times New Roman" w:hAnsi="Times New Roman" w:cs="Times New Roman"/>
          <w:bCs/>
          <w:sz w:val="24"/>
          <w:szCs w:val="24"/>
        </w:rPr>
        <w:t>, 3. V</w:t>
      </w:r>
      <w:r w:rsidRPr="006B4B5C" w:rsidR="00D13A91">
        <w:rPr>
          <w:rFonts w:ascii="Times New Roman" w:hAnsi="Times New Roman" w:cs="Times New Roman"/>
          <w:bCs/>
          <w:sz w:val="24"/>
          <w:szCs w:val="24"/>
        </w:rPr>
        <w:t>eiligheid – het beschermen van onze burgers</w:t>
      </w:r>
      <w:r w:rsidRPr="006B4B5C" w:rsidR="00E9400A">
        <w:rPr>
          <w:rFonts w:ascii="Times New Roman" w:hAnsi="Times New Roman" w:cs="Times New Roman"/>
          <w:bCs/>
          <w:sz w:val="24"/>
          <w:szCs w:val="24"/>
        </w:rPr>
        <w:t xml:space="preserve">. </w:t>
      </w:r>
      <w:r w:rsidRPr="006B4B5C" w:rsidR="0088158F">
        <w:rPr>
          <w:rFonts w:ascii="Times New Roman" w:hAnsi="Times New Roman" w:cs="Times New Roman"/>
          <w:bCs/>
          <w:sz w:val="24"/>
          <w:szCs w:val="24"/>
        </w:rPr>
        <w:t>Ook zal in deze periode</w:t>
      </w:r>
      <w:r w:rsidRPr="006B4B5C" w:rsidR="00072399">
        <w:rPr>
          <w:rFonts w:ascii="Times New Roman" w:hAnsi="Times New Roman" w:cs="Times New Roman"/>
          <w:bCs/>
          <w:sz w:val="24"/>
          <w:szCs w:val="24"/>
        </w:rPr>
        <w:t xml:space="preserve"> verder worden onderhandeld over het toekomstige Meerjarig Financieel Kader </w:t>
      </w:r>
      <w:r w:rsidRPr="006B4B5C" w:rsidR="0088158F">
        <w:rPr>
          <w:rFonts w:ascii="Times New Roman" w:hAnsi="Times New Roman" w:cs="Times New Roman"/>
          <w:bCs/>
          <w:sz w:val="24"/>
          <w:szCs w:val="24"/>
        </w:rPr>
        <w:t>met als doel voor het eind van dit jaar de onderhandelingen op de hoofdlijnen te kunnen afronden</w:t>
      </w:r>
      <w:r w:rsidRPr="006B4B5C" w:rsidR="00072399">
        <w:rPr>
          <w:rFonts w:ascii="Times New Roman" w:hAnsi="Times New Roman" w:cs="Times New Roman"/>
          <w:bCs/>
          <w:sz w:val="24"/>
          <w:szCs w:val="24"/>
        </w:rPr>
        <w:t>.</w:t>
      </w:r>
    </w:p>
    <w:p w:rsidRPr="006B4B5C" w:rsidR="00E97D11" w:rsidP="000076D6" w:rsidRDefault="008A1540" w14:paraId="5EF6134C" w14:textId="08675A7C">
      <w:pPr>
        <w:rPr>
          <w:rFonts w:ascii="Times New Roman" w:hAnsi="Times New Roman" w:cs="Times New Roman"/>
          <w:bCs/>
          <w:sz w:val="24"/>
          <w:szCs w:val="24"/>
        </w:rPr>
      </w:pPr>
      <w:r w:rsidRPr="006B4B5C">
        <w:rPr>
          <w:rFonts w:ascii="Times New Roman" w:hAnsi="Times New Roman" w:cs="Times New Roman"/>
          <w:bCs/>
          <w:sz w:val="24"/>
          <w:szCs w:val="24"/>
        </w:rPr>
        <w:t xml:space="preserve">Verschillende delegaties namen vervolgens het woord en spraken hun steun uit voor de gepresenteerde prioriteiten. </w:t>
      </w:r>
      <w:r w:rsidRPr="006B4B5C" w:rsidR="002B4C4B">
        <w:rPr>
          <w:rFonts w:ascii="Times New Roman" w:hAnsi="Times New Roman" w:cs="Times New Roman"/>
          <w:bCs/>
          <w:sz w:val="24"/>
          <w:szCs w:val="24"/>
        </w:rPr>
        <w:t xml:space="preserve">Terugkerende onderwerpen waren het toekomstig Meerjarig Financieel Kader en aandachtspunten </w:t>
      </w:r>
      <w:r w:rsidRPr="006B4B5C" w:rsidR="00E3255E">
        <w:rPr>
          <w:rFonts w:ascii="Times New Roman" w:hAnsi="Times New Roman" w:cs="Times New Roman"/>
          <w:bCs/>
          <w:sz w:val="24"/>
          <w:szCs w:val="24"/>
        </w:rPr>
        <w:t>voor</w:t>
      </w:r>
      <w:r w:rsidRPr="006B4B5C" w:rsidR="002B4C4B">
        <w:rPr>
          <w:rFonts w:ascii="Times New Roman" w:hAnsi="Times New Roman" w:cs="Times New Roman"/>
          <w:bCs/>
          <w:sz w:val="24"/>
          <w:szCs w:val="24"/>
        </w:rPr>
        <w:t xml:space="preserve"> </w:t>
      </w:r>
      <w:r w:rsidRPr="006B4B5C" w:rsidR="00E3255E">
        <w:rPr>
          <w:rFonts w:ascii="Times New Roman" w:hAnsi="Times New Roman" w:cs="Times New Roman"/>
          <w:bCs/>
          <w:sz w:val="24"/>
          <w:szCs w:val="24"/>
        </w:rPr>
        <w:t>landbouw en cohesie, uitbreiding</w:t>
      </w:r>
      <w:r w:rsidRPr="006B4B5C" w:rsidR="005D1BE3">
        <w:rPr>
          <w:rFonts w:ascii="Times New Roman" w:hAnsi="Times New Roman" w:cs="Times New Roman"/>
          <w:bCs/>
          <w:sz w:val="24"/>
          <w:szCs w:val="24"/>
        </w:rPr>
        <w:t xml:space="preserve"> en de </w:t>
      </w:r>
      <w:r w:rsidRPr="006B4B5C" w:rsidR="00A26EAE">
        <w:rPr>
          <w:rFonts w:ascii="Times New Roman" w:hAnsi="Times New Roman" w:cs="Times New Roman"/>
          <w:bCs/>
          <w:sz w:val="24"/>
          <w:szCs w:val="24"/>
        </w:rPr>
        <w:t>hervormingen van de Europese Unie</w:t>
      </w:r>
      <w:r w:rsidRPr="006B4B5C" w:rsidR="00E3255E">
        <w:rPr>
          <w:rFonts w:ascii="Times New Roman" w:hAnsi="Times New Roman" w:cs="Times New Roman"/>
          <w:bCs/>
          <w:sz w:val="24"/>
          <w:szCs w:val="24"/>
        </w:rPr>
        <w:t xml:space="preserve">, </w:t>
      </w:r>
      <w:r w:rsidRPr="006B4B5C" w:rsidR="00B8291C">
        <w:rPr>
          <w:rFonts w:ascii="Times New Roman" w:hAnsi="Times New Roman" w:cs="Times New Roman"/>
          <w:bCs/>
          <w:sz w:val="24"/>
          <w:szCs w:val="24"/>
        </w:rPr>
        <w:t xml:space="preserve">het </w:t>
      </w:r>
      <w:r w:rsidRPr="006B4B5C" w:rsidR="00BA7DA7">
        <w:rPr>
          <w:rFonts w:ascii="Times New Roman" w:hAnsi="Times New Roman" w:cs="Times New Roman"/>
          <w:bCs/>
          <w:sz w:val="24"/>
          <w:szCs w:val="24"/>
        </w:rPr>
        <w:t>concurrentievermogen</w:t>
      </w:r>
      <w:r w:rsidRPr="006B4B5C" w:rsidR="00AC5955">
        <w:rPr>
          <w:rFonts w:ascii="Times New Roman" w:hAnsi="Times New Roman" w:cs="Times New Roman"/>
          <w:bCs/>
          <w:sz w:val="24"/>
          <w:szCs w:val="24"/>
        </w:rPr>
        <w:t xml:space="preserve">, de bescherming van Europese waarden </w:t>
      </w:r>
      <w:r w:rsidRPr="006B4B5C" w:rsidR="003B3A48">
        <w:rPr>
          <w:rFonts w:ascii="Times New Roman" w:hAnsi="Times New Roman" w:cs="Times New Roman"/>
          <w:bCs/>
          <w:sz w:val="24"/>
          <w:szCs w:val="24"/>
        </w:rPr>
        <w:t>en de g</w:t>
      </w:r>
      <w:r w:rsidRPr="006B4B5C" w:rsidR="001E6AC1">
        <w:rPr>
          <w:rFonts w:ascii="Times New Roman" w:hAnsi="Times New Roman" w:cs="Times New Roman"/>
          <w:bCs/>
          <w:sz w:val="24"/>
          <w:szCs w:val="24"/>
        </w:rPr>
        <w:t xml:space="preserve">eopolitieke actualiteiten en de gevolgen voor defensie en veiligheid. </w:t>
      </w:r>
      <w:r w:rsidRPr="006B4B5C" w:rsidR="00BB2272">
        <w:rPr>
          <w:rFonts w:ascii="Times New Roman" w:hAnsi="Times New Roman" w:cs="Times New Roman"/>
          <w:bCs/>
          <w:sz w:val="24"/>
          <w:szCs w:val="24"/>
        </w:rPr>
        <w:t xml:space="preserve">Verschillende delegaties spraken nogmaals hun steun </w:t>
      </w:r>
      <w:r w:rsidRPr="006B4B5C" w:rsidR="00B8291C">
        <w:rPr>
          <w:rFonts w:ascii="Times New Roman" w:hAnsi="Times New Roman" w:cs="Times New Roman"/>
          <w:bCs/>
          <w:sz w:val="24"/>
          <w:szCs w:val="24"/>
        </w:rPr>
        <w:t xml:space="preserve">uit </w:t>
      </w:r>
      <w:r w:rsidRPr="006B4B5C" w:rsidR="00BB2272">
        <w:rPr>
          <w:rFonts w:ascii="Times New Roman" w:hAnsi="Times New Roman" w:cs="Times New Roman"/>
          <w:bCs/>
          <w:sz w:val="24"/>
          <w:szCs w:val="24"/>
        </w:rPr>
        <w:t xml:space="preserve">voor Oekraïne. </w:t>
      </w:r>
    </w:p>
    <w:p w:rsidRPr="006B4B5C" w:rsidR="006F0AB6" w:rsidP="00367A2C" w:rsidRDefault="006F0AB6" w14:paraId="0C8E3720" w14:textId="789E6F92">
      <w:pPr>
        <w:rPr>
          <w:rFonts w:ascii="Times New Roman" w:hAnsi="Times New Roman" w:cs="Times New Roman"/>
          <w:b/>
          <w:sz w:val="24"/>
          <w:szCs w:val="24"/>
        </w:rPr>
      </w:pPr>
      <w:r w:rsidRPr="006B4B5C">
        <w:rPr>
          <w:rFonts w:ascii="Times New Roman" w:hAnsi="Times New Roman" w:cs="Times New Roman"/>
          <w:b/>
          <w:sz w:val="24"/>
          <w:szCs w:val="24"/>
        </w:rPr>
        <w:t xml:space="preserve">Sessie II </w:t>
      </w:r>
      <w:r w:rsidRPr="006B4B5C" w:rsidR="000076D6">
        <w:rPr>
          <w:rFonts w:ascii="Times New Roman" w:hAnsi="Times New Roman" w:cs="Times New Roman"/>
          <w:b/>
          <w:sz w:val="24"/>
          <w:szCs w:val="24"/>
        </w:rPr>
        <w:t>Democratische weerbaarheid en parlementaire samenwerking in tijden van onrust</w:t>
      </w:r>
    </w:p>
    <w:p w:rsidRPr="006B4B5C" w:rsidR="00645106" w:rsidP="00367A2C" w:rsidRDefault="00645106" w14:paraId="201589CB" w14:textId="6AE5B9DB">
      <w:pPr>
        <w:rPr>
          <w:rFonts w:ascii="Times New Roman" w:hAnsi="Times New Roman" w:cs="Times New Roman"/>
          <w:bCs/>
          <w:sz w:val="24"/>
          <w:szCs w:val="24"/>
        </w:rPr>
      </w:pPr>
      <w:r w:rsidRPr="006B4B5C">
        <w:rPr>
          <w:rFonts w:ascii="Times New Roman" w:hAnsi="Times New Roman" w:cs="Times New Roman"/>
          <w:bCs/>
          <w:sz w:val="24"/>
          <w:szCs w:val="24"/>
        </w:rPr>
        <w:t xml:space="preserve">De </w:t>
      </w:r>
      <w:r w:rsidRPr="006B4B5C" w:rsidR="00E376F2">
        <w:rPr>
          <w:rFonts w:ascii="Times New Roman" w:hAnsi="Times New Roman" w:cs="Times New Roman"/>
          <w:bCs/>
          <w:sz w:val="24"/>
          <w:szCs w:val="24"/>
        </w:rPr>
        <w:t xml:space="preserve">tweede sessie werd ingeleid door bijdragen van Eurocommissaris voor Justitie Michael </w:t>
      </w:r>
      <w:proofErr w:type="spellStart"/>
      <w:r w:rsidRPr="006B4B5C" w:rsidR="00E376F2">
        <w:rPr>
          <w:rFonts w:ascii="Times New Roman" w:hAnsi="Times New Roman" w:cs="Times New Roman"/>
          <w:bCs/>
          <w:sz w:val="24"/>
          <w:szCs w:val="24"/>
        </w:rPr>
        <w:t>McGrath</w:t>
      </w:r>
      <w:proofErr w:type="spellEnd"/>
      <w:r w:rsidRPr="006B4B5C">
        <w:rPr>
          <w:rFonts w:ascii="Times New Roman" w:hAnsi="Times New Roman" w:cs="Times New Roman"/>
          <w:bCs/>
          <w:sz w:val="24"/>
          <w:szCs w:val="24"/>
        </w:rPr>
        <w:t xml:space="preserve"> </w:t>
      </w:r>
      <w:r w:rsidRPr="006B4B5C" w:rsidR="00E376F2">
        <w:rPr>
          <w:rFonts w:ascii="Times New Roman" w:hAnsi="Times New Roman" w:cs="Times New Roman"/>
          <w:bCs/>
          <w:sz w:val="24"/>
          <w:szCs w:val="24"/>
        </w:rPr>
        <w:t xml:space="preserve">en professor </w:t>
      </w:r>
      <w:proofErr w:type="spellStart"/>
      <w:r w:rsidRPr="006B4B5C" w:rsidR="00E376F2">
        <w:rPr>
          <w:rFonts w:ascii="Times New Roman" w:hAnsi="Times New Roman" w:cs="Times New Roman"/>
          <w:bCs/>
          <w:sz w:val="24"/>
          <w:szCs w:val="24"/>
        </w:rPr>
        <w:t>Brigid</w:t>
      </w:r>
      <w:proofErr w:type="spellEnd"/>
      <w:r w:rsidRPr="006B4B5C" w:rsidR="00E376F2">
        <w:rPr>
          <w:rFonts w:ascii="Times New Roman" w:hAnsi="Times New Roman" w:cs="Times New Roman"/>
          <w:bCs/>
          <w:sz w:val="24"/>
          <w:szCs w:val="24"/>
        </w:rPr>
        <w:t xml:space="preserve"> </w:t>
      </w:r>
      <w:proofErr w:type="spellStart"/>
      <w:r w:rsidRPr="006B4B5C" w:rsidR="00E376F2">
        <w:rPr>
          <w:rFonts w:ascii="Times New Roman" w:hAnsi="Times New Roman" w:cs="Times New Roman"/>
          <w:bCs/>
          <w:sz w:val="24"/>
          <w:szCs w:val="24"/>
        </w:rPr>
        <w:t>Laffan</w:t>
      </w:r>
      <w:proofErr w:type="spellEnd"/>
      <w:r w:rsidRPr="006B4B5C" w:rsidR="00E376F2">
        <w:rPr>
          <w:rFonts w:ascii="Times New Roman" w:hAnsi="Times New Roman" w:cs="Times New Roman"/>
          <w:bCs/>
          <w:sz w:val="24"/>
          <w:szCs w:val="24"/>
        </w:rPr>
        <w:t xml:space="preserve">, Emeritus Professor van Europese Politiek aan het European University </w:t>
      </w:r>
      <w:proofErr w:type="spellStart"/>
      <w:r w:rsidRPr="006B4B5C" w:rsidR="00E376F2">
        <w:rPr>
          <w:rFonts w:ascii="Times New Roman" w:hAnsi="Times New Roman" w:cs="Times New Roman"/>
          <w:bCs/>
          <w:sz w:val="24"/>
          <w:szCs w:val="24"/>
        </w:rPr>
        <w:t>Institute</w:t>
      </w:r>
      <w:proofErr w:type="spellEnd"/>
      <w:r w:rsidRPr="006B4B5C" w:rsidR="00E376F2">
        <w:rPr>
          <w:rFonts w:ascii="Times New Roman" w:hAnsi="Times New Roman" w:cs="Times New Roman"/>
          <w:bCs/>
          <w:sz w:val="24"/>
          <w:szCs w:val="24"/>
        </w:rPr>
        <w:t>.</w:t>
      </w:r>
      <w:r w:rsidRPr="006B4B5C" w:rsidR="00E376F2">
        <w:rPr>
          <w:rFonts w:ascii="Times New Roman" w:hAnsi="Times New Roman" w:cs="Times New Roman"/>
          <w:kern w:val="2"/>
          <w:sz w:val="24"/>
          <w:szCs w:val="24"/>
          <w14:ligatures w14:val="standardContextual"/>
        </w:rPr>
        <w:t xml:space="preserve"> </w:t>
      </w:r>
      <w:r w:rsidRPr="006B4B5C" w:rsidR="00E376F2">
        <w:rPr>
          <w:rFonts w:ascii="Times New Roman" w:hAnsi="Times New Roman" w:cs="Times New Roman"/>
          <w:bCs/>
          <w:sz w:val="24"/>
          <w:szCs w:val="24"/>
        </w:rPr>
        <w:t xml:space="preserve">Eurocommissaris </w:t>
      </w:r>
      <w:proofErr w:type="spellStart"/>
      <w:r w:rsidRPr="006B4B5C" w:rsidR="00E376F2">
        <w:rPr>
          <w:rFonts w:ascii="Times New Roman" w:hAnsi="Times New Roman" w:cs="Times New Roman"/>
          <w:bCs/>
          <w:sz w:val="24"/>
          <w:szCs w:val="24"/>
        </w:rPr>
        <w:t>McGrath</w:t>
      </w:r>
      <w:proofErr w:type="spellEnd"/>
      <w:r w:rsidRPr="006B4B5C" w:rsidR="00E376F2">
        <w:rPr>
          <w:rFonts w:ascii="Times New Roman" w:hAnsi="Times New Roman" w:cs="Times New Roman"/>
          <w:bCs/>
          <w:sz w:val="24"/>
          <w:szCs w:val="24"/>
        </w:rPr>
        <w:t xml:space="preserve"> benadrukte het belang van democratie en de rol van parlementen in de bescherming daarvan. Hij wees erop dat buitenlandse informatiemanipulatie en inmenging, zowel online als offline, tot de grootste bedreigingen voor democratische stelsels behoren, terwijl democratie tegelijkertijd een van de belangrijkste krachten van de Europese Unie blijft. Volgens </w:t>
      </w:r>
      <w:proofErr w:type="spellStart"/>
      <w:r w:rsidRPr="006B4B5C" w:rsidR="00E376F2">
        <w:rPr>
          <w:rFonts w:ascii="Times New Roman" w:hAnsi="Times New Roman" w:cs="Times New Roman"/>
          <w:bCs/>
          <w:sz w:val="24"/>
          <w:szCs w:val="24"/>
        </w:rPr>
        <w:t>McGrath</w:t>
      </w:r>
      <w:proofErr w:type="spellEnd"/>
      <w:r w:rsidRPr="006B4B5C" w:rsidR="00E376F2">
        <w:rPr>
          <w:rFonts w:ascii="Times New Roman" w:hAnsi="Times New Roman" w:cs="Times New Roman"/>
          <w:bCs/>
          <w:sz w:val="24"/>
          <w:szCs w:val="24"/>
        </w:rPr>
        <w:t xml:space="preserve"> moet het Europees Schild voor de Democratie bijdragen aan een meer structurele aanpak van democratische weerbaarheid. Daarbij onderstreepte hij dat kunstmatige intelligentie zowel kansen als risico’s met zich meebrengt, onder meer door de mogelijkheid van desinformatiecampagnes. De Europese Commissie werkt daarom samen met de lidstaten aan onder andere verantwoord gebruik van AI in verkiezingscampagnes. Professor </w:t>
      </w:r>
      <w:proofErr w:type="spellStart"/>
      <w:r w:rsidRPr="006B4B5C" w:rsidR="00E376F2">
        <w:rPr>
          <w:rFonts w:ascii="Times New Roman" w:hAnsi="Times New Roman" w:cs="Times New Roman"/>
          <w:bCs/>
          <w:sz w:val="24"/>
          <w:szCs w:val="24"/>
        </w:rPr>
        <w:t>Laffan</w:t>
      </w:r>
      <w:proofErr w:type="spellEnd"/>
      <w:r w:rsidRPr="006B4B5C" w:rsidR="00E376F2">
        <w:rPr>
          <w:rFonts w:ascii="Times New Roman" w:hAnsi="Times New Roman" w:cs="Times New Roman"/>
          <w:bCs/>
          <w:sz w:val="24"/>
          <w:szCs w:val="24"/>
        </w:rPr>
        <w:t xml:space="preserve"> plaatste het thema in een bredere context en stelde dat democratische weerbaarheid de afgelopen decennia sterker onder druk is komen te staan. Zij wees op democratische erosie binnen de EU, toenemende politieke polarisatie en een veranderlijk electoraat. Tegelijkertijd illustreert de situatie in Hongarije volgens haar dat het EU-lidmaatschap grenzen stelt aan de ontwikkeling van een volledig gesloten autocratisch systeem.</w:t>
      </w:r>
    </w:p>
    <w:p w:rsidRPr="006B4B5C" w:rsidR="00645106" w:rsidP="00367A2C" w:rsidRDefault="00645106" w14:paraId="70C27033" w14:textId="0D8724FC">
      <w:pPr>
        <w:rPr>
          <w:rFonts w:ascii="Times New Roman" w:hAnsi="Times New Roman" w:cs="Times New Roman"/>
          <w:bCs/>
          <w:sz w:val="24"/>
          <w:szCs w:val="24"/>
        </w:rPr>
      </w:pPr>
      <w:r w:rsidRPr="006B4B5C">
        <w:rPr>
          <w:rFonts w:ascii="Times New Roman" w:hAnsi="Times New Roman" w:cs="Times New Roman"/>
          <w:bCs/>
          <w:sz w:val="24"/>
          <w:szCs w:val="24"/>
        </w:rPr>
        <w:t>Verschillende delegaties namen vervolgens het woord en benadrukten het belang van het versterken van de democratische weerbaarheid in een tijd van toenemende geopolitieke spanningen en hybride dreigingen. Daarbij werd onder meer aandacht gevraagd voor de bestrijding van desinformatie en buitenlandse inmenging, de bescherming van democratische instituties, cyberveiligheid en de gevolgen van de snelle ontwikkeling van kunstmatige intelligentie. Daarnaast onderstreepten verschillende delegaties het belang van transparante besluitvorming, effectieve parlementaire controle en nauwe samenwerking tussen nationale parlementen en de Europese instellingen om het vertrouwen van burgers in de democratie te versterken.</w:t>
      </w:r>
    </w:p>
    <w:p w:rsidRPr="006B4B5C" w:rsidR="00B8291C" w:rsidP="00BC05E9" w:rsidRDefault="0019477B" w14:paraId="27751077" w14:textId="2111FC85">
      <w:pPr>
        <w:rPr>
          <w:rFonts w:ascii="Times New Roman" w:hAnsi="Times New Roman" w:cs="Times New Roman"/>
          <w:sz w:val="24"/>
          <w:szCs w:val="24"/>
        </w:rPr>
      </w:pPr>
      <w:r w:rsidRPr="006B4B5C">
        <w:rPr>
          <w:rFonts w:ascii="Times New Roman" w:hAnsi="Times New Roman" w:cs="Times New Roman"/>
          <w:sz w:val="24"/>
          <w:szCs w:val="24"/>
        </w:rPr>
        <w:t xml:space="preserve">Het lid </w:t>
      </w:r>
      <w:r w:rsidRPr="006B4B5C">
        <w:rPr>
          <w:rFonts w:ascii="Times New Roman" w:hAnsi="Times New Roman" w:cs="Times New Roman"/>
          <w:b/>
          <w:bCs/>
          <w:sz w:val="24"/>
          <w:szCs w:val="24"/>
        </w:rPr>
        <w:t>Becker</w:t>
      </w:r>
      <w:r w:rsidRPr="006B4B5C">
        <w:rPr>
          <w:rFonts w:ascii="Times New Roman" w:hAnsi="Times New Roman" w:cs="Times New Roman"/>
          <w:sz w:val="24"/>
          <w:szCs w:val="24"/>
        </w:rPr>
        <w:t xml:space="preserve"> benadrukte in deze sessie dat het versterken van de democratische weerbaarheid en het tegengaan van buitenlandse inmenging en desinformatie tot de hoogste prioriteiten van de Nederlandse Tweede Kamer behoren. Tegen de achtergrond van geopolitieke instabiliteit en toenemende hybride dreigingen onderstreepte zij dat naast investeringen in de fysieke verdediging van Europa ook de bescherming van democratische instituties en het publieke debat essentieel is. Volgens Becker vraagt democratische weerbaarheid om nauwe samenwerking tussen nationale parlementen, Europese instellingen en het maatschappelijk middenveld, zodat kwetsbaarheden kunnen worden geïdentificeerd, goede praktijken kunnen worden uitgewisseld en het vertrouwen van burgers in de democratie kan worden versterkt. Als voorbeeld noemde zij de Nederlandse </w:t>
      </w:r>
      <w:proofErr w:type="spellStart"/>
      <w:r w:rsidRPr="006B4B5C">
        <w:rPr>
          <w:rFonts w:ascii="Times New Roman" w:hAnsi="Times New Roman" w:cs="Times New Roman"/>
          <w:sz w:val="24"/>
          <w:szCs w:val="24"/>
        </w:rPr>
        <w:t>rijksbrede</w:t>
      </w:r>
      <w:proofErr w:type="spellEnd"/>
      <w:r w:rsidRPr="006B4B5C">
        <w:rPr>
          <w:rFonts w:ascii="Times New Roman" w:hAnsi="Times New Roman" w:cs="Times New Roman"/>
          <w:sz w:val="24"/>
          <w:szCs w:val="24"/>
        </w:rPr>
        <w:t xml:space="preserve"> aanpak tegen buitenlandse inmenging, waarbij meerdere ministeries samenwerken en het parlement jaarlijks toeziet op de voortgang. Daarnaast wees zij op het voorstel voor een centraal meldpunt waar burgers vermoedens van buitenlandse inmenging kunnen melden. Becker sprak de hoop uit dat de COSAC-bijeenkomst zal bijdragen aan verdere kennisuitwisseling en een gezamenlijke versterking van de democratische weerbaarheid binnen Europa.</w:t>
      </w:r>
    </w:p>
    <w:p w:rsidRPr="006B4B5C" w:rsidR="00BC05E9" w:rsidP="00BC05E9" w:rsidRDefault="000076D6" w14:paraId="5BD71843" w14:textId="7C759C9F">
      <w:pPr>
        <w:rPr>
          <w:rFonts w:ascii="Times New Roman" w:hAnsi="Times New Roman" w:cs="Times New Roman"/>
          <w:sz w:val="24"/>
          <w:szCs w:val="24"/>
        </w:rPr>
      </w:pPr>
      <w:r w:rsidRPr="006B4B5C">
        <w:rPr>
          <w:rFonts w:ascii="Times New Roman" w:hAnsi="Times New Roman" w:cs="Times New Roman"/>
          <w:sz w:val="24"/>
          <w:szCs w:val="24"/>
        </w:rPr>
        <w:t xml:space="preserve">Het lid </w:t>
      </w:r>
      <w:r w:rsidRPr="006B4B5C">
        <w:rPr>
          <w:rFonts w:ascii="Times New Roman" w:hAnsi="Times New Roman" w:cs="Times New Roman"/>
          <w:b/>
          <w:bCs/>
          <w:sz w:val="24"/>
          <w:szCs w:val="24"/>
        </w:rPr>
        <w:t>Kemperman</w:t>
      </w:r>
      <w:r w:rsidRPr="006B4B5C">
        <w:rPr>
          <w:rFonts w:ascii="Times New Roman" w:hAnsi="Times New Roman" w:cs="Times New Roman"/>
          <w:sz w:val="24"/>
          <w:szCs w:val="24"/>
        </w:rPr>
        <w:t xml:space="preserve"> </w:t>
      </w:r>
      <w:r w:rsidRPr="006B4B5C" w:rsidR="002D0C56">
        <w:rPr>
          <w:rFonts w:ascii="Times New Roman" w:hAnsi="Times New Roman" w:cs="Times New Roman"/>
          <w:sz w:val="24"/>
          <w:szCs w:val="24"/>
        </w:rPr>
        <w:t>sprak in deze sessie zorgen uit over het gebruik van omnibusvoorstellen door de Europese Commissie zonder bijbehorende impact</w:t>
      </w:r>
      <w:r w:rsidRPr="006B4B5C" w:rsidR="007A3118">
        <w:rPr>
          <w:rFonts w:ascii="Times New Roman" w:hAnsi="Times New Roman" w:cs="Times New Roman"/>
          <w:sz w:val="24"/>
          <w:szCs w:val="24"/>
        </w:rPr>
        <w:t xml:space="preserve"> assessments</w:t>
      </w:r>
      <w:r w:rsidRPr="006B4B5C" w:rsidR="002D0C56">
        <w:rPr>
          <w:rFonts w:ascii="Times New Roman" w:hAnsi="Times New Roman" w:cs="Times New Roman"/>
          <w:sz w:val="24"/>
          <w:szCs w:val="24"/>
        </w:rPr>
        <w:t xml:space="preserve">. </w:t>
      </w:r>
      <w:r w:rsidRPr="006B4B5C" w:rsidR="00F21D7E">
        <w:rPr>
          <w:rFonts w:ascii="Times New Roman" w:hAnsi="Times New Roman" w:cs="Times New Roman"/>
          <w:sz w:val="24"/>
          <w:szCs w:val="24"/>
        </w:rPr>
        <w:t xml:space="preserve">Democratische weerbaarheid </w:t>
      </w:r>
      <w:r w:rsidRPr="006B4B5C" w:rsidR="008B407B">
        <w:rPr>
          <w:rFonts w:ascii="Times New Roman" w:hAnsi="Times New Roman" w:cs="Times New Roman"/>
          <w:sz w:val="24"/>
          <w:szCs w:val="24"/>
        </w:rPr>
        <w:t>vereist</w:t>
      </w:r>
      <w:r w:rsidRPr="006B4B5C" w:rsidR="00F21D7E">
        <w:rPr>
          <w:rFonts w:ascii="Times New Roman" w:hAnsi="Times New Roman" w:cs="Times New Roman"/>
          <w:sz w:val="24"/>
          <w:szCs w:val="24"/>
        </w:rPr>
        <w:t xml:space="preserve"> sterke instituties, effectieve parlementaire controle en besluitvorming op basis van betrouwbare feiten. Tegen de achtergrond van toenemende desinformatie en de snelle verspreiding van AI-gegenereerde content </w:t>
      </w:r>
      <w:r w:rsidRPr="006B4B5C" w:rsidR="00A918A4">
        <w:rPr>
          <w:rFonts w:ascii="Times New Roman" w:hAnsi="Times New Roman" w:cs="Times New Roman"/>
          <w:sz w:val="24"/>
          <w:szCs w:val="24"/>
        </w:rPr>
        <w:t>is</w:t>
      </w:r>
      <w:r w:rsidRPr="006B4B5C" w:rsidR="00F21D7E">
        <w:rPr>
          <w:rFonts w:ascii="Times New Roman" w:hAnsi="Times New Roman" w:cs="Times New Roman"/>
          <w:sz w:val="24"/>
          <w:szCs w:val="24"/>
        </w:rPr>
        <w:t xml:space="preserve"> transparantie in het Europese besluitvormingsproces steeds belangrijker</w:t>
      </w:r>
      <w:r w:rsidRPr="006B4B5C" w:rsidR="009D1033">
        <w:rPr>
          <w:rFonts w:ascii="Times New Roman" w:hAnsi="Times New Roman" w:cs="Times New Roman"/>
          <w:sz w:val="24"/>
          <w:szCs w:val="24"/>
        </w:rPr>
        <w:t>, aldus Kemperman</w:t>
      </w:r>
      <w:r w:rsidRPr="006B4B5C" w:rsidR="00F21D7E">
        <w:rPr>
          <w:rFonts w:ascii="Times New Roman" w:hAnsi="Times New Roman" w:cs="Times New Roman"/>
          <w:sz w:val="24"/>
          <w:szCs w:val="24"/>
        </w:rPr>
        <w:t xml:space="preserve">. </w:t>
      </w:r>
      <w:r w:rsidRPr="006B4B5C" w:rsidR="0001549D">
        <w:rPr>
          <w:rFonts w:ascii="Times New Roman" w:hAnsi="Times New Roman" w:cs="Times New Roman"/>
          <w:sz w:val="24"/>
          <w:szCs w:val="24"/>
        </w:rPr>
        <w:t xml:space="preserve">De beoordelingen </w:t>
      </w:r>
      <w:r w:rsidRPr="006B4B5C" w:rsidR="00F21D7E">
        <w:rPr>
          <w:rFonts w:ascii="Times New Roman" w:hAnsi="Times New Roman" w:cs="Times New Roman"/>
          <w:sz w:val="24"/>
          <w:szCs w:val="24"/>
        </w:rPr>
        <w:t xml:space="preserve">zijn </w:t>
      </w:r>
      <w:r w:rsidRPr="006B4B5C" w:rsidR="0001549D">
        <w:rPr>
          <w:rFonts w:ascii="Times New Roman" w:hAnsi="Times New Roman" w:cs="Times New Roman"/>
          <w:sz w:val="24"/>
          <w:szCs w:val="24"/>
        </w:rPr>
        <w:t xml:space="preserve">ook </w:t>
      </w:r>
      <w:r w:rsidRPr="006B4B5C" w:rsidR="00F21D7E">
        <w:rPr>
          <w:rFonts w:ascii="Times New Roman" w:hAnsi="Times New Roman" w:cs="Times New Roman"/>
          <w:sz w:val="24"/>
          <w:szCs w:val="24"/>
        </w:rPr>
        <w:t xml:space="preserve">voor nationale parlementen </w:t>
      </w:r>
      <w:r w:rsidRPr="006B4B5C" w:rsidR="0001549D">
        <w:rPr>
          <w:rFonts w:ascii="Times New Roman" w:hAnsi="Times New Roman" w:cs="Times New Roman"/>
          <w:sz w:val="24"/>
          <w:szCs w:val="24"/>
        </w:rPr>
        <w:t xml:space="preserve">van belang </w:t>
      </w:r>
      <w:r w:rsidRPr="006B4B5C" w:rsidR="00F21D7E">
        <w:rPr>
          <w:rFonts w:ascii="Times New Roman" w:hAnsi="Times New Roman" w:cs="Times New Roman"/>
          <w:sz w:val="24"/>
          <w:szCs w:val="24"/>
        </w:rPr>
        <w:t xml:space="preserve">om de economische, sociale en administratieve gevolgen van wetgevingswijzigingen adequaat te kunnen toetsen. Transparante procedures en een degelijke onderbouwing van wetgevingsvoorstellen zijn </w:t>
      </w:r>
      <w:r w:rsidRPr="006B4B5C" w:rsidR="000868DC">
        <w:rPr>
          <w:rFonts w:ascii="Times New Roman" w:hAnsi="Times New Roman" w:cs="Times New Roman"/>
          <w:sz w:val="24"/>
          <w:szCs w:val="24"/>
        </w:rPr>
        <w:t>niet enkel</w:t>
      </w:r>
      <w:r w:rsidRPr="006B4B5C" w:rsidR="00F21D7E">
        <w:rPr>
          <w:rFonts w:ascii="Times New Roman" w:hAnsi="Times New Roman" w:cs="Times New Roman"/>
          <w:sz w:val="24"/>
          <w:szCs w:val="24"/>
        </w:rPr>
        <w:t xml:space="preserve"> noodzakelijk voor effectieve parlementaire controle, </w:t>
      </w:r>
      <w:r w:rsidRPr="006B4B5C" w:rsidR="00431E9C">
        <w:rPr>
          <w:rFonts w:ascii="Times New Roman" w:hAnsi="Times New Roman" w:cs="Times New Roman"/>
          <w:sz w:val="24"/>
          <w:szCs w:val="24"/>
        </w:rPr>
        <w:t xml:space="preserve">maar kunnen ook </w:t>
      </w:r>
      <w:r w:rsidRPr="006B4B5C" w:rsidR="00F21D7E">
        <w:rPr>
          <w:rFonts w:ascii="Times New Roman" w:hAnsi="Times New Roman" w:cs="Times New Roman"/>
          <w:sz w:val="24"/>
          <w:szCs w:val="24"/>
        </w:rPr>
        <w:t>de democratische legitimiteit van de EU en het vertrouwen van burgers in het wetgevingsproces</w:t>
      </w:r>
      <w:r w:rsidRPr="006B4B5C" w:rsidR="00431E9C">
        <w:rPr>
          <w:rFonts w:ascii="Times New Roman" w:hAnsi="Times New Roman" w:cs="Times New Roman"/>
          <w:sz w:val="24"/>
          <w:szCs w:val="24"/>
        </w:rPr>
        <w:t xml:space="preserve"> versterken</w:t>
      </w:r>
      <w:r w:rsidRPr="006B4B5C" w:rsidR="00F21D7E">
        <w:rPr>
          <w:rFonts w:ascii="Times New Roman" w:hAnsi="Times New Roman" w:cs="Times New Roman"/>
          <w:sz w:val="24"/>
          <w:szCs w:val="24"/>
        </w:rPr>
        <w:t>.</w:t>
      </w:r>
    </w:p>
    <w:p w:rsidRPr="006B4B5C" w:rsidR="000076D6" w:rsidP="00367A2C" w:rsidRDefault="002474E5" w14:paraId="2583CB50" w14:textId="7980FB9B">
      <w:pPr>
        <w:rPr>
          <w:rFonts w:ascii="Times New Roman" w:hAnsi="Times New Roman" w:cs="Times New Roman"/>
          <w:sz w:val="24"/>
          <w:szCs w:val="24"/>
        </w:rPr>
      </w:pPr>
      <w:r w:rsidRPr="006B4B5C">
        <w:rPr>
          <w:rFonts w:ascii="Times New Roman" w:hAnsi="Times New Roman" w:cs="Times New Roman"/>
          <w:sz w:val="24"/>
          <w:szCs w:val="24"/>
        </w:rPr>
        <w:t xml:space="preserve">In zijn reactie </w:t>
      </w:r>
      <w:r w:rsidRPr="006B4B5C" w:rsidR="00FF4BB1">
        <w:rPr>
          <w:rFonts w:ascii="Times New Roman" w:hAnsi="Times New Roman" w:cs="Times New Roman"/>
          <w:sz w:val="24"/>
          <w:szCs w:val="24"/>
        </w:rPr>
        <w:t xml:space="preserve">erkende </w:t>
      </w:r>
      <w:r w:rsidRPr="006B4B5C" w:rsidR="00725976">
        <w:rPr>
          <w:rFonts w:ascii="Times New Roman" w:hAnsi="Times New Roman" w:cs="Times New Roman"/>
          <w:sz w:val="24"/>
          <w:szCs w:val="24"/>
        </w:rPr>
        <w:t>Eur</w:t>
      </w:r>
      <w:r w:rsidRPr="006B4B5C" w:rsidR="008919A8">
        <w:rPr>
          <w:rFonts w:ascii="Times New Roman" w:hAnsi="Times New Roman" w:cs="Times New Roman"/>
          <w:sz w:val="24"/>
          <w:szCs w:val="24"/>
        </w:rPr>
        <w:t>o</w:t>
      </w:r>
      <w:r w:rsidRPr="006B4B5C" w:rsidR="00725976">
        <w:rPr>
          <w:rFonts w:ascii="Times New Roman" w:hAnsi="Times New Roman" w:cs="Times New Roman"/>
          <w:sz w:val="24"/>
          <w:szCs w:val="24"/>
        </w:rPr>
        <w:t>commissaris</w:t>
      </w:r>
      <w:r w:rsidRPr="006B4B5C" w:rsidR="00DC0E53">
        <w:rPr>
          <w:rFonts w:ascii="Times New Roman" w:hAnsi="Times New Roman" w:cs="Times New Roman"/>
          <w:sz w:val="24"/>
          <w:szCs w:val="24"/>
        </w:rPr>
        <w:t xml:space="preserve"> </w:t>
      </w:r>
      <w:proofErr w:type="spellStart"/>
      <w:r w:rsidRPr="006B4B5C" w:rsidR="00DC0E53">
        <w:rPr>
          <w:rFonts w:ascii="Times New Roman" w:hAnsi="Times New Roman" w:cs="Times New Roman"/>
          <w:sz w:val="24"/>
          <w:szCs w:val="24"/>
        </w:rPr>
        <w:t>McGrath</w:t>
      </w:r>
      <w:proofErr w:type="spellEnd"/>
      <w:r w:rsidRPr="006B4B5C" w:rsidR="00725976">
        <w:rPr>
          <w:rFonts w:ascii="Times New Roman" w:hAnsi="Times New Roman" w:cs="Times New Roman"/>
          <w:sz w:val="24"/>
          <w:szCs w:val="24"/>
        </w:rPr>
        <w:t xml:space="preserve"> dat </w:t>
      </w:r>
      <w:r w:rsidRPr="006B4B5C" w:rsidR="008D6510">
        <w:rPr>
          <w:rFonts w:ascii="Times New Roman" w:hAnsi="Times New Roman" w:cs="Times New Roman"/>
          <w:sz w:val="24"/>
          <w:szCs w:val="24"/>
        </w:rPr>
        <w:t xml:space="preserve">democratie </w:t>
      </w:r>
      <w:r w:rsidRPr="006B4B5C" w:rsidR="00683164">
        <w:rPr>
          <w:rFonts w:ascii="Times New Roman" w:hAnsi="Times New Roman" w:cs="Times New Roman"/>
          <w:sz w:val="24"/>
          <w:szCs w:val="24"/>
        </w:rPr>
        <w:t xml:space="preserve">de resultaten moet opleveren die zij belooft en dat het vertrouwen van burgers hierop is gestoeld. </w:t>
      </w:r>
      <w:r w:rsidRPr="006B4B5C" w:rsidR="000474F2">
        <w:rPr>
          <w:rFonts w:ascii="Times New Roman" w:hAnsi="Times New Roman" w:cs="Times New Roman"/>
          <w:sz w:val="24"/>
          <w:szCs w:val="24"/>
        </w:rPr>
        <w:t xml:space="preserve">Hij </w:t>
      </w:r>
      <w:r w:rsidRPr="006B4B5C" w:rsidR="005E166B">
        <w:rPr>
          <w:rFonts w:ascii="Times New Roman" w:hAnsi="Times New Roman" w:cs="Times New Roman"/>
          <w:sz w:val="24"/>
          <w:szCs w:val="24"/>
        </w:rPr>
        <w:t>lichtte toe dat de omnibusprocedure een versimpeling</w:t>
      </w:r>
      <w:r w:rsidRPr="006B4B5C" w:rsidR="00E43EE0">
        <w:rPr>
          <w:rFonts w:ascii="Times New Roman" w:hAnsi="Times New Roman" w:cs="Times New Roman"/>
          <w:sz w:val="24"/>
          <w:szCs w:val="24"/>
        </w:rPr>
        <w:t xml:space="preserve"> van regels oplevert die door de lidstaten was verzocht, </w:t>
      </w:r>
      <w:r w:rsidRPr="006B4B5C" w:rsidR="000A569D">
        <w:rPr>
          <w:rFonts w:ascii="Times New Roman" w:hAnsi="Times New Roman" w:cs="Times New Roman"/>
          <w:sz w:val="24"/>
          <w:szCs w:val="24"/>
        </w:rPr>
        <w:t xml:space="preserve">en dat het </w:t>
      </w:r>
      <w:r w:rsidRPr="006B4B5C" w:rsidR="00E43EE0">
        <w:rPr>
          <w:rFonts w:ascii="Times New Roman" w:hAnsi="Times New Roman" w:cs="Times New Roman"/>
          <w:sz w:val="24"/>
          <w:szCs w:val="24"/>
        </w:rPr>
        <w:t xml:space="preserve">ontbreken van impact assessments </w:t>
      </w:r>
      <w:r w:rsidRPr="006B4B5C" w:rsidR="000A569D">
        <w:rPr>
          <w:rFonts w:ascii="Times New Roman" w:hAnsi="Times New Roman" w:cs="Times New Roman"/>
          <w:sz w:val="24"/>
          <w:szCs w:val="24"/>
        </w:rPr>
        <w:t xml:space="preserve">het gevolg was van </w:t>
      </w:r>
      <w:r w:rsidRPr="006B4B5C" w:rsidR="00F20BB6">
        <w:rPr>
          <w:rFonts w:ascii="Times New Roman" w:hAnsi="Times New Roman" w:cs="Times New Roman"/>
          <w:sz w:val="24"/>
          <w:szCs w:val="24"/>
        </w:rPr>
        <w:t xml:space="preserve">een </w:t>
      </w:r>
      <w:r w:rsidRPr="006B4B5C" w:rsidR="000A569D">
        <w:rPr>
          <w:rFonts w:ascii="Times New Roman" w:hAnsi="Times New Roman" w:cs="Times New Roman"/>
          <w:sz w:val="24"/>
          <w:szCs w:val="24"/>
        </w:rPr>
        <w:t xml:space="preserve">noodzaak om snel te handelen. </w:t>
      </w:r>
      <w:r w:rsidRPr="006B4B5C" w:rsidR="00F20BB6">
        <w:rPr>
          <w:rFonts w:ascii="Times New Roman" w:hAnsi="Times New Roman" w:cs="Times New Roman"/>
          <w:sz w:val="24"/>
          <w:szCs w:val="24"/>
        </w:rPr>
        <w:t xml:space="preserve">Desalniettemin heeft het </w:t>
      </w:r>
      <w:r w:rsidRPr="006B4B5C" w:rsidR="005E0529">
        <w:rPr>
          <w:rFonts w:ascii="Times New Roman" w:hAnsi="Times New Roman" w:cs="Times New Roman"/>
          <w:sz w:val="24"/>
          <w:szCs w:val="24"/>
        </w:rPr>
        <w:t>opstellen</w:t>
      </w:r>
      <w:r w:rsidRPr="006B4B5C" w:rsidR="00F20BB6">
        <w:rPr>
          <w:rFonts w:ascii="Times New Roman" w:hAnsi="Times New Roman" w:cs="Times New Roman"/>
          <w:sz w:val="24"/>
          <w:szCs w:val="24"/>
        </w:rPr>
        <w:t xml:space="preserve"> van impact assessments </w:t>
      </w:r>
      <w:r w:rsidRPr="006B4B5C" w:rsidR="005E0529">
        <w:rPr>
          <w:rFonts w:ascii="Times New Roman" w:hAnsi="Times New Roman" w:cs="Times New Roman"/>
          <w:sz w:val="24"/>
          <w:szCs w:val="24"/>
        </w:rPr>
        <w:t xml:space="preserve">bij Europese wetsvoorstellen </w:t>
      </w:r>
      <w:r w:rsidRPr="006B4B5C" w:rsidR="005B6380">
        <w:rPr>
          <w:rFonts w:ascii="Times New Roman" w:hAnsi="Times New Roman" w:cs="Times New Roman"/>
          <w:sz w:val="24"/>
          <w:szCs w:val="24"/>
        </w:rPr>
        <w:t>de voorkeur</w:t>
      </w:r>
      <w:r w:rsidRPr="006B4B5C" w:rsidR="00B4711F">
        <w:rPr>
          <w:rFonts w:ascii="Times New Roman" w:hAnsi="Times New Roman" w:cs="Times New Roman"/>
          <w:sz w:val="24"/>
          <w:szCs w:val="24"/>
        </w:rPr>
        <w:t>, zei de Eurocommissaris,</w:t>
      </w:r>
      <w:r w:rsidRPr="006B4B5C" w:rsidR="005E0529">
        <w:rPr>
          <w:rFonts w:ascii="Times New Roman" w:hAnsi="Times New Roman" w:cs="Times New Roman"/>
          <w:sz w:val="24"/>
          <w:szCs w:val="24"/>
        </w:rPr>
        <w:t xml:space="preserve"> </w:t>
      </w:r>
      <w:r w:rsidRPr="006B4B5C" w:rsidR="00352119">
        <w:rPr>
          <w:rFonts w:ascii="Times New Roman" w:hAnsi="Times New Roman" w:cs="Times New Roman"/>
          <w:sz w:val="24"/>
          <w:szCs w:val="24"/>
        </w:rPr>
        <w:t xml:space="preserve">en zijn recente grote </w:t>
      </w:r>
      <w:r w:rsidRPr="006B4B5C" w:rsidR="00B87589">
        <w:rPr>
          <w:rFonts w:ascii="Times New Roman" w:hAnsi="Times New Roman" w:cs="Times New Roman"/>
          <w:sz w:val="24"/>
          <w:szCs w:val="24"/>
        </w:rPr>
        <w:t>dossiers</w:t>
      </w:r>
      <w:r w:rsidRPr="006B4B5C" w:rsidR="00963DF2">
        <w:rPr>
          <w:rFonts w:ascii="Times New Roman" w:hAnsi="Times New Roman" w:cs="Times New Roman"/>
          <w:sz w:val="24"/>
          <w:szCs w:val="24"/>
        </w:rPr>
        <w:t>, waaronder het EU Inc. voorstel,</w:t>
      </w:r>
      <w:r w:rsidRPr="006B4B5C" w:rsidR="00743164">
        <w:rPr>
          <w:rFonts w:ascii="Times New Roman" w:hAnsi="Times New Roman" w:cs="Times New Roman"/>
          <w:sz w:val="24"/>
          <w:szCs w:val="24"/>
        </w:rPr>
        <w:t xml:space="preserve"> ook voorbereid met </w:t>
      </w:r>
      <w:r w:rsidRPr="006B4B5C" w:rsidR="005E0529">
        <w:rPr>
          <w:rFonts w:ascii="Times New Roman" w:hAnsi="Times New Roman" w:cs="Times New Roman"/>
          <w:sz w:val="24"/>
          <w:szCs w:val="24"/>
        </w:rPr>
        <w:t>een dergelijk</w:t>
      </w:r>
      <w:r w:rsidRPr="006B4B5C" w:rsidR="00A065A7">
        <w:rPr>
          <w:rFonts w:ascii="Times New Roman" w:hAnsi="Times New Roman" w:cs="Times New Roman"/>
          <w:sz w:val="24"/>
          <w:szCs w:val="24"/>
        </w:rPr>
        <w:t xml:space="preserve">e </w:t>
      </w:r>
      <w:r w:rsidRPr="006B4B5C" w:rsidR="00743164">
        <w:rPr>
          <w:rFonts w:ascii="Times New Roman" w:hAnsi="Times New Roman" w:cs="Times New Roman"/>
          <w:sz w:val="24"/>
          <w:szCs w:val="24"/>
        </w:rPr>
        <w:t>beoordeling</w:t>
      </w:r>
      <w:r w:rsidRPr="006B4B5C" w:rsidR="005B6380">
        <w:rPr>
          <w:rFonts w:ascii="Times New Roman" w:hAnsi="Times New Roman" w:cs="Times New Roman"/>
          <w:sz w:val="24"/>
          <w:szCs w:val="24"/>
        </w:rPr>
        <w:t xml:space="preserve">. </w:t>
      </w:r>
      <w:r w:rsidRPr="006B4B5C" w:rsidR="000A569D">
        <w:rPr>
          <w:rFonts w:ascii="Times New Roman" w:hAnsi="Times New Roman" w:cs="Times New Roman"/>
          <w:sz w:val="24"/>
          <w:szCs w:val="24"/>
        </w:rPr>
        <w:t xml:space="preserve"> </w:t>
      </w:r>
    </w:p>
    <w:p w:rsidRPr="006B4B5C" w:rsidR="000076D6" w:rsidP="00367A2C" w:rsidRDefault="000076D6" w14:paraId="56393448" w14:textId="77777777">
      <w:pPr>
        <w:rPr>
          <w:rFonts w:ascii="Times New Roman" w:hAnsi="Times New Roman" w:cs="Times New Roman"/>
          <w:sz w:val="24"/>
          <w:szCs w:val="24"/>
        </w:rPr>
      </w:pPr>
    </w:p>
    <w:p w:rsidR="006B4B5C" w:rsidRDefault="006B4B5C" w14:paraId="5A86C747" w14:textId="77777777">
      <w:pPr>
        <w:rPr>
          <w:rFonts w:ascii="Times New Roman" w:hAnsi="Times New Roman" w:cs="Times New Roman"/>
          <w:sz w:val="24"/>
          <w:szCs w:val="24"/>
        </w:rPr>
      </w:pPr>
      <w:r>
        <w:rPr>
          <w:rFonts w:ascii="Times New Roman" w:hAnsi="Times New Roman" w:cs="Times New Roman"/>
          <w:sz w:val="24"/>
          <w:szCs w:val="24"/>
        </w:rPr>
        <w:br w:type="page"/>
      </w:r>
    </w:p>
    <w:p w:rsidRPr="006B4B5C" w:rsidR="00FF05D7" w:rsidP="00367A2C" w:rsidRDefault="00F73C17" w14:paraId="0D4F296C" w14:textId="7C7CCB0E">
      <w:pPr>
        <w:rPr>
          <w:rFonts w:ascii="Times New Roman" w:hAnsi="Times New Roman" w:cs="Times New Roman"/>
          <w:sz w:val="24"/>
          <w:szCs w:val="24"/>
        </w:rPr>
      </w:pPr>
      <w:r w:rsidRPr="006B4B5C">
        <w:rPr>
          <w:rFonts w:ascii="Times New Roman" w:hAnsi="Times New Roman" w:cs="Times New Roman"/>
          <w:sz w:val="24"/>
          <w:szCs w:val="24"/>
        </w:rPr>
        <w:t xml:space="preserve">Na de inhoudelijke sessies </w:t>
      </w:r>
      <w:r w:rsidRPr="006B4B5C" w:rsidR="00FF05D7">
        <w:rPr>
          <w:rFonts w:ascii="Times New Roman" w:hAnsi="Times New Roman" w:cs="Times New Roman"/>
          <w:sz w:val="24"/>
          <w:szCs w:val="24"/>
        </w:rPr>
        <w:t>slo</w:t>
      </w:r>
      <w:r w:rsidRPr="006B4B5C" w:rsidR="000076D6">
        <w:rPr>
          <w:rFonts w:ascii="Times New Roman" w:hAnsi="Times New Roman" w:cs="Times New Roman"/>
          <w:sz w:val="24"/>
          <w:szCs w:val="24"/>
        </w:rPr>
        <w:t>ot</w:t>
      </w:r>
      <w:r w:rsidRPr="006B4B5C" w:rsidR="00FF05D7">
        <w:rPr>
          <w:rFonts w:ascii="Times New Roman" w:hAnsi="Times New Roman" w:cs="Times New Roman"/>
          <w:sz w:val="24"/>
          <w:szCs w:val="24"/>
        </w:rPr>
        <w:t xml:space="preserve"> de voorzitter de bijeenkomst af.</w:t>
      </w:r>
    </w:p>
    <w:p w:rsidRPr="006B4B5C" w:rsidR="00EF2C48" w:rsidP="00367A2C" w:rsidRDefault="00EF2C48" w14:paraId="0411DB57" w14:textId="77777777">
      <w:pPr>
        <w:rPr>
          <w:rFonts w:ascii="Times New Roman" w:hAnsi="Times New Roman" w:cs="Times New Roman"/>
          <w:sz w:val="24"/>
          <w:szCs w:val="24"/>
        </w:rPr>
      </w:pPr>
    </w:p>
    <w:p w:rsidRPr="006B4B5C" w:rsidR="006F0AB6" w:rsidP="006F0AB6" w:rsidRDefault="006F0AB6" w14:paraId="5CA3648D" w14:textId="6D8FBFC7">
      <w:pPr>
        <w:rPr>
          <w:rFonts w:ascii="Times New Roman" w:hAnsi="Times New Roman" w:cs="Times New Roman"/>
          <w:sz w:val="24"/>
          <w:szCs w:val="24"/>
        </w:rPr>
      </w:pPr>
      <w:r w:rsidRPr="006B4B5C">
        <w:rPr>
          <w:rFonts w:ascii="Times New Roman" w:hAnsi="Times New Roman" w:cs="Times New Roman"/>
          <w:sz w:val="24"/>
          <w:szCs w:val="24"/>
        </w:rPr>
        <w:t xml:space="preserve">Namens de delegatie, </w:t>
      </w:r>
    </w:p>
    <w:p w:rsidRPr="006B4B5C" w:rsidR="00F05175" w:rsidP="006F0AB6" w:rsidRDefault="006F0AB6" w14:paraId="7730FB66" w14:textId="033246C2">
      <w:pPr>
        <w:rPr>
          <w:rFonts w:ascii="Times New Roman" w:hAnsi="Times New Roman" w:cs="Times New Roman"/>
          <w:sz w:val="24"/>
          <w:szCs w:val="24"/>
        </w:rPr>
      </w:pPr>
      <w:r w:rsidRPr="006B4B5C">
        <w:rPr>
          <w:rFonts w:ascii="Times New Roman" w:hAnsi="Times New Roman" w:cs="Times New Roman"/>
          <w:sz w:val="24"/>
          <w:szCs w:val="24"/>
        </w:rPr>
        <w:t xml:space="preserve">De </w:t>
      </w:r>
      <w:r w:rsidRPr="006B4B5C" w:rsidR="000076D6">
        <w:rPr>
          <w:rFonts w:ascii="Times New Roman" w:hAnsi="Times New Roman" w:cs="Times New Roman"/>
          <w:sz w:val="24"/>
          <w:szCs w:val="24"/>
        </w:rPr>
        <w:t>onder</w:t>
      </w:r>
      <w:r w:rsidRPr="006B4B5C">
        <w:rPr>
          <w:rFonts w:ascii="Times New Roman" w:hAnsi="Times New Roman" w:cs="Times New Roman"/>
          <w:sz w:val="24"/>
          <w:szCs w:val="24"/>
        </w:rPr>
        <w:t xml:space="preserve">voorzitter van de vaste commissie voor Europese Zaken van de Eerste Kamer, </w:t>
      </w:r>
      <w:r w:rsidRPr="006B4B5C" w:rsidR="00485486">
        <w:rPr>
          <w:rFonts w:ascii="Times New Roman" w:hAnsi="Times New Roman" w:cs="Times New Roman"/>
          <w:sz w:val="24"/>
          <w:szCs w:val="24"/>
        </w:rPr>
        <w:br/>
      </w:r>
      <w:r w:rsidRPr="006B4B5C" w:rsidR="000076D6">
        <w:rPr>
          <w:rFonts w:ascii="Times New Roman" w:hAnsi="Times New Roman" w:cs="Times New Roman"/>
          <w:sz w:val="24"/>
          <w:szCs w:val="24"/>
        </w:rPr>
        <w:t>Kemperman</w:t>
      </w:r>
    </w:p>
    <w:p w:rsidRPr="006B4B5C" w:rsidR="006F0AB6" w:rsidRDefault="000076D6" w14:paraId="646709A2" w14:textId="07D9BCC6">
      <w:pPr>
        <w:rPr>
          <w:rFonts w:ascii="Times New Roman" w:hAnsi="Times New Roman" w:cs="Times New Roman"/>
          <w:sz w:val="24"/>
          <w:szCs w:val="24"/>
        </w:rPr>
      </w:pPr>
      <w:r w:rsidRPr="006B4B5C">
        <w:rPr>
          <w:rFonts w:ascii="Times New Roman" w:hAnsi="Times New Roman" w:cs="Times New Roman"/>
          <w:sz w:val="24"/>
          <w:szCs w:val="24"/>
        </w:rPr>
        <w:t>Het lid</w:t>
      </w:r>
      <w:r w:rsidRPr="006B4B5C" w:rsidR="006F0AB6">
        <w:rPr>
          <w:rFonts w:ascii="Times New Roman" w:hAnsi="Times New Roman" w:cs="Times New Roman"/>
          <w:sz w:val="24"/>
          <w:szCs w:val="24"/>
        </w:rPr>
        <w:t xml:space="preserve"> van de vaste commissie voor Europese Zaken van de Tweede Kamer, </w:t>
      </w:r>
      <w:r w:rsidRPr="006B4B5C" w:rsidR="00485486">
        <w:rPr>
          <w:rFonts w:ascii="Times New Roman" w:hAnsi="Times New Roman" w:cs="Times New Roman"/>
          <w:sz w:val="24"/>
          <w:szCs w:val="24"/>
        </w:rPr>
        <w:br/>
      </w:r>
      <w:r w:rsidRPr="006B4B5C">
        <w:rPr>
          <w:rFonts w:ascii="Times New Roman" w:hAnsi="Times New Roman" w:cs="Times New Roman"/>
          <w:sz w:val="24"/>
          <w:szCs w:val="24"/>
        </w:rPr>
        <w:t>Becker</w:t>
      </w:r>
    </w:p>
    <w:sectPr w:rsidRPr="006B4B5C" w:rsidR="006F0AB6">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5B44C" w14:textId="77777777" w:rsidR="00EC2BD7" w:rsidRDefault="00EC2BD7" w:rsidP="00A143E1">
      <w:pPr>
        <w:spacing w:after="0" w:line="240" w:lineRule="auto"/>
      </w:pPr>
      <w:r>
        <w:separator/>
      </w:r>
    </w:p>
  </w:endnote>
  <w:endnote w:type="continuationSeparator" w:id="0">
    <w:p w14:paraId="795AB633" w14:textId="77777777" w:rsidR="00EC2BD7" w:rsidRDefault="00EC2BD7" w:rsidP="00A14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967753"/>
      <w:docPartObj>
        <w:docPartGallery w:val="Page Numbers (Bottom of Page)"/>
        <w:docPartUnique/>
      </w:docPartObj>
    </w:sdtPr>
    <w:sdtEndPr/>
    <w:sdtContent>
      <w:p w14:paraId="6E9FB95D" w14:textId="55F9E5AE" w:rsidR="00386D29" w:rsidRDefault="00386D29">
        <w:pPr>
          <w:pStyle w:val="Voettekst"/>
          <w:jc w:val="right"/>
        </w:pPr>
        <w:r>
          <w:fldChar w:fldCharType="begin"/>
        </w:r>
        <w:r>
          <w:instrText>PAGE   \* MERGEFORMAT</w:instrText>
        </w:r>
        <w:r>
          <w:fldChar w:fldCharType="separate"/>
        </w:r>
        <w:r>
          <w:t>2</w:t>
        </w:r>
        <w:r>
          <w:fldChar w:fldCharType="end"/>
        </w:r>
      </w:p>
    </w:sdtContent>
  </w:sdt>
  <w:p w14:paraId="29F5AAB1" w14:textId="77777777" w:rsidR="00386D29" w:rsidRDefault="00386D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CC784" w14:textId="77777777" w:rsidR="00EC2BD7" w:rsidRDefault="00EC2BD7" w:rsidP="00A143E1">
      <w:pPr>
        <w:spacing w:after="0" w:line="240" w:lineRule="auto"/>
      </w:pPr>
      <w:r>
        <w:separator/>
      </w:r>
    </w:p>
  </w:footnote>
  <w:footnote w:type="continuationSeparator" w:id="0">
    <w:p w14:paraId="190E21C5" w14:textId="77777777" w:rsidR="00EC2BD7" w:rsidRDefault="00EC2BD7" w:rsidP="00A143E1">
      <w:pPr>
        <w:spacing w:after="0" w:line="240" w:lineRule="auto"/>
      </w:pPr>
      <w:r>
        <w:continuationSeparator/>
      </w:r>
    </w:p>
  </w:footnote>
  <w:footnote w:id="1">
    <w:p w14:paraId="4C435ADE" w14:textId="4C6DA3C0" w:rsidR="00A143E1" w:rsidRPr="006B4B5C" w:rsidRDefault="00A143E1" w:rsidP="00A143E1">
      <w:pPr>
        <w:pStyle w:val="Voetnoottekst"/>
        <w:rPr>
          <w:rFonts w:ascii="Times New Roman" w:hAnsi="Times New Roman" w:cs="Times New Roman"/>
        </w:rPr>
      </w:pPr>
      <w:r w:rsidRPr="006B4B5C">
        <w:rPr>
          <w:rStyle w:val="Voetnootmarkering"/>
          <w:rFonts w:ascii="Times New Roman" w:hAnsi="Times New Roman" w:cs="Times New Roman"/>
        </w:rPr>
        <w:footnoteRef/>
      </w:r>
      <w:r w:rsidR="002B6EE2" w:rsidRPr="006B4B5C">
        <w:rPr>
          <w:rFonts w:ascii="Times New Roman" w:hAnsi="Times New Roman" w:cs="Times New Roman"/>
        </w:rPr>
        <w:t xml:space="preserve"> </w:t>
      </w:r>
      <w:r w:rsidRPr="006B4B5C">
        <w:rPr>
          <w:rFonts w:ascii="Times New Roman" w:hAnsi="Times New Roman" w:cs="Times New Roman"/>
        </w:rPr>
        <w:t>De documenten bij deze plenaire vergadering zijn te raadplegen op de website van IPEX: https://secure.ipex.eu/IPEXL-WEB/conferences/cosac/home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5F2"/>
    <w:multiLevelType w:val="hybridMultilevel"/>
    <w:tmpl w:val="A4E20E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75FF2"/>
    <w:multiLevelType w:val="hybridMultilevel"/>
    <w:tmpl w:val="32B00D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2F3C96"/>
    <w:multiLevelType w:val="hybridMultilevel"/>
    <w:tmpl w:val="BC78E564"/>
    <w:lvl w:ilvl="0" w:tplc="6E540EB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134CF4"/>
    <w:multiLevelType w:val="hybridMultilevel"/>
    <w:tmpl w:val="D090C4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8C16255"/>
    <w:multiLevelType w:val="hybridMultilevel"/>
    <w:tmpl w:val="F9561C74"/>
    <w:lvl w:ilvl="0" w:tplc="F92A4330">
      <w:start w:val="9"/>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4546909">
    <w:abstractNumId w:val="2"/>
  </w:num>
  <w:num w:numId="2" w16cid:durableId="1613707733">
    <w:abstractNumId w:val="0"/>
  </w:num>
  <w:num w:numId="3" w16cid:durableId="2118600296">
    <w:abstractNumId w:val="3"/>
  </w:num>
  <w:num w:numId="4" w16cid:durableId="1568374318">
    <w:abstractNumId w:val="4"/>
  </w:num>
  <w:num w:numId="5" w16cid:durableId="2020885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0B7"/>
    <w:rsid w:val="000076D6"/>
    <w:rsid w:val="0001549D"/>
    <w:rsid w:val="000474F2"/>
    <w:rsid w:val="000501FD"/>
    <w:rsid w:val="00064A0D"/>
    <w:rsid w:val="00072399"/>
    <w:rsid w:val="000868DC"/>
    <w:rsid w:val="000A569D"/>
    <w:rsid w:val="000D21B7"/>
    <w:rsid w:val="000E346C"/>
    <w:rsid w:val="00183C89"/>
    <w:rsid w:val="0019477B"/>
    <w:rsid w:val="001A151B"/>
    <w:rsid w:val="001D0BC6"/>
    <w:rsid w:val="001E6AC1"/>
    <w:rsid w:val="001F55CF"/>
    <w:rsid w:val="00202B9E"/>
    <w:rsid w:val="00210492"/>
    <w:rsid w:val="00221500"/>
    <w:rsid w:val="00234470"/>
    <w:rsid w:val="00237193"/>
    <w:rsid w:val="002448E2"/>
    <w:rsid w:val="002474E5"/>
    <w:rsid w:val="00253569"/>
    <w:rsid w:val="00274468"/>
    <w:rsid w:val="00282C6B"/>
    <w:rsid w:val="0028681A"/>
    <w:rsid w:val="002B44EA"/>
    <w:rsid w:val="002B4C4B"/>
    <w:rsid w:val="002B6EE2"/>
    <w:rsid w:val="002D0C56"/>
    <w:rsid w:val="002E6B27"/>
    <w:rsid w:val="00312C9A"/>
    <w:rsid w:val="00313B97"/>
    <w:rsid w:val="00322B3C"/>
    <w:rsid w:val="00350017"/>
    <w:rsid w:val="00352119"/>
    <w:rsid w:val="00361D0C"/>
    <w:rsid w:val="00367A2C"/>
    <w:rsid w:val="00386D29"/>
    <w:rsid w:val="003930B8"/>
    <w:rsid w:val="003A6717"/>
    <w:rsid w:val="003B0CC8"/>
    <w:rsid w:val="003B3A48"/>
    <w:rsid w:val="003D5304"/>
    <w:rsid w:val="003E7A4C"/>
    <w:rsid w:val="003F4314"/>
    <w:rsid w:val="004266C1"/>
    <w:rsid w:val="00431E9C"/>
    <w:rsid w:val="00453D04"/>
    <w:rsid w:val="00480F09"/>
    <w:rsid w:val="00485486"/>
    <w:rsid w:val="004A2A69"/>
    <w:rsid w:val="004D72F3"/>
    <w:rsid w:val="00544E5F"/>
    <w:rsid w:val="00581717"/>
    <w:rsid w:val="0058677B"/>
    <w:rsid w:val="005A774C"/>
    <w:rsid w:val="005B611D"/>
    <w:rsid w:val="005B6380"/>
    <w:rsid w:val="005D1BE3"/>
    <w:rsid w:val="005D7AA8"/>
    <w:rsid w:val="005E0529"/>
    <w:rsid w:val="005E166B"/>
    <w:rsid w:val="005E48E5"/>
    <w:rsid w:val="005F1C15"/>
    <w:rsid w:val="00623761"/>
    <w:rsid w:val="006272FB"/>
    <w:rsid w:val="00637BC8"/>
    <w:rsid w:val="00640EEB"/>
    <w:rsid w:val="00645106"/>
    <w:rsid w:val="006605C2"/>
    <w:rsid w:val="0066531F"/>
    <w:rsid w:val="00683164"/>
    <w:rsid w:val="006B4B5C"/>
    <w:rsid w:val="006C615D"/>
    <w:rsid w:val="006E7070"/>
    <w:rsid w:val="006E7874"/>
    <w:rsid w:val="006F0AB6"/>
    <w:rsid w:val="00725976"/>
    <w:rsid w:val="0073623B"/>
    <w:rsid w:val="00743164"/>
    <w:rsid w:val="0076285F"/>
    <w:rsid w:val="007742A8"/>
    <w:rsid w:val="00780948"/>
    <w:rsid w:val="007852F5"/>
    <w:rsid w:val="007A1406"/>
    <w:rsid w:val="007A26DD"/>
    <w:rsid w:val="007A3118"/>
    <w:rsid w:val="007B137A"/>
    <w:rsid w:val="007B5D4D"/>
    <w:rsid w:val="007B69B0"/>
    <w:rsid w:val="007D1B15"/>
    <w:rsid w:val="007F3517"/>
    <w:rsid w:val="008007E6"/>
    <w:rsid w:val="00800DB8"/>
    <w:rsid w:val="00816FC5"/>
    <w:rsid w:val="008270B7"/>
    <w:rsid w:val="0083079F"/>
    <w:rsid w:val="00850FED"/>
    <w:rsid w:val="0087375C"/>
    <w:rsid w:val="0088158F"/>
    <w:rsid w:val="008830B7"/>
    <w:rsid w:val="008919A8"/>
    <w:rsid w:val="008A1540"/>
    <w:rsid w:val="008B407B"/>
    <w:rsid w:val="008C3351"/>
    <w:rsid w:val="008D6510"/>
    <w:rsid w:val="008E0E8A"/>
    <w:rsid w:val="008F60B1"/>
    <w:rsid w:val="00905644"/>
    <w:rsid w:val="0091349E"/>
    <w:rsid w:val="009275C9"/>
    <w:rsid w:val="009372D1"/>
    <w:rsid w:val="009443EF"/>
    <w:rsid w:val="00946C4E"/>
    <w:rsid w:val="00963DF2"/>
    <w:rsid w:val="009A276E"/>
    <w:rsid w:val="009B15FE"/>
    <w:rsid w:val="009D1033"/>
    <w:rsid w:val="009D71E8"/>
    <w:rsid w:val="009E199F"/>
    <w:rsid w:val="00A065A7"/>
    <w:rsid w:val="00A143E1"/>
    <w:rsid w:val="00A26EAE"/>
    <w:rsid w:val="00A3092F"/>
    <w:rsid w:val="00A354F8"/>
    <w:rsid w:val="00A4054D"/>
    <w:rsid w:val="00A51E9C"/>
    <w:rsid w:val="00A7043B"/>
    <w:rsid w:val="00A73267"/>
    <w:rsid w:val="00A74DBD"/>
    <w:rsid w:val="00A87A8F"/>
    <w:rsid w:val="00A90DA2"/>
    <w:rsid w:val="00A918A4"/>
    <w:rsid w:val="00A94567"/>
    <w:rsid w:val="00AB7192"/>
    <w:rsid w:val="00AC1D07"/>
    <w:rsid w:val="00AC5955"/>
    <w:rsid w:val="00AE7F54"/>
    <w:rsid w:val="00AF13E5"/>
    <w:rsid w:val="00B01076"/>
    <w:rsid w:val="00B06D9F"/>
    <w:rsid w:val="00B4711F"/>
    <w:rsid w:val="00B626B5"/>
    <w:rsid w:val="00B8291C"/>
    <w:rsid w:val="00B87589"/>
    <w:rsid w:val="00BA7DA7"/>
    <w:rsid w:val="00BB2272"/>
    <w:rsid w:val="00BC05E9"/>
    <w:rsid w:val="00BE4EC5"/>
    <w:rsid w:val="00BE6CB8"/>
    <w:rsid w:val="00C00EED"/>
    <w:rsid w:val="00C234C2"/>
    <w:rsid w:val="00C43F63"/>
    <w:rsid w:val="00C454A4"/>
    <w:rsid w:val="00C47891"/>
    <w:rsid w:val="00C6162D"/>
    <w:rsid w:val="00C95A6F"/>
    <w:rsid w:val="00CB0036"/>
    <w:rsid w:val="00CC3C37"/>
    <w:rsid w:val="00CE78ED"/>
    <w:rsid w:val="00CF0BEC"/>
    <w:rsid w:val="00D043BB"/>
    <w:rsid w:val="00D07528"/>
    <w:rsid w:val="00D13A91"/>
    <w:rsid w:val="00D153AF"/>
    <w:rsid w:val="00D17C69"/>
    <w:rsid w:val="00D22904"/>
    <w:rsid w:val="00D25078"/>
    <w:rsid w:val="00D30133"/>
    <w:rsid w:val="00D34A8D"/>
    <w:rsid w:val="00D4271E"/>
    <w:rsid w:val="00D42EDF"/>
    <w:rsid w:val="00D561DC"/>
    <w:rsid w:val="00D77116"/>
    <w:rsid w:val="00D77E78"/>
    <w:rsid w:val="00D903A4"/>
    <w:rsid w:val="00DA25F6"/>
    <w:rsid w:val="00DB568B"/>
    <w:rsid w:val="00DC0E53"/>
    <w:rsid w:val="00DE1903"/>
    <w:rsid w:val="00DE4E5B"/>
    <w:rsid w:val="00DF3271"/>
    <w:rsid w:val="00E02781"/>
    <w:rsid w:val="00E07945"/>
    <w:rsid w:val="00E14C70"/>
    <w:rsid w:val="00E17E5B"/>
    <w:rsid w:val="00E206E8"/>
    <w:rsid w:val="00E3255E"/>
    <w:rsid w:val="00E376F2"/>
    <w:rsid w:val="00E43EE0"/>
    <w:rsid w:val="00E50D30"/>
    <w:rsid w:val="00E73369"/>
    <w:rsid w:val="00E85C82"/>
    <w:rsid w:val="00E9400A"/>
    <w:rsid w:val="00E97D11"/>
    <w:rsid w:val="00EC2BD7"/>
    <w:rsid w:val="00EC74C3"/>
    <w:rsid w:val="00EE78EA"/>
    <w:rsid w:val="00EF0BEB"/>
    <w:rsid w:val="00EF2C48"/>
    <w:rsid w:val="00F018DF"/>
    <w:rsid w:val="00F05175"/>
    <w:rsid w:val="00F20BB6"/>
    <w:rsid w:val="00F21D7E"/>
    <w:rsid w:val="00F554E4"/>
    <w:rsid w:val="00F6068A"/>
    <w:rsid w:val="00F61547"/>
    <w:rsid w:val="00F73C17"/>
    <w:rsid w:val="00F87E7C"/>
    <w:rsid w:val="00FD150E"/>
    <w:rsid w:val="00FD3B52"/>
    <w:rsid w:val="00FF05D7"/>
    <w:rsid w:val="00FF0B93"/>
    <w:rsid w:val="00FF4BB1"/>
    <w:rsid w:val="00FF76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EEC9"/>
  <w15:chartTrackingRefBased/>
  <w15:docId w15:val="{28260E7C-F7D7-4639-BFE0-A24450EC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D561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143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143E1"/>
    <w:rPr>
      <w:sz w:val="20"/>
      <w:szCs w:val="20"/>
    </w:rPr>
  </w:style>
  <w:style w:type="character" w:styleId="Voetnootmarkering">
    <w:name w:val="footnote reference"/>
    <w:basedOn w:val="Standaardalinea-lettertype"/>
    <w:uiPriority w:val="99"/>
    <w:semiHidden/>
    <w:unhideWhenUsed/>
    <w:rsid w:val="00A143E1"/>
    <w:rPr>
      <w:vertAlign w:val="superscript"/>
    </w:rPr>
  </w:style>
  <w:style w:type="paragraph" w:styleId="Lijstalinea">
    <w:name w:val="List Paragraph"/>
    <w:basedOn w:val="Standaard"/>
    <w:uiPriority w:val="34"/>
    <w:qFormat/>
    <w:rsid w:val="00D153AF"/>
    <w:pPr>
      <w:ind w:left="720"/>
      <w:contextualSpacing/>
    </w:pPr>
  </w:style>
  <w:style w:type="paragraph" w:styleId="Koptekst">
    <w:name w:val="header"/>
    <w:basedOn w:val="Standaard"/>
    <w:link w:val="KoptekstChar"/>
    <w:uiPriority w:val="99"/>
    <w:unhideWhenUsed/>
    <w:rsid w:val="00386D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6D29"/>
  </w:style>
  <w:style w:type="paragraph" w:styleId="Voettekst">
    <w:name w:val="footer"/>
    <w:basedOn w:val="Standaard"/>
    <w:link w:val="VoettekstChar"/>
    <w:uiPriority w:val="99"/>
    <w:unhideWhenUsed/>
    <w:rsid w:val="00386D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6D29"/>
  </w:style>
  <w:style w:type="character" w:customStyle="1" w:styleId="Kop3Char">
    <w:name w:val="Kop 3 Char"/>
    <w:basedOn w:val="Standaardalinea-lettertype"/>
    <w:link w:val="Kop3"/>
    <w:uiPriority w:val="9"/>
    <w:semiHidden/>
    <w:rsid w:val="00D561DC"/>
    <w:rPr>
      <w:rFonts w:asciiTheme="majorHAnsi" w:eastAsiaTheme="majorEastAsia" w:hAnsiTheme="majorHAnsi" w:cstheme="majorBidi"/>
      <w:color w:val="1F4D78" w:themeColor="accent1" w:themeShade="7F"/>
      <w:sz w:val="24"/>
      <w:szCs w:val="24"/>
    </w:rPr>
  </w:style>
  <w:style w:type="paragraph" w:styleId="Revisie">
    <w:name w:val="Revision"/>
    <w:hidden/>
    <w:uiPriority w:val="99"/>
    <w:semiHidden/>
    <w:rsid w:val="00D25078"/>
    <w:pPr>
      <w:spacing w:after="0" w:line="240" w:lineRule="auto"/>
    </w:pPr>
  </w:style>
  <w:style w:type="paragraph" w:styleId="Geenafstand">
    <w:name w:val="No Spacing"/>
    <w:uiPriority w:val="1"/>
    <w:qFormat/>
    <w:rsid w:val="00E376F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0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1410</ap:Words>
  <ap:Characters>7760</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2026-08-28T12:11:00.0000000Z</dcterms:created>
  <dcterms:modified xsi:type="dcterms:W3CDTF">2026-08-28T12:11:00.0000000Z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4c2af2f0-0203-4903-8d7a-3121f31f2cb9</vt:lpwstr>
  </property>
</Properties>
</file>