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B63" w:rsidP="00C55BA0" w:rsidRDefault="00E23B63" w14:paraId="1EBCB639" w14:textId="27F3DFCD">
      <w:r>
        <w:t xml:space="preserve">Geachte Voorzitter,  </w:t>
      </w:r>
    </w:p>
    <w:p w:rsidR="00E23B63" w:rsidP="00C55BA0" w:rsidRDefault="00E23B63" w14:paraId="570F8E2D" w14:textId="0648488C"/>
    <w:p w:rsidR="00E23B63" w:rsidP="00C55BA0" w:rsidRDefault="00E23B63" w14:paraId="25AE9801" w14:textId="77777777">
      <w:r>
        <w:t xml:space="preserve">Naar aanleiding van het verzoek van de vaste commissie voor Landbouw, Visserij, Voedselzekerheid en Natuur om een reactie op de brief van Pesticide Action Network Netherlands (PAN-NL) te Assen d.d. 15 mei 2026 over “Aanbieden rapport PAN Nederland m.b.t. aanbevelingen voor natuurherstelverordening en Nederlandse natuurherstelplan” (kenmerk 2026Z10070/2026D26940), ontvangt u deze Kamerbrief. </w:t>
      </w:r>
    </w:p>
    <w:p w:rsidR="00E23B63" w:rsidP="00C55BA0" w:rsidRDefault="00E23B63" w14:paraId="360A2492" w14:textId="77777777"/>
    <w:p w:rsidR="00E23B63" w:rsidP="00C55BA0" w:rsidRDefault="00E23B63" w14:paraId="3E29D672" w14:textId="7C559075">
      <w:r>
        <w:t xml:space="preserve">PAN-NL benadrukt in </w:t>
      </w:r>
      <w:r w:rsidR="00A51218">
        <w:t>haar</w:t>
      </w:r>
      <w:r>
        <w:t xml:space="preserve"> brief dat verontreiniging door pesticiden in bodems, oppervlakte- en grondwater, vegetatie, lucht en beschermde natuurgebieden in belangrijke mate bijdraagt aan de achteruitgang van insecten, bestuivers, akkervogels, bodemorganismen en de aquatische biodiversiteit. Dit kan gevolgen hebben voor het functioneren van ecosystemen, de veerkracht van de landbouw en de voedselzekerheid op de lange termijn. PAN-NL dringt daarom aan om binnen het kader van de Natuurherstelverordening ook robuuste maatregelen te nemen om het pesticidengebruik terug te dringen. Bij de brief is een rapport opgenomen van Pesticide Action Network - Europe en BeeLife met aanbevelingen voor het Natuurplan, met name gericht op de doelstellingen voor terrestrische-, stedelijke- en landbouwecosystemen, en bestuivers. Hierin staan onder andere inzichten en een beleidsmatige onderbouwing voor de vermindering van het gebruik van pesticiden.  </w:t>
      </w:r>
    </w:p>
    <w:p w:rsidR="00E23B63" w:rsidP="00C55BA0" w:rsidRDefault="00E23B63" w14:paraId="6614B259" w14:textId="77777777"/>
    <w:p w:rsidR="00E23B63" w:rsidP="00C55BA0" w:rsidRDefault="00176D9B" w14:paraId="430ADF7E" w14:textId="7B6D0294">
      <w:r w:rsidRPr="00176D9B">
        <w:t>Ik onderschrijf het belang van de bescherming van onze biodiversiteit, zoals door PAN-NL naar voren wordt gebracht.</w:t>
      </w:r>
      <w:r>
        <w:t xml:space="preserve"> </w:t>
      </w:r>
      <w:r w:rsidR="00E23B63">
        <w:t xml:space="preserve">Een groot deel van de Nederlandse natuur staat onder druk. Dat heeft verschillende oorzaken zoals versnippering en verlies aan leefgebied, stikstofdepositie, invasieve exoten, en verdroging. </w:t>
      </w:r>
      <w:r w:rsidR="0035228E">
        <w:t>Uit metingen</w:t>
      </w:r>
      <w:r w:rsidR="00201776">
        <w:t xml:space="preserve"> door maatschappelijke organisaties</w:t>
      </w:r>
      <w:r w:rsidR="0035228E">
        <w:t xml:space="preserve"> blijkt dat gewasbeschermingsmiddelen en hun afbraakproducten worden teruggevonden in de natuur. </w:t>
      </w:r>
      <w:r w:rsidR="009F3F7B">
        <w:t xml:space="preserve">Eerder </w:t>
      </w:r>
      <w:r w:rsidR="0035228E">
        <w:t>oordeelde</w:t>
      </w:r>
      <w:r w:rsidR="009F3F7B">
        <w:t xml:space="preserve"> de Raad van State dat niet kan worden uitgesloten dat het gebruik van gewasbeschermingsmiddelen negatieve effecten kan hebben op Natura-gebieden en hiernaar meer onderzoek nodig is.</w:t>
      </w:r>
      <w:r w:rsidR="00E23B63">
        <w:t xml:space="preserve"> Gewasbeschermingsmiddelen zijn bedoeld om ziekten, plagen en onkruiden te beheersen in de teelt van gewassen. Deze worden toegelaten na zorgvuldige (risico)beoordeling door het College voor </w:t>
      </w:r>
      <w:r w:rsidR="00300CED">
        <w:t>t</w:t>
      </w:r>
      <w:r w:rsidR="00E23B63">
        <w:t xml:space="preserve">oelating van </w:t>
      </w:r>
      <w:r w:rsidR="00300CED">
        <w:t>g</w:t>
      </w:r>
      <w:r w:rsidR="00E23B63">
        <w:t xml:space="preserve">ewasbeschermingsmiddelen en </w:t>
      </w:r>
      <w:r w:rsidR="00300CED">
        <w:t>b</w:t>
      </w:r>
      <w:r w:rsidR="00E23B63">
        <w:t>iociden (C</w:t>
      </w:r>
      <w:r w:rsidR="00300CED">
        <w:t>tgb</w:t>
      </w:r>
      <w:r w:rsidR="00E23B63">
        <w:t xml:space="preserve">) die is gestoeld op </w:t>
      </w:r>
      <w:r w:rsidR="00E23B63">
        <w:lastRenderedPageBreak/>
        <w:t>de kaders conform de Verordening EC 1107/2009 en waarin de bescherming van biodiversiteit expliciet is vastgelegd. Met het Wettelijk gebruiksvoorschrift (WG) zorgt het Ctgb  voor het zoveel mogelijk voorkomen van ongewenste emissies en neveneffecten van het gebruik van een gewasbeschermingsmiddel, bijvoorbeeld via voorgeschreven spuitvrije zones, driftreductie of beperkingen van gebruik tijdens bloei. Het spreekt voor zich dat telers alle regels en het WG moeten naleven</w:t>
      </w:r>
      <w:r w:rsidR="0035228E">
        <w:t xml:space="preserve"> om risico’s voor mens, dier en milieu te voorkomen. Daarnaast </w:t>
      </w:r>
      <w:r w:rsidR="00201776">
        <w:t xml:space="preserve">is </w:t>
      </w:r>
      <w:r w:rsidR="0035228E">
        <w:t xml:space="preserve"> onderzoek </w:t>
      </w:r>
      <w:r w:rsidR="00201776">
        <w:t xml:space="preserve">nodig om </w:t>
      </w:r>
      <w:r w:rsidR="0035228E">
        <w:t>meer inzicht te krijgen op effecten die deze stoffen hebben op de natuur</w:t>
      </w:r>
      <w:r w:rsidR="00201776">
        <w:t>, dat door LVVN wordt uitgevoerd</w:t>
      </w:r>
      <w:r w:rsidR="00201776">
        <w:rPr>
          <w:rStyle w:val="Voetnootmarkering"/>
        </w:rPr>
        <w:footnoteReference w:id="1"/>
      </w:r>
      <w:r w:rsidR="00201776">
        <w:t>.</w:t>
      </w:r>
      <w:r w:rsidR="0035228E">
        <w:t xml:space="preserve"> </w:t>
      </w:r>
      <w:r w:rsidR="009F3F7B">
        <w:t xml:space="preserve"> </w:t>
      </w:r>
      <w:r w:rsidR="00E23B63">
        <w:t xml:space="preserve"> </w:t>
      </w:r>
      <w:r w:rsidR="009F3F7B">
        <w:t xml:space="preserve"> </w:t>
      </w:r>
    </w:p>
    <w:p w:rsidR="00E23B63" w:rsidP="00C55BA0" w:rsidRDefault="00E23B63" w14:paraId="132CB27A" w14:textId="77777777"/>
    <w:p w:rsidR="00E23B63" w:rsidP="00C55BA0" w:rsidRDefault="00E23B63" w14:paraId="6C441CDB" w14:textId="4628F76A">
      <w:r>
        <w:t xml:space="preserve">Via het Uitvoeringsprogramma toekomstvisie gewasbescherming 2030 werkt </w:t>
      </w:r>
      <w:r w:rsidR="00C55BA0">
        <w:t xml:space="preserve">het ministerie van Landbouw, Visserij, Voedselzekerheid en Natuur (LVVN) </w:t>
      </w:r>
      <w:r>
        <w:t>aan weerbare plant- en teeltsystemen, verbinding van land- en tuinbouw en natuur en vermindering van emissies en residuen.</w:t>
      </w:r>
      <w:r w:rsidRPr="00D77071" w:rsidR="00D77071">
        <w:t xml:space="preserve"> </w:t>
      </w:r>
      <w:r w:rsidRPr="008D5B27" w:rsidR="00D77071">
        <w:t>Daarnaast zijn maatregelen uitgewerkt in de Ministeriële Taskforce Landbouw, Natuur en Stikstof, waar de inzet op gewasbescherming ook onderdeel van is.</w:t>
      </w:r>
      <w:r>
        <w:t>  </w:t>
      </w:r>
      <w:r w:rsidRPr="00D77071" w:rsidR="00D77071">
        <w:t xml:space="preserve"> We willen de drukfactor gewasbescherming op natuur substantieel wegnemen. </w:t>
      </w:r>
      <w:r>
        <w:t xml:space="preserve">Het Kabinet werkt </w:t>
      </w:r>
      <w:r w:rsidR="00D77071">
        <w:t>daarom</w:t>
      </w:r>
      <w:r>
        <w:t xml:space="preserve"> met de glastuinbouw, de akkerbouw en ketenpartijen </w:t>
      </w:r>
      <w:r w:rsidR="006615BE">
        <w:t xml:space="preserve">aan </w:t>
      </w:r>
      <w:r>
        <w:t>nationale, bindende convenanten  om het gebruik van schadelijke gewasbeschermingsmiddelen fors te beperken. </w:t>
      </w:r>
      <w:r w:rsidRPr="00201776" w:rsidR="00201776">
        <w:t xml:space="preserve"> Daarbij gaat het primair om vermindering van milieubelasting</w:t>
      </w:r>
      <w:r w:rsidR="00201776">
        <w:t xml:space="preserve">. </w:t>
      </w:r>
      <w:r>
        <w:t>Het streven is dat er deze zomer al convenanten op hoofdlijnen zijn afgesloten. </w:t>
      </w:r>
      <w:r w:rsidRPr="00D77071" w:rsidR="00D77071">
        <w:t xml:space="preserve"> Er wordt daarnaast voor kwetsbare watergebieden een set aan regels ontwikkeld. Dit wordt uitgewerkt in samenhang met de afspraken in het Convenant Gewasbeschermingsmiddelen. </w:t>
      </w:r>
      <w:r w:rsidRPr="0087088B" w:rsidR="0087088B">
        <w:t>Hierbij neemt het Rijk de regie</w:t>
      </w:r>
      <w:r w:rsidR="0087088B">
        <w:t>.</w:t>
      </w:r>
    </w:p>
    <w:p w:rsidR="0087088B" w:rsidP="00C55BA0" w:rsidRDefault="0087088B" w14:paraId="08F1E3A2" w14:textId="77777777"/>
    <w:p w:rsidRPr="008D5B27" w:rsidR="008D5B27" w:rsidP="00C55BA0" w:rsidRDefault="008D5B27" w14:paraId="1457E89E" w14:textId="00C8B15B">
      <w:r w:rsidRPr="008D5B27">
        <w:t xml:space="preserve">PAN-NL vraagt ook aandacht voor het opnemen van maatregelen in het Natuurplan voor het terugdringen van het gebruik van gewasbeschermingsmiddelen. De Natuurherstelverordening (NHV) vereist dat Nederland uiterlijk op 1 september 2026 een Ontwerp-Natuurplan indient bij de Europese Commissie. Hierin staat op hoofdlijnen welke stappen nodig zijn om de doelen van de NHV te behalen. </w:t>
      </w:r>
      <w:r w:rsidR="00176D9B">
        <w:t xml:space="preserve">Hierin wordt ook het belang van het </w:t>
      </w:r>
      <w:r w:rsidR="009206E1">
        <w:t>voorkomen</w:t>
      </w:r>
      <w:r w:rsidR="00176D9B">
        <w:t xml:space="preserve"> van </w:t>
      </w:r>
      <w:r w:rsidR="009206E1">
        <w:t>negatieve effecten</w:t>
      </w:r>
      <w:r w:rsidR="00176D9B">
        <w:t xml:space="preserve"> van gewasbeschermingsmiddelen onderstreept. </w:t>
      </w:r>
      <w:r w:rsidRPr="008D5B27">
        <w:t>Het Ontwerp-Natuurplan is een eerste stap naar het definitieve Natuurplan, dat een jaar later ingediend moet worden</w:t>
      </w:r>
      <w:r w:rsidR="009206E1">
        <w:t>, waarin dit aandacht krijgt.</w:t>
      </w:r>
      <w:r w:rsidRPr="008D5B27">
        <w:t xml:space="preserve"> De maatregelen die zijn uitgewerkt binnen de taskforce zullen een plek krijgen in het definitieve Natuurplan en dragen naar verwachting in grote mate bij aan de NHV-doelen voor 2030. Uw Kamer is 26 juni geïnformeerd over de uitwerking van de Taskforce en het Ontwerp-Natuurplan.</w:t>
      </w:r>
      <w:r w:rsidR="00D77071">
        <w:rPr>
          <w:rStyle w:val="Voetnootmarkering"/>
        </w:rPr>
        <w:footnoteReference w:id="2"/>
      </w:r>
      <w:r w:rsidRPr="008D5B27">
        <w:t xml:space="preserve">  </w:t>
      </w:r>
    </w:p>
    <w:p w:rsidR="00584BAC" w:rsidP="00C55BA0" w:rsidRDefault="00584BAC" w14:paraId="7E9E0958" w14:textId="77777777"/>
    <w:p w:rsidR="00F06E39" w:rsidP="00C55BA0" w:rsidRDefault="00F06E39" w14:paraId="0E1E78E5" w14:textId="77777777">
      <w:pPr>
        <w:pStyle w:val="Normaalweb"/>
        <w:spacing w:before="0" w:beforeAutospacing="0" w:after="0" w:afterAutospacing="0" w:line="240" w:lineRule="atLeast"/>
        <w:rPr>
          <w:rFonts w:ascii="Verdana" w:hAnsi="Verdana"/>
          <w:sz w:val="18"/>
          <w:szCs w:val="18"/>
        </w:rPr>
      </w:pPr>
    </w:p>
    <w:p w:rsidR="00C55BA0" w:rsidP="00C55BA0" w:rsidRDefault="00C55BA0" w14:paraId="10C3CF34" w14:textId="77777777">
      <w:pPr>
        <w:pStyle w:val="Normaalweb"/>
        <w:spacing w:before="0" w:beforeAutospacing="0" w:after="0" w:afterAutospacing="0" w:line="240" w:lineRule="atLeast"/>
        <w:rPr>
          <w:rFonts w:ascii="Verdana" w:hAnsi="Verdana"/>
          <w:sz w:val="18"/>
          <w:szCs w:val="18"/>
        </w:rPr>
      </w:pPr>
    </w:p>
    <w:p w:rsidR="00C55BA0" w:rsidP="00C55BA0" w:rsidRDefault="00C55BA0" w14:paraId="37C9155A" w14:textId="77777777">
      <w:pPr>
        <w:pStyle w:val="Normaalweb"/>
        <w:spacing w:before="0" w:beforeAutospacing="0" w:after="0" w:afterAutospacing="0" w:line="240" w:lineRule="atLeast"/>
        <w:rPr>
          <w:rFonts w:ascii="Verdana" w:hAnsi="Verdana"/>
          <w:sz w:val="18"/>
          <w:szCs w:val="18"/>
        </w:rPr>
      </w:pPr>
    </w:p>
    <w:p w:rsidRPr="0006005A" w:rsidR="00C55BA0" w:rsidP="00C55BA0" w:rsidRDefault="00C55BA0" w14:paraId="408B6FB8" w14:textId="77777777">
      <w:pPr>
        <w:pStyle w:val="Normaalweb"/>
        <w:spacing w:before="0" w:beforeAutospacing="0" w:after="0" w:afterAutospacing="0" w:line="240" w:lineRule="atLeast"/>
        <w:rPr>
          <w:rFonts w:ascii="Verdana" w:hAnsi="Verdana"/>
          <w:sz w:val="18"/>
          <w:szCs w:val="18"/>
        </w:rPr>
      </w:pPr>
    </w:p>
    <w:p w:rsidRPr="0006005A" w:rsidR="00F06E39" w:rsidP="00C55BA0" w:rsidRDefault="002A7C85" w14:paraId="4210AA74" w14:textId="77777777">
      <w:pPr>
        <w:pStyle w:val="Normaalweb"/>
        <w:spacing w:before="0" w:beforeAutospacing="0" w:after="0" w:afterAutospacing="0" w:line="240" w:lineRule="atLeast"/>
        <w:rPr>
          <w:rFonts w:ascii="Verdana" w:hAnsi="Verdana"/>
          <w:sz w:val="18"/>
          <w:szCs w:val="18"/>
        </w:rPr>
      </w:pPr>
      <w:r w:rsidRPr="0006005A">
        <w:rPr>
          <w:rFonts w:ascii="Verdana" w:hAnsi="Verdana"/>
          <w:sz w:val="18"/>
          <w:szCs w:val="18"/>
        </w:rPr>
        <w:t xml:space="preserve">Jaimi van Essen </w:t>
      </w:r>
    </w:p>
    <w:p w:rsidRPr="00144B73" w:rsidR="00144B73" w:rsidP="00C55BA0" w:rsidRDefault="002A7C85" w14:paraId="1EB08840" w14:textId="0EB36570">
      <w:pPr>
        <w:rPr>
          <w:i/>
          <w:iCs/>
        </w:rPr>
      </w:pPr>
      <w:r w:rsidRPr="0006005A">
        <w:rPr>
          <w:szCs w:val="18"/>
        </w:rPr>
        <w:t xml:space="preserve">Minister van Landbouw, Visserij, Voedselzekerheid en Natuur </w:t>
      </w:r>
    </w:p>
    <w:sectPr w:rsidRPr="00144B73" w:rsidR="00144B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C0B3" w14:textId="77777777" w:rsidR="00A740C5" w:rsidRDefault="00A740C5">
      <w:r>
        <w:separator/>
      </w:r>
    </w:p>
    <w:p w14:paraId="640186DD" w14:textId="77777777" w:rsidR="00A740C5" w:rsidRDefault="00A740C5"/>
  </w:endnote>
  <w:endnote w:type="continuationSeparator" w:id="0">
    <w:p w14:paraId="716C34FA" w14:textId="77777777" w:rsidR="00A740C5" w:rsidRDefault="00A740C5">
      <w:r>
        <w:continuationSeparator/>
      </w:r>
    </w:p>
    <w:p w14:paraId="5F395613" w14:textId="77777777" w:rsidR="00A740C5" w:rsidRDefault="00A740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A54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A2B82" w14:paraId="5BC97ED1" w14:textId="77777777" w:rsidTr="00CA6A25">
      <w:trPr>
        <w:trHeight w:hRule="exact" w:val="240"/>
      </w:trPr>
      <w:tc>
        <w:tcPr>
          <w:tcW w:w="7601" w:type="dxa"/>
        </w:tcPr>
        <w:p w14:paraId="42F42468" w14:textId="77777777" w:rsidR="00527BD4" w:rsidRDefault="00527BD4" w:rsidP="003F1F6B">
          <w:pPr>
            <w:pStyle w:val="Huisstijl-Rubricering"/>
          </w:pPr>
        </w:p>
      </w:tc>
      <w:tc>
        <w:tcPr>
          <w:tcW w:w="2156" w:type="dxa"/>
        </w:tcPr>
        <w:p w14:paraId="2B2594C8" w14:textId="1AF8A98A" w:rsidR="00527BD4" w:rsidRPr="00645414" w:rsidRDefault="002A7C8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D147C1">
            <w:t>2</w:t>
          </w:r>
          <w:r w:rsidR="00144B73">
            <w:fldChar w:fldCharType="end"/>
          </w:r>
        </w:p>
      </w:tc>
    </w:tr>
  </w:tbl>
  <w:p w14:paraId="5C1300AD"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A2B82" w14:paraId="771B6933" w14:textId="77777777" w:rsidTr="00CA6A25">
      <w:trPr>
        <w:trHeight w:hRule="exact" w:val="240"/>
      </w:trPr>
      <w:tc>
        <w:tcPr>
          <w:tcW w:w="7601" w:type="dxa"/>
        </w:tcPr>
        <w:p w14:paraId="164DF7A9" w14:textId="77777777" w:rsidR="00527BD4" w:rsidRDefault="00527BD4" w:rsidP="008C356D">
          <w:pPr>
            <w:pStyle w:val="Huisstijl-Rubricering"/>
          </w:pPr>
        </w:p>
      </w:tc>
      <w:tc>
        <w:tcPr>
          <w:tcW w:w="2170" w:type="dxa"/>
        </w:tcPr>
        <w:p w14:paraId="4822B8E1" w14:textId="3679D821" w:rsidR="00527BD4" w:rsidRPr="00ED539E" w:rsidRDefault="002A7C8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3F2647">
            <w:fldChar w:fldCharType="begin"/>
          </w:r>
          <w:r>
            <w:instrText xml:space="preserve"> SECTIONPAGES   \* MERGEFORMAT </w:instrText>
          </w:r>
          <w:r w:rsidR="003F2647">
            <w:fldChar w:fldCharType="separate"/>
          </w:r>
          <w:r w:rsidR="00D147C1">
            <w:t>2</w:t>
          </w:r>
          <w:r w:rsidR="003F2647">
            <w:fldChar w:fldCharType="end"/>
          </w:r>
        </w:p>
      </w:tc>
    </w:tr>
  </w:tbl>
  <w:p w14:paraId="719FC515" w14:textId="77777777" w:rsidR="00527BD4" w:rsidRPr="00BC3B53" w:rsidRDefault="00527BD4" w:rsidP="008C356D">
    <w:pPr>
      <w:pStyle w:val="Voettekst"/>
      <w:spacing w:line="240" w:lineRule="auto"/>
      <w:rPr>
        <w:sz w:val="2"/>
        <w:szCs w:val="2"/>
      </w:rPr>
    </w:pPr>
  </w:p>
  <w:p w14:paraId="1958A4B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1100" w14:textId="77777777" w:rsidR="00A740C5" w:rsidRDefault="00A740C5">
      <w:r>
        <w:separator/>
      </w:r>
    </w:p>
    <w:p w14:paraId="4744372B" w14:textId="77777777" w:rsidR="00A740C5" w:rsidRDefault="00A740C5"/>
  </w:footnote>
  <w:footnote w:type="continuationSeparator" w:id="0">
    <w:p w14:paraId="281C7229" w14:textId="77777777" w:rsidR="00A740C5" w:rsidRDefault="00A740C5">
      <w:r>
        <w:continuationSeparator/>
      </w:r>
    </w:p>
    <w:p w14:paraId="66546895" w14:textId="77777777" w:rsidR="00A740C5" w:rsidRDefault="00A740C5"/>
  </w:footnote>
  <w:footnote w:id="1">
    <w:p w14:paraId="68CB96F5" w14:textId="2245C991" w:rsidR="00201776" w:rsidRDefault="00201776">
      <w:pPr>
        <w:pStyle w:val="Voetnoottekst"/>
      </w:pPr>
      <w:r>
        <w:rPr>
          <w:rStyle w:val="Voetnootmarkering"/>
        </w:rPr>
        <w:footnoteRef/>
      </w:r>
      <w:r>
        <w:t xml:space="preserve"> </w:t>
      </w:r>
      <w:r w:rsidRPr="00201776">
        <w:t>https://www.tweedekamer.nl/downloads/document?id=2026D28752</w:t>
      </w:r>
    </w:p>
  </w:footnote>
  <w:footnote w:id="2">
    <w:p w14:paraId="48F83F51" w14:textId="76F9589E" w:rsidR="00D77071" w:rsidRDefault="00D77071">
      <w:pPr>
        <w:pStyle w:val="Voetnoottekst"/>
      </w:pPr>
      <w:r>
        <w:rPr>
          <w:rStyle w:val="Voetnootmarkering"/>
        </w:rPr>
        <w:footnoteRef/>
      </w:r>
      <w:r>
        <w:t xml:space="preserve"> </w:t>
      </w:r>
      <w:r w:rsidRPr="00D77071">
        <w:t>Kamerstukken II, 2025/26, 36 800 XIV, nr.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A2B82" w14:paraId="6AF3E3A4" w14:textId="77777777" w:rsidTr="00A50CF6">
      <w:tc>
        <w:tcPr>
          <w:tcW w:w="2156" w:type="dxa"/>
        </w:tcPr>
        <w:p w14:paraId="5C20A201" w14:textId="77777777" w:rsidR="00527BD4" w:rsidRPr="005819CE" w:rsidRDefault="002A7C85" w:rsidP="00A50CF6">
          <w:pPr>
            <w:pStyle w:val="Huisstijl-Adres"/>
            <w:rPr>
              <w:b/>
            </w:rPr>
          </w:pPr>
          <w:r>
            <w:rPr>
              <w:b/>
            </w:rPr>
            <w:t>Directoraat-generaal Natuur en Visserij</w:t>
          </w:r>
          <w:r w:rsidRPr="005819CE">
            <w:rPr>
              <w:b/>
            </w:rPr>
            <w:br/>
          </w:r>
        </w:p>
      </w:tc>
    </w:tr>
    <w:tr w:rsidR="001A2B82" w14:paraId="6ED761EC" w14:textId="77777777" w:rsidTr="00A50CF6">
      <w:trPr>
        <w:trHeight w:hRule="exact" w:val="200"/>
      </w:trPr>
      <w:tc>
        <w:tcPr>
          <w:tcW w:w="2156" w:type="dxa"/>
        </w:tcPr>
        <w:p w14:paraId="2970FE45" w14:textId="77777777" w:rsidR="00527BD4" w:rsidRPr="005819CE" w:rsidRDefault="00527BD4" w:rsidP="00A50CF6"/>
      </w:tc>
    </w:tr>
    <w:tr w:rsidR="001A2B82" w14:paraId="1B0DD51A" w14:textId="77777777" w:rsidTr="00502512">
      <w:trPr>
        <w:trHeight w:hRule="exact" w:val="774"/>
      </w:trPr>
      <w:tc>
        <w:tcPr>
          <w:tcW w:w="2156" w:type="dxa"/>
        </w:tcPr>
        <w:p w14:paraId="57D4982A" w14:textId="77777777" w:rsidR="00527BD4" w:rsidRDefault="002A7C85" w:rsidP="003A5290">
          <w:pPr>
            <w:pStyle w:val="Huisstijl-Kopje"/>
          </w:pPr>
          <w:r>
            <w:t>Ons kenmerk</w:t>
          </w:r>
        </w:p>
        <w:p w14:paraId="11DE5FCC" w14:textId="4E9C478C" w:rsidR="00527BD4" w:rsidRPr="005819CE" w:rsidRDefault="002A7C85" w:rsidP="001E6117">
          <w:pPr>
            <w:pStyle w:val="Huisstijl-Kopje"/>
          </w:pPr>
          <w:r>
            <w:rPr>
              <w:b w:val="0"/>
            </w:rPr>
            <w:t>DGNV</w:t>
          </w:r>
          <w:r w:rsidRPr="00502512">
            <w:rPr>
              <w:b w:val="0"/>
            </w:rPr>
            <w:t xml:space="preserve"> / </w:t>
          </w:r>
          <w:r w:rsidR="00C55BA0" w:rsidRPr="00C55BA0">
            <w:rPr>
              <w:rFonts w:cs="Helvetica"/>
              <w:b w:val="0"/>
              <w:bCs/>
              <w:color w:val="000000"/>
              <w:szCs w:val="13"/>
              <w:bdr w:val="none" w:sz="0" w:space="0" w:color="auto" w:frame="1"/>
            </w:rPr>
            <w:t>107198196</w:t>
          </w:r>
        </w:p>
      </w:tc>
    </w:tr>
  </w:tbl>
  <w:p w14:paraId="7CB4FE90" w14:textId="77777777" w:rsidR="00527BD4" w:rsidRDefault="00527BD4" w:rsidP="008C356D"/>
  <w:p w14:paraId="4696DC63" w14:textId="77777777" w:rsidR="00527BD4" w:rsidRPr="00740712" w:rsidRDefault="00527BD4" w:rsidP="008C356D"/>
  <w:p w14:paraId="2491A865" w14:textId="77777777" w:rsidR="00527BD4" w:rsidRPr="00217880" w:rsidRDefault="00527BD4" w:rsidP="008C356D">
    <w:pPr>
      <w:spacing w:line="0" w:lineRule="atLeast"/>
      <w:rPr>
        <w:sz w:val="2"/>
        <w:szCs w:val="2"/>
      </w:rPr>
    </w:pPr>
  </w:p>
  <w:p w14:paraId="02F5E9C9" w14:textId="77777777" w:rsidR="00527BD4" w:rsidRDefault="00527BD4" w:rsidP="004F44C2">
    <w:pPr>
      <w:pStyle w:val="Koptekst"/>
      <w:rPr>
        <w:rFonts w:cs="Verdana-Bold"/>
        <w:b/>
        <w:bCs/>
        <w:smallCaps/>
        <w:szCs w:val="18"/>
      </w:rPr>
    </w:pPr>
  </w:p>
  <w:p w14:paraId="2F167540" w14:textId="77777777" w:rsidR="00527BD4" w:rsidRDefault="00527BD4" w:rsidP="004F44C2"/>
  <w:p w14:paraId="0B9CD8B2" w14:textId="77777777" w:rsidR="00527BD4" w:rsidRPr="00740712" w:rsidRDefault="00527BD4" w:rsidP="004F44C2"/>
  <w:p w14:paraId="1B31D0E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A2B82" w14:paraId="0C98F626" w14:textId="77777777" w:rsidTr="00751A6A">
      <w:trPr>
        <w:trHeight w:val="2636"/>
      </w:trPr>
      <w:tc>
        <w:tcPr>
          <w:tcW w:w="737" w:type="dxa"/>
        </w:tcPr>
        <w:p w14:paraId="0B2A6403" w14:textId="77777777" w:rsidR="00527BD4" w:rsidRDefault="00527BD4" w:rsidP="00D0609E">
          <w:pPr>
            <w:framePr w:w="6340" w:h="2750" w:hRule="exact" w:hSpace="180" w:wrap="around" w:vAnchor="page" w:hAnchor="text" w:x="3873" w:y="-140"/>
            <w:spacing w:line="240" w:lineRule="auto"/>
          </w:pPr>
        </w:p>
      </w:tc>
      <w:tc>
        <w:tcPr>
          <w:tcW w:w="5156" w:type="dxa"/>
        </w:tcPr>
        <w:p w14:paraId="744B6CC7" w14:textId="77777777" w:rsidR="00527BD4" w:rsidRDefault="002A7C85"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2170CE95" wp14:editId="7FB1FE7F">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6327B9FD" w14:textId="77777777" w:rsidR="00527BD4" w:rsidRDefault="00527BD4" w:rsidP="00D0609E">
    <w:pPr>
      <w:framePr w:w="6340" w:h="2750" w:hRule="exact" w:hSpace="180" w:wrap="around" w:vAnchor="page" w:hAnchor="text" w:x="3873" w:y="-140"/>
    </w:pPr>
  </w:p>
  <w:p w14:paraId="061702DE"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A2B82" w14:paraId="381C63E2" w14:textId="77777777" w:rsidTr="00A50CF6">
      <w:tc>
        <w:tcPr>
          <w:tcW w:w="2160" w:type="dxa"/>
        </w:tcPr>
        <w:p w14:paraId="3BD5BDF7" w14:textId="77777777" w:rsidR="00527BD4" w:rsidRPr="005819CE" w:rsidRDefault="002A7C85" w:rsidP="00A50CF6">
          <w:pPr>
            <w:pStyle w:val="Huisstijl-Adres"/>
            <w:rPr>
              <w:b/>
            </w:rPr>
          </w:pPr>
          <w:r>
            <w:rPr>
              <w:b/>
            </w:rPr>
            <w:t>Directoraat-generaal Natuur en Visserij</w:t>
          </w:r>
          <w:r w:rsidRPr="005819CE">
            <w:rPr>
              <w:b/>
            </w:rPr>
            <w:br/>
          </w:r>
        </w:p>
        <w:p w14:paraId="11E572DE" w14:textId="77777777" w:rsidR="00527BD4" w:rsidRPr="00BE5ED9" w:rsidRDefault="002A7C85" w:rsidP="00A50CF6">
          <w:pPr>
            <w:pStyle w:val="Huisstijl-Adres"/>
          </w:pPr>
          <w:r>
            <w:rPr>
              <w:b/>
            </w:rPr>
            <w:t>Bezoekadres</w:t>
          </w:r>
          <w:r>
            <w:rPr>
              <w:b/>
            </w:rPr>
            <w:br/>
          </w:r>
          <w:r>
            <w:t>Bezuidenhoutseweg 73</w:t>
          </w:r>
          <w:r w:rsidRPr="005819CE">
            <w:br/>
          </w:r>
          <w:r>
            <w:t>2594 AC Den Haag</w:t>
          </w:r>
        </w:p>
        <w:p w14:paraId="2A7462BA" w14:textId="77777777" w:rsidR="00EF495B" w:rsidRDefault="002A7C85" w:rsidP="0098788A">
          <w:pPr>
            <w:pStyle w:val="Huisstijl-Adres"/>
          </w:pPr>
          <w:r>
            <w:rPr>
              <w:b/>
            </w:rPr>
            <w:t>Postadres</w:t>
          </w:r>
          <w:r>
            <w:rPr>
              <w:b/>
            </w:rPr>
            <w:br/>
          </w:r>
          <w:r>
            <w:t>Postbus 20401</w:t>
          </w:r>
          <w:r w:rsidRPr="005819CE">
            <w:br/>
            <w:t>2500 E</w:t>
          </w:r>
          <w:r>
            <w:t>K</w:t>
          </w:r>
          <w:r w:rsidRPr="005819CE">
            <w:t xml:space="preserve"> Den Haag</w:t>
          </w:r>
        </w:p>
        <w:p w14:paraId="4DFC3643" w14:textId="77777777" w:rsidR="00556BEE" w:rsidRPr="005B3814" w:rsidRDefault="002A7C85" w:rsidP="0098788A">
          <w:pPr>
            <w:pStyle w:val="Huisstijl-Adres"/>
          </w:pPr>
          <w:r>
            <w:rPr>
              <w:b/>
            </w:rPr>
            <w:t>Overheidsidentificatienr</w:t>
          </w:r>
          <w:r>
            <w:rPr>
              <w:b/>
            </w:rPr>
            <w:br/>
          </w:r>
          <w:r w:rsidR="00BA129E">
            <w:rPr>
              <w:rFonts w:cs="Agrofont"/>
              <w:iCs/>
            </w:rPr>
            <w:t>00000001858272854000</w:t>
          </w:r>
        </w:p>
        <w:p w14:paraId="25DA05C7" w14:textId="75DCE9F6" w:rsidR="00527BD4" w:rsidRPr="00C55BA0" w:rsidRDefault="002A7C85"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1A2B82" w14:paraId="4841816A" w14:textId="77777777" w:rsidTr="00C55BA0">
      <w:trPr>
        <w:trHeight w:hRule="exact" w:val="80"/>
      </w:trPr>
      <w:tc>
        <w:tcPr>
          <w:tcW w:w="2160" w:type="dxa"/>
        </w:tcPr>
        <w:p w14:paraId="34309E9B" w14:textId="77777777" w:rsidR="00527BD4" w:rsidRPr="005819CE" w:rsidRDefault="00527BD4" w:rsidP="00A50CF6"/>
      </w:tc>
    </w:tr>
    <w:tr w:rsidR="001A2B82" w14:paraId="15F17237" w14:textId="77777777" w:rsidTr="00A50CF6">
      <w:tc>
        <w:tcPr>
          <w:tcW w:w="2160" w:type="dxa"/>
        </w:tcPr>
        <w:p w14:paraId="140EA8EF" w14:textId="77777777" w:rsidR="000C0163" w:rsidRPr="005819CE" w:rsidRDefault="002A7C85" w:rsidP="000C0163">
          <w:pPr>
            <w:pStyle w:val="Huisstijl-Kopje"/>
          </w:pPr>
          <w:r>
            <w:t>Ons kenmerk</w:t>
          </w:r>
          <w:r w:rsidRPr="005819CE">
            <w:t xml:space="preserve"> </w:t>
          </w:r>
        </w:p>
        <w:p w14:paraId="1D6229C7" w14:textId="77777777" w:rsidR="00C55BA0" w:rsidRPr="00C55BA0" w:rsidRDefault="002A7C85" w:rsidP="00C55BA0">
          <w:pPr>
            <w:shd w:val="clear" w:color="auto" w:fill="FFFFFF"/>
            <w:spacing w:line="240" w:lineRule="auto"/>
            <w:textAlignment w:val="baseline"/>
            <w:rPr>
              <w:rFonts w:cs="Helvetica"/>
              <w:color w:val="000000"/>
              <w:sz w:val="13"/>
              <w:szCs w:val="13"/>
            </w:rPr>
          </w:pPr>
          <w:r w:rsidRPr="00C55BA0">
            <w:rPr>
              <w:sz w:val="13"/>
              <w:szCs w:val="13"/>
            </w:rPr>
            <w:t>DGNV /</w:t>
          </w:r>
          <w:r w:rsidR="00486354" w:rsidRPr="00C55BA0">
            <w:rPr>
              <w:sz w:val="13"/>
              <w:szCs w:val="13"/>
            </w:rPr>
            <w:t xml:space="preserve"> </w:t>
          </w:r>
          <w:r w:rsidR="00C55BA0" w:rsidRPr="00C55BA0">
            <w:rPr>
              <w:rFonts w:cs="Helvetica"/>
              <w:color w:val="000000"/>
              <w:sz w:val="13"/>
              <w:szCs w:val="13"/>
              <w:bdr w:val="none" w:sz="0" w:space="0" w:color="auto" w:frame="1"/>
            </w:rPr>
            <w:t>107198196</w:t>
          </w:r>
        </w:p>
        <w:p w14:paraId="1173A21B" w14:textId="59E98A63" w:rsidR="000C0163" w:rsidRPr="005819CE" w:rsidRDefault="000C0163" w:rsidP="000C0163">
          <w:pPr>
            <w:pStyle w:val="Huisstijl-Gegeven"/>
          </w:pPr>
        </w:p>
        <w:p w14:paraId="4E11A4F0" w14:textId="77777777" w:rsidR="00527BD4" w:rsidRPr="005819CE" w:rsidRDefault="00527BD4" w:rsidP="00C55BA0">
          <w:pPr>
            <w:pStyle w:val="Huisstijl-Kopje"/>
          </w:pPr>
        </w:p>
      </w:tc>
    </w:tr>
  </w:tbl>
  <w:p w14:paraId="6AB7787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A2B82" w14:paraId="380DD06D" w14:textId="77777777" w:rsidTr="009E2051">
      <w:trPr>
        <w:trHeight w:val="400"/>
      </w:trPr>
      <w:tc>
        <w:tcPr>
          <w:tcW w:w="7520" w:type="dxa"/>
          <w:gridSpan w:val="2"/>
        </w:tcPr>
        <w:p w14:paraId="1B94D721" w14:textId="77777777" w:rsidR="00527BD4" w:rsidRPr="00BC3B53" w:rsidRDefault="002A7C85" w:rsidP="00A50CF6">
          <w:pPr>
            <w:pStyle w:val="Huisstijl-Retouradres"/>
          </w:pPr>
          <w:r>
            <w:t>&gt; Retouradres Postbus 20401 2500 EK Den Haag</w:t>
          </w:r>
        </w:p>
      </w:tc>
    </w:tr>
    <w:tr w:rsidR="001A2B82" w14:paraId="2C17A005" w14:textId="77777777" w:rsidTr="009E2051">
      <w:tc>
        <w:tcPr>
          <w:tcW w:w="7520" w:type="dxa"/>
          <w:gridSpan w:val="2"/>
        </w:tcPr>
        <w:p w14:paraId="0501AB5C" w14:textId="77777777" w:rsidR="00527BD4" w:rsidRPr="00983E8F" w:rsidRDefault="00527BD4" w:rsidP="00A50CF6">
          <w:pPr>
            <w:pStyle w:val="Huisstijl-Rubricering"/>
          </w:pPr>
        </w:p>
      </w:tc>
    </w:tr>
    <w:tr w:rsidR="001A2B82" w14:paraId="0BA264C5" w14:textId="77777777" w:rsidTr="009E2051">
      <w:trPr>
        <w:trHeight w:hRule="exact" w:val="2440"/>
      </w:trPr>
      <w:tc>
        <w:tcPr>
          <w:tcW w:w="7520" w:type="dxa"/>
          <w:gridSpan w:val="2"/>
        </w:tcPr>
        <w:p w14:paraId="2CD75003" w14:textId="77777777" w:rsidR="00C55BA0" w:rsidRDefault="002A7C85" w:rsidP="00A50CF6">
          <w:pPr>
            <w:pStyle w:val="Huisstijl-NAW"/>
          </w:pPr>
          <w:r>
            <w:t xml:space="preserve">De Voorzitter van de Tweede Kamer </w:t>
          </w:r>
        </w:p>
        <w:p w14:paraId="2162B11E" w14:textId="3FE77098" w:rsidR="00527BD4" w:rsidRDefault="002A7C85" w:rsidP="00A50CF6">
          <w:pPr>
            <w:pStyle w:val="Huisstijl-NAW"/>
          </w:pPr>
          <w:r>
            <w:t xml:space="preserve">der Staten-Generaal  </w:t>
          </w:r>
        </w:p>
        <w:p w14:paraId="62318272" w14:textId="77777777" w:rsidR="001A2B82" w:rsidRDefault="002A7C85">
          <w:pPr>
            <w:pStyle w:val="Huisstijl-NAW"/>
          </w:pPr>
          <w:r>
            <w:t xml:space="preserve">Prinses Irenestraat 6  </w:t>
          </w:r>
        </w:p>
        <w:p w14:paraId="2066323F" w14:textId="472AC7AE" w:rsidR="001A2B82" w:rsidRDefault="002A7C85">
          <w:pPr>
            <w:pStyle w:val="Huisstijl-NAW"/>
          </w:pPr>
          <w:r>
            <w:t xml:space="preserve">2595 BD </w:t>
          </w:r>
          <w:r w:rsidR="00C55BA0">
            <w:t xml:space="preserve"> </w:t>
          </w:r>
          <w:r>
            <w:t xml:space="preserve">DEN HAAG </w:t>
          </w:r>
          <w:r w:rsidR="00486354">
            <w:t xml:space="preserve"> </w:t>
          </w:r>
        </w:p>
      </w:tc>
    </w:tr>
    <w:tr w:rsidR="001A2B82" w14:paraId="60BF6A33" w14:textId="77777777" w:rsidTr="009E2051">
      <w:trPr>
        <w:trHeight w:hRule="exact" w:val="400"/>
      </w:trPr>
      <w:tc>
        <w:tcPr>
          <w:tcW w:w="7520" w:type="dxa"/>
          <w:gridSpan w:val="2"/>
        </w:tcPr>
        <w:p w14:paraId="700090C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A2B82" w14:paraId="43D0F221" w14:textId="77777777" w:rsidTr="009E2051">
      <w:trPr>
        <w:trHeight w:val="240"/>
      </w:trPr>
      <w:tc>
        <w:tcPr>
          <w:tcW w:w="900" w:type="dxa"/>
        </w:tcPr>
        <w:p w14:paraId="2A5A180C" w14:textId="77777777" w:rsidR="00527BD4" w:rsidRPr="007709EF" w:rsidRDefault="002A7C85" w:rsidP="00A50CF6">
          <w:pPr>
            <w:rPr>
              <w:szCs w:val="18"/>
            </w:rPr>
          </w:pPr>
          <w:r>
            <w:rPr>
              <w:szCs w:val="18"/>
            </w:rPr>
            <w:t>Datum</w:t>
          </w:r>
        </w:p>
      </w:tc>
      <w:tc>
        <w:tcPr>
          <w:tcW w:w="6620" w:type="dxa"/>
        </w:tcPr>
        <w:p w14:paraId="5D593EF4" w14:textId="61268455" w:rsidR="00527BD4" w:rsidRPr="007709EF" w:rsidRDefault="00CE1E71" w:rsidP="00A50CF6">
          <w:r>
            <w:t>27 augustus 2026</w:t>
          </w:r>
        </w:p>
      </w:tc>
    </w:tr>
    <w:tr w:rsidR="001A2B82" w14:paraId="2711EA77" w14:textId="77777777" w:rsidTr="009E2051">
      <w:trPr>
        <w:trHeight w:val="240"/>
      </w:trPr>
      <w:tc>
        <w:tcPr>
          <w:tcW w:w="900" w:type="dxa"/>
        </w:tcPr>
        <w:p w14:paraId="41E5AD83" w14:textId="77777777" w:rsidR="00527BD4" w:rsidRPr="007709EF" w:rsidRDefault="002A7C85" w:rsidP="00A50CF6">
          <w:pPr>
            <w:rPr>
              <w:szCs w:val="18"/>
            </w:rPr>
          </w:pPr>
          <w:r>
            <w:rPr>
              <w:szCs w:val="18"/>
            </w:rPr>
            <w:t>Betreft</w:t>
          </w:r>
        </w:p>
      </w:tc>
      <w:tc>
        <w:tcPr>
          <w:tcW w:w="6620" w:type="dxa"/>
        </w:tcPr>
        <w:p w14:paraId="233E460B" w14:textId="516FF69D" w:rsidR="00527BD4" w:rsidRPr="007709EF" w:rsidRDefault="002A7C85" w:rsidP="00A50CF6">
          <w:r>
            <w:t>Verzoek om reactie op rapport PAN Nederland m.b.t. aanbevelingen voor Natuurherstelverordening en Nederlands</w:t>
          </w:r>
          <w:r w:rsidR="00C55BA0">
            <w:t>e</w:t>
          </w:r>
          <w:r>
            <w:t xml:space="preserve"> natuurherstelplan</w:t>
          </w:r>
        </w:p>
      </w:tc>
    </w:tr>
  </w:tbl>
  <w:p w14:paraId="755CA23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3BA2C7C">
      <w:start w:val="1"/>
      <w:numFmt w:val="bullet"/>
      <w:pStyle w:val="Lijstopsomteken"/>
      <w:lvlText w:val="•"/>
      <w:lvlJc w:val="left"/>
      <w:pPr>
        <w:tabs>
          <w:tab w:val="num" w:pos="227"/>
        </w:tabs>
        <w:ind w:left="227" w:hanging="227"/>
      </w:pPr>
      <w:rPr>
        <w:rFonts w:ascii="Verdana" w:hAnsi="Verdana" w:hint="default"/>
        <w:sz w:val="18"/>
        <w:szCs w:val="18"/>
      </w:rPr>
    </w:lvl>
    <w:lvl w:ilvl="1" w:tplc="FA485044" w:tentative="1">
      <w:start w:val="1"/>
      <w:numFmt w:val="bullet"/>
      <w:lvlText w:val="o"/>
      <w:lvlJc w:val="left"/>
      <w:pPr>
        <w:tabs>
          <w:tab w:val="num" w:pos="1440"/>
        </w:tabs>
        <w:ind w:left="1440" w:hanging="360"/>
      </w:pPr>
      <w:rPr>
        <w:rFonts w:ascii="Courier New" w:hAnsi="Courier New" w:cs="Courier New" w:hint="default"/>
      </w:rPr>
    </w:lvl>
    <w:lvl w:ilvl="2" w:tplc="BAFE1B8A" w:tentative="1">
      <w:start w:val="1"/>
      <w:numFmt w:val="bullet"/>
      <w:lvlText w:val=""/>
      <w:lvlJc w:val="left"/>
      <w:pPr>
        <w:tabs>
          <w:tab w:val="num" w:pos="2160"/>
        </w:tabs>
        <w:ind w:left="2160" w:hanging="360"/>
      </w:pPr>
      <w:rPr>
        <w:rFonts w:ascii="Wingdings" w:hAnsi="Wingdings" w:hint="default"/>
      </w:rPr>
    </w:lvl>
    <w:lvl w:ilvl="3" w:tplc="BC0A5A92" w:tentative="1">
      <w:start w:val="1"/>
      <w:numFmt w:val="bullet"/>
      <w:lvlText w:val=""/>
      <w:lvlJc w:val="left"/>
      <w:pPr>
        <w:tabs>
          <w:tab w:val="num" w:pos="2880"/>
        </w:tabs>
        <w:ind w:left="2880" w:hanging="360"/>
      </w:pPr>
      <w:rPr>
        <w:rFonts w:ascii="Symbol" w:hAnsi="Symbol" w:hint="default"/>
      </w:rPr>
    </w:lvl>
    <w:lvl w:ilvl="4" w:tplc="FC5CDB86" w:tentative="1">
      <w:start w:val="1"/>
      <w:numFmt w:val="bullet"/>
      <w:lvlText w:val="o"/>
      <w:lvlJc w:val="left"/>
      <w:pPr>
        <w:tabs>
          <w:tab w:val="num" w:pos="3600"/>
        </w:tabs>
        <w:ind w:left="3600" w:hanging="360"/>
      </w:pPr>
      <w:rPr>
        <w:rFonts w:ascii="Courier New" w:hAnsi="Courier New" w:cs="Courier New" w:hint="default"/>
      </w:rPr>
    </w:lvl>
    <w:lvl w:ilvl="5" w:tplc="34E82AD4" w:tentative="1">
      <w:start w:val="1"/>
      <w:numFmt w:val="bullet"/>
      <w:lvlText w:val=""/>
      <w:lvlJc w:val="left"/>
      <w:pPr>
        <w:tabs>
          <w:tab w:val="num" w:pos="4320"/>
        </w:tabs>
        <w:ind w:left="4320" w:hanging="360"/>
      </w:pPr>
      <w:rPr>
        <w:rFonts w:ascii="Wingdings" w:hAnsi="Wingdings" w:hint="default"/>
      </w:rPr>
    </w:lvl>
    <w:lvl w:ilvl="6" w:tplc="5A94692C" w:tentative="1">
      <w:start w:val="1"/>
      <w:numFmt w:val="bullet"/>
      <w:lvlText w:val=""/>
      <w:lvlJc w:val="left"/>
      <w:pPr>
        <w:tabs>
          <w:tab w:val="num" w:pos="5040"/>
        </w:tabs>
        <w:ind w:left="5040" w:hanging="360"/>
      </w:pPr>
      <w:rPr>
        <w:rFonts w:ascii="Symbol" w:hAnsi="Symbol" w:hint="default"/>
      </w:rPr>
    </w:lvl>
    <w:lvl w:ilvl="7" w:tplc="23D649E0" w:tentative="1">
      <w:start w:val="1"/>
      <w:numFmt w:val="bullet"/>
      <w:lvlText w:val="o"/>
      <w:lvlJc w:val="left"/>
      <w:pPr>
        <w:tabs>
          <w:tab w:val="num" w:pos="5760"/>
        </w:tabs>
        <w:ind w:left="5760" w:hanging="360"/>
      </w:pPr>
      <w:rPr>
        <w:rFonts w:ascii="Courier New" w:hAnsi="Courier New" w:cs="Courier New" w:hint="default"/>
      </w:rPr>
    </w:lvl>
    <w:lvl w:ilvl="8" w:tplc="A008C4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F5EDBCC">
      <w:start w:val="1"/>
      <w:numFmt w:val="bullet"/>
      <w:pStyle w:val="Lijstopsomteken2"/>
      <w:lvlText w:val="–"/>
      <w:lvlJc w:val="left"/>
      <w:pPr>
        <w:tabs>
          <w:tab w:val="num" w:pos="227"/>
        </w:tabs>
        <w:ind w:left="227" w:firstLine="0"/>
      </w:pPr>
      <w:rPr>
        <w:rFonts w:ascii="Verdana" w:hAnsi="Verdana" w:hint="default"/>
      </w:rPr>
    </w:lvl>
    <w:lvl w:ilvl="1" w:tplc="A86A8E7A" w:tentative="1">
      <w:start w:val="1"/>
      <w:numFmt w:val="bullet"/>
      <w:lvlText w:val="o"/>
      <w:lvlJc w:val="left"/>
      <w:pPr>
        <w:tabs>
          <w:tab w:val="num" w:pos="1440"/>
        </w:tabs>
        <w:ind w:left="1440" w:hanging="360"/>
      </w:pPr>
      <w:rPr>
        <w:rFonts w:ascii="Courier New" w:hAnsi="Courier New" w:cs="Courier New" w:hint="default"/>
      </w:rPr>
    </w:lvl>
    <w:lvl w:ilvl="2" w:tplc="592EA136" w:tentative="1">
      <w:start w:val="1"/>
      <w:numFmt w:val="bullet"/>
      <w:lvlText w:val=""/>
      <w:lvlJc w:val="left"/>
      <w:pPr>
        <w:tabs>
          <w:tab w:val="num" w:pos="2160"/>
        </w:tabs>
        <w:ind w:left="2160" w:hanging="360"/>
      </w:pPr>
      <w:rPr>
        <w:rFonts w:ascii="Wingdings" w:hAnsi="Wingdings" w:hint="default"/>
      </w:rPr>
    </w:lvl>
    <w:lvl w:ilvl="3" w:tplc="0F22EFE4" w:tentative="1">
      <w:start w:val="1"/>
      <w:numFmt w:val="bullet"/>
      <w:lvlText w:val=""/>
      <w:lvlJc w:val="left"/>
      <w:pPr>
        <w:tabs>
          <w:tab w:val="num" w:pos="2880"/>
        </w:tabs>
        <w:ind w:left="2880" w:hanging="360"/>
      </w:pPr>
      <w:rPr>
        <w:rFonts w:ascii="Symbol" w:hAnsi="Symbol" w:hint="default"/>
      </w:rPr>
    </w:lvl>
    <w:lvl w:ilvl="4" w:tplc="B2AC024E" w:tentative="1">
      <w:start w:val="1"/>
      <w:numFmt w:val="bullet"/>
      <w:lvlText w:val="o"/>
      <w:lvlJc w:val="left"/>
      <w:pPr>
        <w:tabs>
          <w:tab w:val="num" w:pos="3600"/>
        </w:tabs>
        <w:ind w:left="3600" w:hanging="360"/>
      </w:pPr>
      <w:rPr>
        <w:rFonts w:ascii="Courier New" w:hAnsi="Courier New" w:cs="Courier New" w:hint="default"/>
      </w:rPr>
    </w:lvl>
    <w:lvl w:ilvl="5" w:tplc="A84E280A" w:tentative="1">
      <w:start w:val="1"/>
      <w:numFmt w:val="bullet"/>
      <w:lvlText w:val=""/>
      <w:lvlJc w:val="left"/>
      <w:pPr>
        <w:tabs>
          <w:tab w:val="num" w:pos="4320"/>
        </w:tabs>
        <w:ind w:left="4320" w:hanging="360"/>
      </w:pPr>
      <w:rPr>
        <w:rFonts w:ascii="Wingdings" w:hAnsi="Wingdings" w:hint="default"/>
      </w:rPr>
    </w:lvl>
    <w:lvl w:ilvl="6" w:tplc="59B8456C" w:tentative="1">
      <w:start w:val="1"/>
      <w:numFmt w:val="bullet"/>
      <w:lvlText w:val=""/>
      <w:lvlJc w:val="left"/>
      <w:pPr>
        <w:tabs>
          <w:tab w:val="num" w:pos="5040"/>
        </w:tabs>
        <w:ind w:left="5040" w:hanging="360"/>
      </w:pPr>
      <w:rPr>
        <w:rFonts w:ascii="Symbol" w:hAnsi="Symbol" w:hint="default"/>
      </w:rPr>
    </w:lvl>
    <w:lvl w:ilvl="7" w:tplc="BFF22058" w:tentative="1">
      <w:start w:val="1"/>
      <w:numFmt w:val="bullet"/>
      <w:lvlText w:val="o"/>
      <w:lvlJc w:val="left"/>
      <w:pPr>
        <w:tabs>
          <w:tab w:val="num" w:pos="5760"/>
        </w:tabs>
        <w:ind w:left="5760" w:hanging="360"/>
      </w:pPr>
      <w:rPr>
        <w:rFonts w:ascii="Courier New" w:hAnsi="Courier New" w:cs="Courier New" w:hint="default"/>
      </w:rPr>
    </w:lvl>
    <w:lvl w:ilvl="8" w:tplc="1AD0050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86665650">
    <w:abstractNumId w:val="10"/>
  </w:num>
  <w:num w:numId="2" w16cid:durableId="1258056373">
    <w:abstractNumId w:val="7"/>
  </w:num>
  <w:num w:numId="3" w16cid:durableId="1500542926">
    <w:abstractNumId w:val="6"/>
  </w:num>
  <w:num w:numId="4" w16cid:durableId="1268807170">
    <w:abstractNumId w:val="5"/>
  </w:num>
  <w:num w:numId="5" w16cid:durableId="813906957">
    <w:abstractNumId w:val="4"/>
  </w:num>
  <w:num w:numId="6" w16cid:durableId="193421496">
    <w:abstractNumId w:val="8"/>
  </w:num>
  <w:num w:numId="7" w16cid:durableId="1271746375">
    <w:abstractNumId w:val="3"/>
  </w:num>
  <w:num w:numId="8" w16cid:durableId="1240208948">
    <w:abstractNumId w:val="2"/>
  </w:num>
  <w:num w:numId="9" w16cid:durableId="787243274">
    <w:abstractNumId w:val="1"/>
  </w:num>
  <w:num w:numId="10" w16cid:durableId="935361951">
    <w:abstractNumId w:val="0"/>
  </w:num>
  <w:num w:numId="11" w16cid:durableId="1224414545">
    <w:abstractNumId w:val="9"/>
  </w:num>
  <w:num w:numId="12" w16cid:durableId="415902468">
    <w:abstractNumId w:val="11"/>
  </w:num>
  <w:num w:numId="13" w16cid:durableId="1283730204">
    <w:abstractNumId w:val="13"/>
  </w:num>
  <w:num w:numId="14" w16cid:durableId="100201052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20189"/>
    <w:rsid w:val="00020EE4"/>
    <w:rsid w:val="00023E8D"/>
    <w:rsid w:val="00023E9A"/>
    <w:rsid w:val="000301C7"/>
    <w:rsid w:val="00033CDD"/>
    <w:rsid w:val="00034A84"/>
    <w:rsid w:val="00035E67"/>
    <w:rsid w:val="000366F3"/>
    <w:rsid w:val="0006005A"/>
    <w:rsid w:val="0006024D"/>
    <w:rsid w:val="00064021"/>
    <w:rsid w:val="00071F28"/>
    <w:rsid w:val="00074079"/>
    <w:rsid w:val="00092799"/>
    <w:rsid w:val="00092C5F"/>
    <w:rsid w:val="00096680"/>
    <w:rsid w:val="000A0F36"/>
    <w:rsid w:val="000A174A"/>
    <w:rsid w:val="000A3E0A"/>
    <w:rsid w:val="000A65AC"/>
    <w:rsid w:val="000A7DF4"/>
    <w:rsid w:val="000B275A"/>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44B73"/>
    <w:rsid w:val="0014786A"/>
    <w:rsid w:val="001516A4"/>
    <w:rsid w:val="00151E5F"/>
    <w:rsid w:val="001536B3"/>
    <w:rsid w:val="001569AB"/>
    <w:rsid w:val="001574F2"/>
    <w:rsid w:val="00164D63"/>
    <w:rsid w:val="0016725C"/>
    <w:rsid w:val="001726F3"/>
    <w:rsid w:val="00173C51"/>
    <w:rsid w:val="00174CC2"/>
    <w:rsid w:val="00176CC6"/>
    <w:rsid w:val="00176D9B"/>
    <w:rsid w:val="00181BE4"/>
    <w:rsid w:val="00185576"/>
    <w:rsid w:val="00185951"/>
    <w:rsid w:val="00196B8B"/>
    <w:rsid w:val="001A2B82"/>
    <w:rsid w:val="001A2BEA"/>
    <w:rsid w:val="001A6D93"/>
    <w:rsid w:val="001B36C9"/>
    <w:rsid w:val="001C32EC"/>
    <w:rsid w:val="001C38BD"/>
    <w:rsid w:val="001C4D5A"/>
    <w:rsid w:val="001D6560"/>
    <w:rsid w:val="001E34C6"/>
    <w:rsid w:val="001E5581"/>
    <w:rsid w:val="001E6117"/>
    <w:rsid w:val="001F3C70"/>
    <w:rsid w:val="00200D88"/>
    <w:rsid w:val="00201776"/>
    <w:rsid w:val="00201F68"/>
    <w:rsid w:val="00212F2A"/>
    <w:rsid w:val="00213F15"/>
    <w:rsid w:val="00214F2B"/>
    <w:rsid w:val="00217880"/>
    <w:rsid w:val="00222D66"/>
    <w:rsid w:val="00224A8A"/>
    <w:rsid w:val="00225022"/>
    <w:rsid w:val="002309A8"/>
    <w:rsid w:val="00236CFE"/>
    <w:rsid w:val="002428E3"/>
    <w:rsid w:val="00243031"/>
    <w:rsid w:val="0025680E"/>
    <w:rsid w:val="00260BAF"/>
    <w:rsid w:val="002650F7"/>
    <w:rsid w:val="002720A9"/>
    <w:rsid w:val="00273F3B"/>
    <w:rsid w:val="00274DB7"/>
    <w:rsid w:val="00275984"/>
    <w:rsid w:val="00277AD0"/>
    <w:rsid w:val="00280F74"/>
    <w:rsid w:val="00286998"/>
    <w:rsid w:val="00291AB7"/>
    <w:rsid w:val="0029422B"/>
    <w:rsid w:val="002A7C85"/>
    <w:rsid w:val="002B153C"/>
    <w:rsid w:val="002B52FC"/>
    <w:rsid w:val="002C2830"/>
    <w:rsid w:val="002D001A"/>
    <w:rsid w:val="002D28E2"/>
    <w:rsid w:val="002D317B"/>
    <w:rsid w:val="002D3587"/>
    <w:rsid w:val="002D502D"/>
    <w:rsid w:val="002D513F"/>
    <w:rsid w:val="002E0F69"/>
    <w:rsid w:val="002F5147"/>
    <w:rsid w:val="002F78E8"/>
    <w:rsid w:val="002F7ABD"/>
    <w:rsid w:val="00300CED"/>
    <w:rsid w:val="00312597"/>
    <w:rsid w:val="00327BA5"/>
    <w:rsid w:val="00334154"/>
    <w:rsid w:val="003372C4"/>
    <w:rsid w:val="00340ECA"/>
    <w:rsid w:val="00341FA0"/>
    <w:rsid w:val="00344F3D"/>
    <w:rsid w:val="00345299"/>
    <w:rsid w:val="00351A8D"/>
    <w:rsid w:val="0035228E"/>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2647"/>
    <w:rsid w:val="003F3757"/>
    <w:rsid w:val="003F38BD"/>
    <w:rsid w:val="003F44B7"/>
    <w:rsid w:val="004008E9"/>
    <w:rsid w:val="00413D48"/>
    <w:rsid w:val="00441AC2"/>
    <w:rsid w:val="0044249B"/>
    <w:rsid w:val="0045023C"/>
    <w:rsid w:val="00451A5B"/>
    <w:rsid w:val="00452BCD"/>
    <w:rsid w:val="00452CEA"/>
    <w:rsid w:val="004579B0"/>
    <w:rsid w:val="00465B52"/>
    <w:rsid w:val="0046708E"/>
    <w:rsid w:val="00472A65"/>
    <w:rsid w:val="00474463"/>
    <w:rsid w:val="00474B75"/>
    <w:rsid w:val="00483984"/>
    <w:rsid w:val="00483F0B"/>
    <w:rsid w:val="00486354"/>
    <w:rsid w:val="00494237"/>
    <w:rsid w:val="00496319"/>
    <w:rsid w:val="00497279"/>
    <w:rsid w:val="004A0EF0"/>
    <w:rsid w:val="004A670A"/>
    <w:rsid w:val="004B5465"/>
    <w:rsid w:val="004B70F0"/>
    <w:rsid w:val="004D505E"/>
    <w:rsid w:val="004D72CA"/>
    <w:rsid w:val="004E2242"/>
    <w:rsid w:val="004F42FF"/>
    <w:rsid w:val="004F44C2"/>
    <w:rsid w:val="00502512"/>
    <w:rsid w:val="00505262"/>
    <w:rsid w:val="0051132F"/>
    <w:rsid w:val="00516022"/>
    <w:rsid w:val="00521CEE"/>
    <w:rsid w:val="00527BD4"/>
    <w:rsid w:val="00530841"/>
    <w:rsid w:val="005365A7"/>
    <w:rsid w:val="005403C8"/>
    <w:rsid w:val="005429DC"/>
    <w:rsid w:val="00553F0E"/>
    <w:rsid w:val="005565F9"/>
    <w:rsid w:val="00556BEE"/>
    <w:rsid w:val="005619AB"/>
    <w:rsid w:val="005654C3"/>
    <w:rsid w:val="00573041"/>
    <w:rsid w:val="00575B80"/>
    <w:rsid w:val="0057620F"/>
    <w:rsid w:val="00580F8A"/>
    <w:rsid w:val="005819CE"/>
    <w:rsid w:val="0058298D"/>
    <w:rsid w:val="00584BAC"/>
    <w:rsid w:val="00593C2B"/>
    <w:rsid w:val="00595231"/>
    <w:rsid w:val="00596166"/>
    <w:rsid w:val="00597F64"/>
    <w:rsid w:val="005A207F"/>
    <w:rsid w:val="005A2F35"/>
    <w:rsid w:val="005B0FDA"/>
    <w:rsid w:val="005B3814"/>
    <w:rsid w:val="005B463E"/>
    <w:rsid w:val="005C34E1"/>
    <w:rsid w:val="005C3FE0"/>
    <w:rsid w:val="005C740C"/>
    <w:rsid w:val="005D625B"/>
    <w:rsid w:val="005F4274"/>
    <w:rsid w:val="005F62D3"/>
    <w:rsid w:val="005F6D11"/>
    <w:rsid w:val="00600CF0"/>
    <w:rsid w:val="006048F4"/>
    <w:rsid w:val="0060660A"/>
    <w:rsid w:val="00613B1D"/>
    <w:rsid w:val="00617A44"/>
    <w:rsid w:val="006202B6"/>
    <w:rsid w:val="006247BE"/>
    <w:rsid w:val="00625CD0"/>
    <w:rsid w:val="0062627D"/>
    <w:rsid w:val="00627432"/>
    <w:rsid w:val="00642A81"/>
    <w:rsid w:val="006448E4"/>
    <w:rsid w:val="00645414"/>
    <w:rsid w:val="00653606"/>
    <w:rsid w:val="006610E9"/>
    <w:rsid w:val="00661591"/>
    <w:rsid w:val="006615BE"/>
    <w:rsid w:val="0066632F"/>
    <w:rsid w:val="00674A89"/>
    <w:rsid w:val="00674F3D"/>
    <w:rsid w:val="00675459"/>
    <w:rsid w:val="00685545"/>
    <w:rsid w:val="006864B3"/>
    <w:rsid w:val="00692D64"/>
    <w:rsid w:val="006A10F8"/>
    <w:rsid w:val="006A2100"/>
    <w:rsid w:val="006A373D"/>
    <w:rsid w:val="006A5C3B"/>
    <w:rsid w:val="006A72E0"/>
    <w:rsid w:val="006B0BF3"/>
    <w:rsid w:val="006B775E"/>
    <w:rsid w:val="006B7BC7"/>
    <w:rsid w:val="006C2535"/>
    <w:rsid w:val="006C441E"/>
    <w:rsid w:val="006C4B90"/>
    <w:rsid w:val="006C7097"/>
    <w:rsid w:val="006D1016"/>
    <w:rsid w:val="006D17F2"/>
    <w:rsid w:val="006E3546"/>
    <w:rsid w:val="006E3FA9"/>
    <w:rsid w:val="006E4BA0"/>
    <w:rsid w:val="006E7D82"/>
    <w:rsid w:val="006F038F"/>
    <w:rsid w:val="006F0F93"/>
    <w:rsid w:val="006F31F2"/>
    <w:rsid w:val="006F7494"/>
    <w:rsid w:val="006F751F"/>
    <w:rsid w:val="00701EC9"/>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23B5"/>
    <w:rsid w:val="007C406E"/>
    <w:rsid w:val="007C5183"/>
    <w:rsid w:val="007C6D64"/>
    <w:rsid w:val="007C7573"/>
    <w:rsid w:val="007E2B20"/>
    <w:rsid w:val="007E2B88"/>
    <w:rsid w:val="007F5331"/>
    <w:rsid w:val="00800CCA"/>
    <w:rsid w:val="00801626"/>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088B"/>
    <w:rsid w:val="00872271"/>
    <w:rsid w:val="00883137"/>
    <w:rsid w:val="008A1F5D"/>
    <w:rsid w:val="008A28F5"/>
    <w:rsid w:val="008B1198"/>
    <w:rsid w:val="008B1834"/>
    <w:rsid w:val="008B3471"/>
    <w:rsid w:val="008B3929"/>
    <w:rsid w:val="008B4125"/>
    <w:rsid w:val="008B4CB3"/>
    <w:rsid w:val="008B567B"/>
    <w:rsid w:val="008B7B24"/>
    <w:rsid w:val="008C29E3"/>
    <w:rsid w:val="008C356D"/>
    <w:rsid w:val="008D1028"/>
    <w:rsid w:val="008D5B27"/>
    <w:rsid w:val="008D5E6A"/>
    <w:rsid w:val="008E0B3F"/>
    <w:rsid w:val="008E49AD"/>
    <w:rsid w:val="008E698E"/>
    <w:rsid w:val="008F2584"/>
    <w:rsid w:val="008F3246"/>
    <w:rsid w:val="008F3C1B"/>
    <w:rsid w:val="008F508C"/>
    <w:rsid w:val="0090271B"/>
    <w:rsid w:val="00910642"/>
    <w:rsid w:val="00910DDF"/>
    <w:rsid w:val="009143D7"/>
    <w:rsid w:val="009206E1"/>
    <w:rsid w:val="00930622"/>
    <w:rsid w:val="00930B13"/>
    <w:rsid w:val="009311C8"/>
    <w:rsid w:val="00933376"/>
    <w:rsid w:val="00933A2F"/>
    <w:rsid w:val="00961835"/>
    <w:rsid w:val="009631B0"/>
    <w:rsid w:val="009716D8"/>
    <w:rsid w:val="009718F9"/>
    <w:rsid w:val="00972FB9"/>
    <w:rsid w:val="00975112"/>
    <w:rsid w:val="00981768"/>
    <w:rsid w:val="00983E8F"/>
    <w:rsid w:val="0098788A"/>
    <w:rsid w:val="00994FDA"/>
    <w:rsid w:val="009A31BF"/>
    <w:rsid w:val="009A3B71"/>
    <w:rsid w:val="009A61BC"/>
    <w:rsid w:val="009A7E90"/>
    <w:rsid w:val="009B0138"/>
    <w:rsid w:val="009B0EC1"/>
    <w:rsid w:val="009B0FE9"/>
    <w:rsid w:val="009B1555"/>
    <w:rsid w:val="009B173A"/>
    <w:rsid w:val="009B4566"/>
    <w:rsid w:val="009C3F20"/>
    <w:rsid w:val="009C7CA1"/>
    <w:rsid w:val="009D043D"/>
    <w:rsid w:val="009E2051"/>
    <w:rsid w:val="009F3259"/>
    <w:rsid w:val="009F3F7B"/>
    <w:rsid w:val="00A056DE"/>
    <w:rsid w:val="00A06370"/>
    <w:rsid w:val="00A128AD"/>
    <w:rsid w:val="00A13022"/>
    <w:rsid w:val="00A137BA"/>
    <w:rsid w:val="00A21E76"/>
    <w:rsid w:val="00A23BC8"/>
    <w:rsid w:val="00A2487A"/>
    <w:rsid w:val="00A30E68"/>
    <w:rsid w:val="00A31933"/>
    <w:rsid w:val="00A329D2"/>
    <w:rsid w:val="00A34AA0"/>
    <w:rsid w:val="00A3715C"/>
    <w:rsid w:val="00A41FE2"/>
    <w:rsid w:val="00A452B0"/>
    <w:rsid w:val="00A46FEF"/>
    <w:rsid w:val="00A47948"/>
    <w:rsid w:val="00A50CF6"/>
    <w:rsid w:val="00A51218"/>
    <w:rsid w:val="00A56946"/>
    <w:rsid w:val="00A6170E"/>
    <w:rsid w:val="00A63B8C"/>
    <w:rsid w:val="00A715F8"/>
    <w:rsid w:val="00A740C5"/>
    <w:rsid w:val="00A75525"/>
    <w:rsid w:val="00A77F6F"/>
    <w:rsid w:val="00A831FD"/>
    <w:rsid w:val="00A83352"/>
    <w:rsid w:val="00A850A2"/>
    <w:rsid w:val="00A91FA3"/>
    <w:rsid w:val="00A927D3"/>
    <w:rsid w:val="00A957CA"/>
    <w:rsid w:val="00AA7FC9"/>
    <w:rsid w:val="00AB237D"/>
    <w:rsid w:val="00AB5933"/>
    <w:rsid w:val="00AE013D"/>
    <w:rsid w:val="00AE11B7"/>
    <w:rsid w:val="00AE6590"/>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26F77"/>
    <w:rsid w:val="00B30FC2"/>
    <w:rsid w:val="00B331A2"/>
    <w:rsid w:val="00B425F0"/>
    <w:rsid w:val="00B42DFA"/>
    <w:rsid w:val="00B51C04"/>
    <w:rsid w:val="00B531DD"/>
    <w:rsid w:val="00B545CA"/>
    <w:rsid w:val="00B55014"/>
    <w:rsid w:val="00B62232"/>
    <w:rsid w:val="00B70BF3"/>
    <w:rsid w:val="00B71DC2"/>
    <w:rsid w:val="00B73C72"/>
    <w:rsid w:val="00B91CFC"/>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C15A91"/>
    <w:rsid w:val="00C206F1"/>
    <w:rsid w:val="00C217E1"/>
    <w:rsid w:val="00C219B1"/>
    <w:rsid w:val="00C2611E"/>
    <w:rsid w:val="00C4015B"/>
    <w:rsid w:val="00C40C60"/>
    <w:rsid w:val="00C5258E"/>
    <w:rsid w:val="00C530C9"/>
    <w:rsid w:val="00C55BA0"/>
    <w:rsid w:val="00C6115F"/>
    <w:rsid w:val="00C619A7"/>
    <w:rsid w:val="00C73D5F"/>
    <w:rsid w:val="00C8584E"/>
    <w:rsid w:val="00C97C80"/>
    <w:rsid w:val="00CA47D3"/>
    <w:rsid w:val="00CA6533"/>
    <w:rsid w:val="00CA6A25"/>
    <w:rsid w:val="00CA6A3F"/>
    <w:rsid w:val="00CA7C99"/>
    <w:rsid w:val="00CC6290"/>
    <w:rsid w:val="00CC7BA8"/>
    <w:rsid w:val="00CD233D"/>
    <w:rsid w:val="00CD362D"/>
    <w:rsid w:val="00CD5D7A"/>
    <w:rsid w:val="00CE101D"/>
    <w:rsid w:val="00CE1814"/>
    <w:rsid w:val="00CE1C84"/>
    <w:rsid w:val="00CE1E71"/>
    <w:rsid w:val="00CE5055"/>
    <w:rsid w:val="00CF053F"/>
    <w:rsid w:val="00CF1A17"/>
    <w:rsid w:val="00D0375A"/>
    <w:rsid w:val="00D0609E"/>
    <w:rsid w:val="00D078E1"/>
    <w:rsid w:val="00D100E9"/>
    <w:rsid w:val="00D147C1"/>
    <w:rsid w:val="00D17AF8"/>
    <w:rsid w:val="00D21E4B"/>
    <w:rsid w:val="00D23522"/>
    <w:rsid w:val="00D264D6"/>
    <w:rsid w:val="00D33BF0"/>
    <w:rsid w:val="00D33DE0"/>
    <w:rsid w:val="00D36447"/>
    <w:rsid w:val="00D4473D"/>
    <w:rsid w:val="00D516BE"/>
    <w:rsid w:val="00D5423B"/>
    <w:rsid w:val="00D54F4E"/>
    <w:rsid w:val="00D604B3"/>
    <w:rsid w:val="00D60BA4"/>
    <w:rsid w:val="00D62419"/>
    <w:rsid w:val="00D75078"/>
    <w:rsid w:val="00D77071"/>
    <w:rsid w:val="00D77870"/>
    <w:rsid w:val="00D80977"/>
    <w:rsid w:val="00D80CCE"/>
    <w:rsid w:val="00D84468"/>
    <w:rsid w:val="00D86EEA"/>
    <w:rsid w:val="00D87D03"/>
    <w:rsid w:val="00D95C88"/>
    <w:rsid w:val="00D97B2E"/>
    <w:rsid w:val="00DA1FAE"/>
    <w:rsid w:val="00DA241E"/>
    <w:rsid w:val="00DB36FE"/>
    <w:rsid w:val="00DB533A"/>
    <w:rsid w:val="00DB6307"/>
    <w:rsid w:val="00DD1DCD"/>
    <w:rsid w:val="00DD338F"/>
    <w:rsid w:val="00DD66F2"/>
    <w:rsid w:val="00DE0159"/>
    <w:rsid w:val="00DE35B7"/>
    <w:rsid w:val="00DE3FE0"/>
    <w:rsid w:val="00DE578A"/>
    <w:rsid w:val="00DF2583"/>
    <w:rsid w:val="00DF54D9"/>
    <w:rsid w:val="00DF7283"/>
    <w:rsid w:val="00E01A59"/>
    <w:rsid w:val="00E03980"/>
    <w:rsid w:val="00E108CC"/>
    <w:rsid w:val="00E10DC6"/>
    <w:rsid w:val="00E11F8E"/>
    <w:rsid w:val="00E15881"/>
    <w:rsid w:val="00E16A8F"/>
    <w:rsid w:val="00E21DE3"/>
    <w:rsid w:val="00E23B63"/>
    <w:rsid w:val="00E307D1"/>
    <w:rsid w:val="00E3731D"/>
    <w:rsid w:val="00E51469"/>
    <w:rsid w:val="00E634E3"/>
    <w:rsid w:val="00E717C4"/>
    <w:rsid w:val="00E77E18"/>
    <w:rsid w:val="00E77F89"/>
    <w:rsid w:val="00E80330"/>
    <w:rsid w:val="00E806C5"/>
    <w:rsid w:val="00E80E71"/>
    <w:rsid w:val="00E850D3"/>
    <w:rsid w:val="00E853D6"/>
    <w:rsid w:val="00E876B9"/>
    <w:rsid w:val="00EC015B"/>
    <w:rsid w:val="00EC0DFF"/>
    <w:rsid w:val="00EC237D"/>
    <w:rsid w:val="00EC42A6"/>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06E39"/>
    <w:rsid w:val="00F11068"/>
    <w:rsid w:val="00F1256D"/>
    <w:rsid w:val="00F13A4E"/>
    <w:rsid w:val="00F15166"/>
    <w:rsid w:val="00F172BB"/>
    <w:rsid w:val="00F17B10"/>
    <w:rsid w:val="00F21BEF"/>
    <w:rsid w:val="00F2315B"/>
    <w:rsid w:val="00F41A6F"/>
    <w:rsid w:val="00F45A25"/>
    <w:rsid w:val="00F50F86"/>
    <w:rsid w:val="00F53F91"/>
    <w:rsid w:val="00F61569"/>
    <w:rsid w:val="00F61A72"/>
    <w:rsid w:val="00F62B67"/>
    <w:rsid w:val="00F66F13"/>
    <w:rsid w:val="00F72A16"/>
    <w:rsid w:val="00F74073"/>
    <w:rsid w:val="00F75603"/>
    <w:rsid w:val="00F845B4"/>
    <w:rsid w:val="00F8713B"/>
    <w:rsid w:val="00F90A14"/>
    <w:rsid w:val="00F93F9E"/>
    <w:rsid w:val="00FA2CD7"/>
    <w:rsid w:val="00FB06ED"/>
    <w:rsid w:val="00FC02F0"/>
    <w:rsid w:val="00FC041F"/>
    <w:rsid w:val="00FC1DC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B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unhideWhenUsed/>
    <w:rsid w:val="004A0EF0"/>
    <w:pPr>
      <w:spacing w:before="100" w:beforeAutospacing="1" w:after="100" w:afterAutospacing="1" w:line="240" w:lineRule="auto"/>
    </w:pPr>
    <w:rPr>
      <w:rFonts w:ascii="Calibri" w:eastAsiaTheme="minorHAnsi" w:hAnsi="Calibri" w:cs="Calibri"/>
      <w:sz w:val="22"/>
      <w:szCs w:val="22"/>
    </w:rPr>
  </w:style>
  <w:style w:type="paragraph" w:styleId="Revisie">
    <w:name w:val="Revision"/>
    <w:hidden/>
    <w:uiPriority w:val="99"/>
    <w:semiHidden/>
    <w:rsid w:val="00C6115F"/>
    <w:rPr>
      <w:rFonts w:ascii="Verdana" w:hAnsi="Verdana"/>
      <w:sz w:val="18"/>
      <w:szCs w:val="24"/>
      <w:lang w:val="nl-NL" w:eastAsia="nl-NL"/>
    </w:rPr>
  </w:style>
  <w:style w:type="character" w:styleId="Verwijzingopmerking">
    <w:name w:val="annotation reference"/>
    <w:basedOn w:val="Standaardalinea-lettertype"/>
    <w:semiHidden/>
    <w:unhideWhenUsed/>
    <w:rsid w:val="006615BE"/>
    <w:rPr>
      <w:sz w:val="16"/>
      <w:szCs w:val="16"/>
    </w:rPr>
  </w:style>
  <w:style w:type="paragraph" w:styleId="Tekstopmerking">
    <w:name w:val="annotation text"/>
    <w:basedOn w:val="Standaard"/>
    <w:link w:val="TekstopmerkingChar"/>
    <w:unhideWhenUsed/>
    <w:rsid w:val="006615BE"/>
    <w:pPr>
      <w:spacing w:line="240" w:lineRule="auto"/>
    </w:pPr>
    <w:rPr>
      <w:sz w:val="20"/>
      <w:szCs w:val="20"/>
    </w:rPr>
  </w:style>
  <w:style w:type="character" w:customStyle="1" w:styleId="TekstopmerkingChar">
    <w:name w:val="Tekst opmerking Char"/>
    <w:basedOn w:val="Standaardalinea-lettertype"/>
    <w:link w:val="Tekstopmerking"/>
    <w:rsid w:val="006615B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6615BE"/>
    <w:rPr>
      <w:b/>
      <w:bCs/>
    </w:rPr>
  </w:style>
  <w:style w:type="character" w:customStyle="1" w:styleId="OnderwerpvanopmerkingChar">
    <w:name w:val="Onderwerp van opmerking Char"/>
    <w:basedOn w:val="TekstopmerkingChar"/>
    <w:link w:val="Onderwerpvanopmerking"/>
    <w:semiHidden/>
    <w:rsid w:val="006615BE"/>
    <w:rPr>
      <w:rFonts w:ascii="Verdana" w:hAnsi="Verdana"/>
      <w:b/>
      <w:bCs/>
      <w:lang w:val="nl-NL" w:eastAsia="nl-NL"/>
    </w:rPr>
  </w:style>
  <w:style w:type="character" w:styleId="Voetnootmarkering">
    <w:name w:val="footnote reference"/>
    <w:basedOn w:val="Standaardalinea-lettertype"/>
    <w:semiHidden/>
    <w:unhideWhenUsed/>
    <w:rsid w:val="002017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768</ap:Words>
  <ap:Characters>4224</ap:Characters>
  <ap:DocSecurity>0</ap:DocSecurity>
  <ap:Lines>35</ap:Lines>
  <ap:Paragraphs>9</ap:Paragraphs>
  <ap:ScaleCrop>false</ap:ScaleCrop>
  <ap:LinksUpToDate>false</ap:LinksUpToDate>
  <ap:CharactersWithSpaces>4983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2026-08-27T14:44:00.0000000Z</dcterms:created>
  <dcterms:modified xsi:type="dcterms:W3CDTF">2026-08-27T14:44:00.0000000Z</dcterms:modified>
  <dc:description>------------------------</dc:description>
  <dc:subject/>
  <keywords/>
  <version/>
  <category/>
</coreProperties>
</file>