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63DB" w:rsidR="00FC65EB" w:rsidP="00236AEA" w:rsidRDefault="00FC65EB" w14:paraId="5443A83F" w14:textId="2FA7C5EA">
      <w:pPr>
        <w:rPr>
          <w:szCs w:val="18"/>
        </w:rPr>
      </w:pPr>
      <w:r w:rsidRPr="003663DB">
        <w:rPr>
          <w:szCs w:val="18"/>
        </w:rPr>
        <w:t>Geachte Voorzitter,</w:t>
      </w:r>
    </w:p>
    <w:p w:rsidRPr="003663DB" w:rsidR="00FC65EB" w:rsidP="00236AEA" w:rsidRDefault="00FC65EB" w14:paraId="2A287284" w14:textId="77777777">
      <w:pPr>
        <w:rPr>
          <w:szCs w:val="18"/>
        </w:rPr>
      </w:pPr>
    </w:p>
    <w:p w:rsidRPr="003663DB" w:rsidR="00FC65EB" w:rsidP="00236AEA" w:rsidRDefault="00FC65EB" w14:paraId="76242B8C" w14:textId="50CA83CC">
      <w:pPr>
        <w:rPr>
          <w:szCs w:val="18"/>
        </w:rPr>
      </w:pPr>
      <w:r w:rsidRPr="003663DB">
        <w:rPr>
          <w:szCs w:val="18"/>
        </w:rPr>
        <w:t>In deze brief vindt u de beantwoording van de vragen namens het lid Zalinyan (</w:t>
      </w:r>
      <w:r w:rsidRPr="003663DB" w:rsidR="00C74A82">
        <w:rPr>
          <w:szCs w:val="18"/>
        </w:rPr>
        <w:t>PRO</w:t>
      </w:r>
      <w:r w:rsidRPr="003663DB">
        <w:rPr>
          <w:szCs w:val="18"/>
        </w:rPr>
        <w:t xml:space="preserve">) over de </w:t>
      </w:r>
      <w:r w:rsidRPr="003663DB" w:rsidR="00C74A82">
        <w:rPr>
          <w:szCs w:val="18"/>
        </w:rPr>
        <w:t xml:space="preserve">separate scheiding van innovatieve biobased materialen naar aanleiding van het antwoord van de minister op eerder gestelde vragen </w:t>
      </w:r>
      <w:r w:rsidRPr="003663DB">
        <w:rPr>
          <w:szCs w:val="18"/>
        </w:rPr>
        <w:t xml:space="preserve">(ingezonden </w:t>
      </w:r>
      <w:r w:rsidRPr="003663DB" w:rsidR="00C74A82">
        <w:rPr>
          <w:szCs w:val="18"/>
        </w:rPr>
        <w:t>16</w:t>
      </w:r>
      <w:r w:rsidRPr="003663DB">
        <w:rPr>
          <w:szCs w:val="18"/>
        </w:rPr>
        <w:t xml:space="preserve"> </w:t>
      </w:r>
      <w:r w:rsidRPr="003663DB" w:rsidR="00C74A82">
        <w:rPr>
          <w:szCs w:val="18"/>
        </w:rPr>
        <w:t>juli</w:t>
      </w:r>
      <w:r w:rsidRPr="003663DB">
        <w:rPr>
          <w:szCs w:val="18"/>
        </w:rPr>
        <w:t xml:space="preserve"> 2026, kenmerk 2026Z12426).</w:t>
      </w:r>
    </w:p>
    <w:p w:rsidRPr="003663DB" w:rsidR="00FC65EB" w:rsidP="00236AEA" w:rsidRDefault="00FC65EB" w14:paraId="64A78E72" w14:textId="77777777">
      <w:pPr>
        <w:rPr>
          <w:szCs w:val="18"/>
        </w:rPr>
      </w:pPr>
    </w:p>
    <w:p w:rsidRPr="003663DB" w:rsidR="00570F97" w:rsidP="00236AEA" w:rsidRDefault="00570F97" w14:paraId="583AE362" w14:textId="77777777">
      <w:pPr>
        <w:rPr>
          <w:szCs w:val="18"/>
        </w:rPr>
      </w:pPr>
    </w:p>
    <w:p w:rsidR="00570F97" w:rsidP="00236AEA" w:rsidRDefault="00570F97" w14:paraId="31AA6A27" w14:textId="77777777">
      <w:pPr>
        <w:rPr>
          <w:szCs w:val="18"/>
        </w:rPr>
      </w:pPr>
    </w:p>
    <w:p w:rsidR="00460518" w:rsidP="00236AEA" w:rsidRDefault="00460518" w14:paraId="247E794A" w14:textId="77777777">
      <w:pPr>
        <w:rPr>
          <w:szCs w:val="18"/>
        </w:rPr>
      </w:pPr>
    </w:p>
    <w:p w:rsidRPr="003663DB" w:rsidR="00460518" w:rsidP="00236AEA" w:rsidRDefault="00460518" w14:paraId="1F9DBC2A" w14:textId="77777777">
      <w:pPr>
        <w:rPr>
          <w:szCs w:val="18"/>
        </w:rPr>
      </w:pPr>
    </w:p>
    <w:p w:rsidRPr="003663DB" w:rsidR="00570F97" w:rsidP="00236AEA" w:rsidRDefault="00570F97" w14:paraId="06230D03" w14:textId="77777777">
      <w:pPr>
        <w:rPr>
          <w:szCs w:val="18"/>
        </w:rPr>
      </w:pPr>
    </w:p>
    <w:p w:rsidRPr="003663DB" w:rsidR="00D73F37" w:rsidP="00236AEA" w:rsidRDefault="00D73F37" w14:paraId="7FE1856B" w14:textId="101EBC1B">
      <w:pPr>
        <w:rPr>
          <w:szCs w:val="18"/>
        </w:rPr>
      </w:pPr>
      <w:r w:rsidRPr="003663DB">
        <w:rPr>
          <w:szCs w:val="18"/>
        </w:rPr>
        <w:t>Stientje van Veldhoven-van der Meer</w:t>
      </w:r>
      <w:r w:rsidRPr="003663DB">
        <w:rPr>
          <w:szCs w:val="18"/>
        </w:rPr>
        <w:br/>
        <w:t>Minister van Klimaat en Groene Groei</w:t>
      </w:r>
    </w:p>
    <w:p w:rsidRPr="003663DB" w:rsidR="00FC65EB" w:rsidP="00236AEA" w:rsidRDefault="00FC65EB" w14:paraId="2DBFD787" w14:textId="77777777">
      <w:pPr>
        <w:rPr>
          <w:b/>
          <w:bCs/>
          <w:szCs w:val="18"/>
        </w:rPr>
      </w:pPr>
      <w:r w:rsidRPr="003663DB">
        <w:rPr>
          <w:b/>
          <w:bCs/>
          <w:szCs w:val="18"/>
        </w:rPr>
        <w:br w:type="page"/>
      </w:r>
    </w:p>
    <w:p w:rsidRPr="003663DB" w:rsidR="00570F97" w:rsidP="00236AEA" w:rsidRDefault="00C74A82" w14:paraId="4DD55313" w14:textId="34C2DB53">
      <w:pPr>
        <w:rPr>
          <w:b/>
          <w:bCs/>
          <w:szCs w:val="18"/>
        </w:rPr>
      </w:pPr>
      <w:r w:rsidRPr="003663DB">
        <w:rPr>
          <w:b/>
          <w:bCs/>
          <w:szCs w:val="18"/>
        </w:rPr>
        <w:lastRenderedPageBreak/>
        <w:t>2026Z16276</w:t>
      </w:r>
    </w:p>
    <w:p w:rsidRPr="003663DB" w:rsidR="00C74A82" w:rsidP="00236AEA" w:rsidRDefault="00C74A82" w14:paraId="595629BC" w14:textId="77777777">
      <w:pPr>
        <w:rPr>
          <w:szCs w:val="18"/>
        </w:rPr>
      </w:pPr>
    </w:p>
    <w:p w:rsidRPr="003663DB" w:rsidR="00FC65EB" w:rsidP="00236AEA" w:rsidRDefault="00FC65EB" w14:paraId="79CB2E7B" w14:textId="52096786">
      <w:pPr>
        <w:rPr>
          <w:szCs w:val="18"/>
        </w:rPr>
      </w:pPr>
      <w:r w:rsidRPr="003663DB">
        <w:rPr>
          <w:szCs w:val="18"/>
        </w:rPr>
        <w:t>1</w:t>
      </w:r>
    </w:p>
    <w:p w:rsidRPr="003663DB" w:rsidR="00FC65EB" w:rsidP="00236AEA" w:rsidRDefault="00C74A82" w14:paraId="79BD24A3" w14:textId="3A14D9BA">
      <w:pPr>
        <w:rPr>
          <w:szCs w:val="18"/>
        </w:rPr>
      </w:pPr>
      <w:r w:rsidRPr="003663DB">
        <w:rPr>
          <w:szCs w:val="18"/>
        </w:rPr>
        <w:t>Hoe beoordeelt u het risico dat innovatieve verpakkingsmaterialen, die nog niet binnen bestaande inzamel-, sorteer- en verwerkingsketens passen, onvoldoende kunnen opschalen doordat zij in de praktijk geen passende verwerkingsroute hebben en dus niet op grote schaal recyclebaar zijn?</w:t>
      </w:r>
      <w:r w:rsidRPr="003663DB">
        <w:rPr>
          <w:rStyle w:val="Voetnootmarkering"/>
          <w:szCs w:val="18"/>
        </w:rPr>
        <w:footnoteReference w:id="1"/>
      </w:r>
    </w:p>
    <w:p w:rsidRPr="003663DB" w:rsidR="00C74A82" w:rsidP="00236AEA" w:rsidRDefault="00C74A82" w14:paraId="40DFE44C" w14:textId="77777777">
      <w:pPr>
        <w:rPr>
          <w:szCs w:val="18"/>
        </w:rPr>
      </w:pPr>
    </w:p>
    <w:p w:rsidRPr="003663DB" w:rsidR="00FC65EB" w:rsidP="00236AEA" w:rsidRDefault="00FC65EB" w14:paraId="68337E1E" w14:textId="77777777">
      <w:pPr>
        <w:rPr>
          <w:szCs w:val="18"/>
        </w:rPr>
      </w:pPr>
      <w:r w:rsidRPr="003663DB">
        <w:rPr>
          <w:szCs w:val="18"/>
        </w:rPr>
        <w:t>Antwoord</w:t>
      </w:r>
    </w:p>
    <w:p w:rsidRPr="003663DB" w:rsidR="00C74A82" w:rsidP="00236AEA" w:rsidRDefault="00C74A82" w14:paraId="1BF6AA43" w14:textId="6FDB921C">
      <w:pPr>
        <w:rPr>
          <w:szCs w:val="18"/>
        </w:rPr>
      </w:pPr>
      <w:r w:rsidRPr="003663DB">
        <w:rPr>
          <w:szCs w:val="18"/>
        </w:rPr>
        <w:t>Voor het bereiken van een circulaire economie is het noodzakelijk dat producten</w:t>
      </w:r>
      <w:r w:rsidR="00130575">
        <w:rPr>
          <w:szCs w:val="18"/>
        </w:rPr>
        <w:t>, wanneer deze het einde van de (lange) levensduur bereiken,</w:t>
      </w:r>
      <w:r w:rsidRPr="003663DB">
        <w:rPr>
          <w:szCs w:val="18"/>
        </w:rPr>
        <w:t xml:space="preserve"> op grote schaal worden gerecycled. Voor verpakkingen is dit wettelijk vastgelegd in de Verpakking</w:t>
      </w:r>
      <w:r w:rsidR="00A65AD6">
        <w:rPr>
          <w:szCs w:val="18"/>
        </w:rPr>
        <w:t>en</w:t>
      </w:r>
      <w:r w:rsidRPr="003663DB">
        <w:rPr>
          <w:szCs w:val="18"/>
        </w:rPr>
        <w:t>verordening (</w:t>
      </w:r>
      <w:r w:rsidRPr="003663DB">
        <w:rPr>
          <w:i/>
          <w:iCs/>
          <w:szCs w:val="18"/>
        </w:rPr>
        <w:t>Packaging and Packaging Waste Regulation</w:t>
      </w:r>
      <w:r w:rsidRPr="003663DB">
        <w:rPr>
          <w:szCs w:val="18"/>
        </w:rPr>
        <w:t xml:space="preserve">, PPWR). Deze Europese wet bepaalt dat verpakkingen vanaf 2035 alleen </w:t>
      </w:r>
      <w:r w:rsidR="00340E15">
        <w:rPr>
          <w:szCs w:val="18"/>
        </w:rPr>
        <w:t>in de handel</w:t>
      </w:r>
      <w:r w:rsidRPr="003663DB">
        <w:rPr>
          <w:szCs w:val="18"/>
        </w:rPr>
        <w:t xml:space="preserve"> mogen worden gebracht als ze op grote schaal worden gerecycled.</w:t>
      </w:r>
    </w:p>
    <w:p w:rsidRPr="003663DB" w:rsidR="00C74A82" w:rsidP="00236AEA" w:rsidRDefault="00C74A82" w14:paraId="27AED4FD" w14:textId="77777777">
      <w:pPr>
        <w:rPr>
          <w:szCs w:val="18"/>
        </w:rPr>
      </w:pPr>
    </w:p>
    <w:p w:rsidRPr="003663DB" w:rsidR="00C74A82" w:rsidP="00236AEA" w:rsidRDefault="00222C5A" w14:paraId="394B3F5B" w14:textId="6A438B78">
      <w:pPr>
        <w:rPr>
          <w:szCs w:val="18"/>
        </w:rPr>
      </w:pPr>
      <w:r>
        <w:rPr>
          <w:szCs w:val="18"/>
        </w:rPr>
        <w:t>H</w:t>
      </w:r>
      <w:r w:rsidRPr="003663DB" w:rsidR="00C74A82">
        <w:rPr>
          <w:szCs w:val="18"/>
        </w:rPr>
        <w:t>et risico dat u schetst</w:t>
      </w:r>
      <w:r>
        <w:rPr>
          <w:szCs w:val="18"/>
        </w:rPr>
        <w:t xml:space="preserve"> is bekend</w:t>
      </w:r>
      <w:r w:rsidRPr="003663DB" w:rsidR="00C74A82">
        <w:rPr>
          <w:szCs w:val="18"/>
        </w:rPr>
        <w:t>. Het kan zijn dat nieuwe, innovatieve verpakkingsmaterialen op lange termijn leiden tot milieuvoordelen. Op korte termijn worden deze materialen wellicht slechts op kleine schaal toegepast. De kans is dus klein dat ze op korte termijn op grote schaal worden gerecycled.</w:t>
      </w:r>
      <w:r>
        <w:rPr>
          <w:szCs w:val="18"/>
        </w:rPr>
        <w:t xml:space="preserve"> </w:t>
      </w:r>
      <w:r w:rsidRPr="003663DB" w:rsidR="00C74A82">
        <w:rPr>
          <w:szCs w:val="18"/>
        </w:rPr>
        <w:t xml:space="preserve">Om dit risico te ondervangen, </w:t>
      </w:r>
      <w:r w:rsidR="00A65AD6">
        <w:rPr>
          <w:szCs w:val="18"/>
        </w:rPr>
        <w:t>is in de PPWR vastgelegd dat</w:t>
      </w:r>
      <w:r w:rsidRPr="003663DB" w:rsidR="00C74A82">
        <w:rPr>
          <w:szCs w:val="18"/>
        </w:rPr>
        <w:t xml:space="preserve"> verpakkingen gemaakt van deze innovatieve materialen </w:t>
      </w:r>
      <w:r w:rsidR="00F21321">
        <w:rPr>
          <w:szCs w:val="18"/>
        </w:rPr>
        <w:t xml:space="preserve">zijn </w:t>
      </w:r>
      <w:r w:rsidRPr="003663DB" w:rsidR="00C74A82">
        <w:rPr>
          <w:szCs w:val="18"/>
        </w:rPr>
        <w:t xml:space="preserve">uitgezonderd van de voorwaarde om op grote schaal te worden gerecycled, voor een periode van vijf jaar. De Europese Commissie </w:t>
      </w:r>
      <w:r>
        <w:rPr>
          <w:szCs w:val="18"/>
        </w:rPr>
        <w:t>houdt in de gaten welke verpakkingen door lidstaten worden uitgezonderd en kan aanpassingen voorstellen wanneer de situatie daarom vraagt</w:t>
      </w:r>
      <w:r w:rsidRPr="003663DB" w:rsidR="00C74A82">
        <w:rPr>
          <w:szCs w:val="18"/>
        </w:rPr>
        <w:t>.</w:t>
      </w:r>
    </w:p>
    <w:p w:rsidRPr="003663DB" w:rsidR="00C74A82" w:rsidP="00236AEA" w:rsidRDefault="00C74A82" w14:paraId="0432F128" w14:textId="77777777">
      <w:pPr>
        <w:rPr>
          <w:szCs w:val="18"/>
        </w:rPr>
      </w:pPr>
    </w:p>
    <w:p w:rsidRPr="003663DB" w:rsidR="00C74A82" w:rsidP="00236AEA" w:rsidRDefault="00C74A82" w14:paraId="16CA5EDA" w14:textId="39DD5780">
      <w:pPr>
        <w:rPr>
          <w:szCs w:val="18"/>
        </w:rPr>
      </w:pPr>
      <w:r w:rsidRPr="003663DB">
        <w:rPr>
          <w:szCs w:val="18"/>
        </w:rPr>
        <w:t>Hoe precies wordt vastgesteld dat een verpakking op grote schaal wordt gerecycled, wordt nog uitgewerkt</w:t>
      </w:r>
      <w:r w:rsidR="00A65AD6">
        <w:rPr>
          <w:szCs w:val="18"/>
        </w:rPr>
        <w:t xml:space="preserve"> door de Commissie</w:t>
      </w:r>
      <w:r w:rsidRPr="003663DB">
        <w:rPr>
          <w:szCs w:val="18"/>
        </w:rPr>
        <w:t xml:space="preserve"> in een uitvoeringshandeling. Het is belangrijk dat deze en andere handelingen op een zorgvuldige manier door de Commissie worden uitgewerkt. Zoals </w:t>
      </w:r>
      <w:r w:rsidR="00F21321">
        <w:rPr>
          <w:szCs w:val="18"/>
        </w:rPr>
        <w:t>in de beantwoording van de vorige set Kamervragen</w:t>
      </w:r>
      <w:r w:rsidRPr="003663DB" w:rsidR="00F21321">
        <w:rPr>
          <w:szCs w:val="18"/>
        </w:rPr>
        <w:t xml:space="preserve"> </w:t>
      </w:r>
      <w:r w:rsidR="00F21321">
        <w:rPr>
          <w:szCs w:val="18"/>
        </w:rPr>
        <w:t xml:space="preserve">is </w:t>
      </w:r>
      <w:r w:rsidRPr="003663DB" w:rsidR="00F21321">
        <w:rPr>
          <w:szCs w:val="18"/>
        </w:rPr>
        <w:t>aangegeven</w:t>
      </w:r>
      <w:r w:rsidRPr="003663DB">
        <w:rPr>
          <w:rStyle w:val="Voetnootmarkering"/>
          <w:szCs w:val="18"/>
        </w:rPr>
        <w:t>1</w:t>
      </w:r>
      <w:r w:rsidRPr="003663DB">
        <w:rPr>
          <w:szCs w:val="18"/>
        </w:rPr>
        <w:t>, zal het kabinet blijven pleiten voor geharmoniseerde uitwerkingen, zodat ook voor innovatieve verpakkingen duidelijkheid en bijgevolg investeringszekerheid komt.</w:t>
      </w:r>
    </w:p>
    <w:p w:rsidRPr="003663DB" w:rsidR="00FC65EB" w:rsidP="00236AEA" w:rsidRDefault="00FC65EB" w14:paraId="28A3FBA9" w14:textId="77777777">
      <w:pPr>
        <w:rPr>
          <w:szCs w:val="18"/>
        </w:rPr>
      </w:pPr>
    </w:p>
    <w:p w:rsidRPr="003663DB" w:rsidR="00FC65EB" w:rsidP="00236AEA" w:rsidRDefault="00FC65EB" w14:paraId="5EDCB08C" w14:textId="77777777">
      <w:pPr>
        <w:rPr>
          <w:szCs w:val="18"/>
        </w:rPr>
      </w:pPr>
      <w:r w:rsidRPr="003663DB">
        <w:rPr>
          <w:szCs w:val="18"/>
        </w:rPr>
        <w:t>2</w:t>
      </w:r>
    </w:p>
    <w:p w:rsidR="00C74A82" w:rsidP="00236AEA" w:rsidRDefault="00C74A82" w14:paraId="42B853CD" w14:textId="77777777">
      <w:pPr>
        <w:rPr>
          <w:szCs w:val="18"/>
        </w:rPr>
      </w:pPr>
      <w:r w:rsidRPr="003663DB">
        <w:rPr>
          <w:szCs w:val="18"/>
        </w:rPr>
        <w:t>Deelt u de opvatting dat artikel 48 PPWR juist ruimte biedt om via ketenafspraken, pilots of andere maatregelen te zorgen voor passende inzameling, sortering en verwerking van innovatieve verpakkingsmaterialen, ook wanneer deze nog geen onderdeel zijn van bestaande afvalstromen?</w:t>
      </w:r>
    </w:p>
    <w:p w:rsidRPr="003663DB" w:rsidR="00F21321" w:rsidP="00236AEA" w:rsidRDefault="00F21321" w14:paraId="011E9D4D" w14:textId="77777777">
      <w:pPr>
        <w:rPr>
          <w:szCs w:val="18"/>
        </w:rPr>
      </w:pPr>
    </w:p>
    <w:p w:rsidRPr="003663DB" w:rsidR="00FC65EB" w:rsidP="00236AEA" w:rsidRDefault="00FC65EB" w14:paraId="392C7101" w14:textId="77777777">
      <w:pPr>
        <w:rPr>
          <w:szCs w:val="18"/>
        </w:rPr>
      </w:pPr>
      <w:r w:rsidRPr="003663DB">
        <w:rPr>
          <w:szCs w:val="18"/>
        </w:rPr>
        <w:t>Antwoord</w:t>
      </w:r>
    </w:p>
    <w:p w:rsidR="00283F35" w:rsidP="00283F35" w:rsidRDefault="00283F35" w14:paraId="11A2CA1B" w14:textId="77777777">
      <w:pPr>
        <w:rPr>
          <w:szCs w:val="18"/>
        </w:rPr>
      </w:pPr>
      <w:r w:rsidRPr="003663DB">
        <w:rPr>
          <w:szCs w:val="18"/>
        </w:rPr>
        <w:t xml:space="preserve">Zoals </w:t>
      </w:r>
      <w:r>
        <w:rPr>
          <w:szCs w:val="18"/>
        </w:rPr>
        <w:t>in de beantwoording van de vorige set Kamervragen</w:t>
      </w:r>
      <w:r w:rsidRPr="003663DB">
        <w:rPr>
          <w:szCs w:val="18"/>
        </w:rPr>
        <w:t xml:space="preserve"> </w:t>
      </w:r>
      <w:r>
        <w:rPr>
          <w:szCs w:val="18"/>
        </w:rPr>
        <w:t xml:space="preserve">is </w:t>
      </w:r>
      <w:r w:rsidRPr="003663DB">
        <w:rPr>
          <w:szCs w:val="18"/>
        </w:rPr>
        <w:t>aangegeven</w:t>
      </w:r>
      <w:r w:rsidRPr="003663DB">
        <w:rPr>
          <w:szCs w:val="18"/>
          <w:vertAlign w:val="superscript"/>
        </w:rPr>
        <w:t>1</w:t>
      </w:r>
      <w:r w:rsidRPr="003663DB">
        <w:rPr>
          <w:szCs w:val="18"/>
        </w:rPr>
        <w:t>, is in Nederland een uitgebreide producentenverantwoordelijkheid</w:t>
      </w:r>
      <w:r>
        <w:rPr>
          <w:szCs w:val="18"/>
        </w:rPr>
        <w:t xml:space="preserve"> (UPV)</w:t>
      </w:r>
      <w:r w:rsidRPr="003663DB">
        <w:rPr>
          <w:szCs w:val="18"/>
        </w:rPr>
        <w:t xml:space="preserve"> voor verpakkingen van toepassing. Hiermee zijn producenten verantwoordelijk voor de inzameling en verwerking van het afval van de verpakkingen die zij op de markt brengen. </w:t>
      </w:r>
      <w:r>
        <w:rPr>
          <w:szCs w:val="18"/>
        </w:rPr>
        <w:t>Via</w:t>
      </w:r>
      <w:r w:rsidRPr="003663DB">
        <w:rPr>
          <w:szCs w:val="18"/>
        </w:rPr>
        <w:t xml:space="preserve"> </w:t>
      </w:r>
      <w:r>
        <w:rPr>
          <w:szCs w:val="18"/>
        </w:rPr>
        <w:t xml:space="preserve">het UPV-instrument kunnen </w:t>
      </w:r>
      <w:r w:rsidRPr="003663DB">
        <w:rPr>
          <w:szCs w:val="18"/>
        </w:rPr>
        <w:t xml:space="preserve">ketenafspraken, pilots, of andere overeenkomsten tussen producenten van </w:t>
      </w:r>
      <w:r>
        <w:rPr>
          <w:szCs w:val="18"/>
        </w:rPr>
        <w:t xml:space="preserve">(innovatieve) </w:t>
      </w:r>
      <w:r w:rsidRPr="003663DB">
        <w:rPr>
          <w:szCs w:val="18"/>
        </w:rPr>
        <w:t xml:space="preserve">verpakkingen en verwerkers </w:t>
      </w:r>
      <w:r>
        <w:rPr>
          <w:szCs w:val="18"/>
        </w:rPr>
        <w:t>van verpakkingsafval worden georganiseerd en/of gefinancierd</w:t>
      </w:r>
      <w:r w:rsidRPr="003663DB">
        <w:rPr>
          <w:szCs w:val="18"/>
        </w:rPr>
        <w:t>.</w:t>
      </w:r>
    </w:p>
    <w:p w:rsidRPr="003663DB" w:rsidR="00283F35" w:rsidP="00283F35" w:rsidRDefault="00283F35" w14:paraId="2D30337E" w14:textId="77777777">
      <w:pPr>
        <w:rPr>
          <w:szCs w:val="18"/>
        </w:rPr>
      </w:pPr>
    </w:p>
    <w:p w:rsidRPr="003663DB" w:rsidR="00283F35" w:rsidP="00283F35" w:rsidRDefault="00283F35" w14:paraId="2D343FC4" w14:textId="77777777">
      <w:pPr>
        <w:rPr>
          <w:szCs w:val="18"/>
        </w:rPr>
      </w:pPr>
      <w:r>
        <w:rPr>
          <w:szCs w:val="18"/>
        </w:rPr>
        <w:t>Zoals toegelicht in vraag 1, kunnen innovatieve verpakkingen een tijdelijke uitzondering krijgen van de voorwaarde om op grote schaal te worden gerecycled. D</w:t>
      </w:r>
      <w:r w:rsidRPr="007A6F15">
        <w:rPr>
          <w:szCs w:val="18"/>
        </w:rPr>
        <w:t xml:space="preserve">eze tijd kan worden benut om tot een passende route te komen, </w:t>
      </w:r>
      <w:r>
        <w:rPr>
          <w:szCs w:val="18"/>
        </w:rPr>
        <w:t>zodat</w:t>
      </w:r>
      <w:r w:rsidRPr="007A6F15">
        <w:rPr>
          <w:szCs w:val="18"/>
        </w:rPr>
        <w:t xml:space="preserve"> ook grootschalige recycling mogelijk wordt.</w:t>
      </w:r>
      <w:r>
        <w:rPr>
          <w:szCs w:val="18"/>
        </w:rPr>
        <w:t xml:space="preserve"> Dit vermindert het risico dat de </w:t>
      </w:r>
      <w:r w:rsidRPr="007A6F15">
        <w:rPr>
          <w:szCs w:val="18"/>
        </w:rPr>
        <w:t>bepalingen over grootschalige recy</w:t>
      </w:r>
      <w:r>
        <w:rPr>
          <w:szCs w:val="18"/>
        </w:rPr>
        <w:t>c</w:t>
      </w:r>
      <w:r w:rsidRPr="007A6F15">
        <w:rPr>
          <w:szCs w:val="18"/>
        </w:rPr>
        <w:t>ling</w:t>
      </w:r>
      <w:r>
        <w:rPr>
          <w:szCs w:val="18"/>
        </w:rPr>
        <w:t xml:space="preserve"> de opschaling van innovatieve materialen hinderen</w:t>
      </w:r>
      <w:r w:rsidRPr="007A6F15">
        <w:rPr>
          <w:szCs w:val="18"/>
        </w:rPr>
        <w:t>.</w:t>
      </w:r>
      <w:r>
        <w:rPr>
          <w:szCs w:val="18"/>
        </w:rPr>
        <w:t xml:space="preserve"> Om de uitzondering te verkrijgen, dienen marktdeelnemers informatie aan te leveren, waaronder </w:t>
      </w:r>
      <w:r w:rsidRPr="003663DB">
        <w:rPr>
          <w:szCs w:val="18"/>
        </w:rPr>
        <w:t xml:space="preserve">een tijdschema voor </w:t>
      </w:r>
      <w:r>
        <w:rPr>
          <w:szCs w:val="18"/>
        </w:rPr>
        <w:t>wanneer de verpakking wel op grote schaal kan worden gerecycled</w:t>
      </w:r>
      <w:r w:rsidRPr="003663DB">
        <w:rPr>
          <w:szCs w:val="18"/>
        </w:rPr>
        <w:t xml:space="preserve">. </w:t>
      </w:r>
      <w:r>
        <w:rPr>
          <w:szCs w:val="18"/>
        </w:rPr>
        <w:t>Ketenafspraken, pilots of andere overeenkomsten kunnen wellicht helpen om dit tijdschema op te stellen.</w:t>
      </w:r>
      <w:r w:rsidRPr="003663DB">
        <w:rPr>
          <w:szCs w:val="18"/>
        </w:rPr>
        <w:t xml:space="preserve"> </w:t>
      </w:r>
    </w:p>
    <w:p w:rsidRPr="003663DB" w:rsidR="00FC65EB" w:rsidP="00236AEA" w:rsidRDefault="00FC65EB" w14:paraId="5B10021B" w14:textId="77777777">
      <w:pPr>
        <w:rPr>
          <w:szCs w:val="18"/>
        </w:rPr>
      </w:pPr>
    </w:p>
    <w:p w:rsidRPr="003663DB" w:rsidR="00FC65EB" w:rsidP="00236AEA" w:rsidRDefault="00FC65EB" w14:paraId="40809E6B" w14:textId="77777777">
      <w:pPr>
        <w:rPr>
          <w:szCs w:val="18"/>
        </w:rPr>
      </w:pPr>
      <w:r w:rsidRPr="003663DB">
        <w:rPr>
          <w:szCs w:val="18"/>
        </w:rPr>
        <w:t>3</w:t>
      </w:r>
    </w:p>
    <w:p w:rsidRPr="003663DB" w:rsidR="003663DB" w:rsidP="00236AEA" w:rsidRDefault="003663DB" w14:paraId="1AD70455" w14:textId="77777777">
      <w:pPr>
        <w:rPr>
          <w:szCs w:val="18"/>
        </w:rPr>
      </w:pPr>
      <w:r w:rsidRPr="003663DB">
        <w:rPr>
          <w:szCs w:val="18"/>
        </w:rPr>
        <w:t xml:space="preserve">Bent u bereid om vóór 12 augustus 2026 samen met de sector te verkennen welke belemmeringen </w:t>
      </w:r>
      <w:bookmarkStart w:name="_Hlk237350178" w:id="0"/>
      <w:r w:rsidRPr="003663DB">
        <w:rPr>
          <w:szCs w:val="18"/>
        </w:rPr>
        <w:t xml:space="preserve">innovatieve biobased en composteerbare verpakkingen </w:t>
      </w:r>
      <w:bookmarkEnd w:id="0"/>
      <w:r w:rsidRPr="003663DB">
        <w:rPr>
          <w:szCs w:val="18"/>
        </w:rPr>
        <w:t>ondervinden binnen de huidige afvalketen en welke oplossingen mogelijk zijn?</w:t>
      </w:r>
    </w:p>
    <w:p w:rsidRPr="003663DB" w:rsidR="00FC65EB" w:rsidP="00236AEA" w:rsidRDefault="00FC65EB" w14:paraId="24B20549" w14:textId="77777777">
      <w:pPr>
        <w:rPr>
          <w:szCs w:val="18"/>
        </w:rPr>
      </w:pPr>
    </w:p>
    <w:p w:rsidRPr="003663DB" w:rsidR="00FC65EB" w:rsidP="00236AEA" w:rsidRDefault="00FC65EB" w14:paraId="7251B42E" w14:textId="77777777">
      <w:pPr>
        <w:rPr>
          <w:szCs w:val="18"/>
        </w:rPr>
      </w:pPr>
      <w:r w:rsidRPr="003663DB">
        <w:rPr>
          <w:szCs w:val="18"/>
        </w:rPr>
        <w:t>Antwoord</w:t>
      </w:r>
    </w:p>
    <w:p w:rsidRPr="003663DB" w:rsidR="003663DB" w:rsidP="00236AEA" w:rsidRDefault="003663DB" w14:paraId="49FFEB6A" w14:textId="0857757E">
      <w:pPr>
        <w:rPr>
          <w:szCs w:val="18"/>
        </w:rPr>
      </w:pPr>
      <w:r w:rsidRPr="003663DB">
        <w:rPr>
          <w:szCs w:val="18"/>
        </w:rPr>
        <w:t xml:space="preserve">Het is bij alle verpakkingsmaterialen aan de marktdeelnemers zelf om </w:t>
      </w:r>
      <w:r w:rsidR="00A00A00">
        <w:rPr>
          <w:szCs w:val="18"/>
        </w:rPr>
        <w:t xml:space="preserve">binnen de bestaande wettelijke kaders en </w:t>
      </w:r>
      <w:r w:rsidRPr="003663DB">
        <w:rPr>
          <w:szCs w:val="18"/>
        </w:rPr>
        <w:t>waar nodig plannen en afspraken te maken over inzameling, sortering en recycling van hun verpakkingsafval</w:t>
      </w:r>
      <w:r w:rsidR="00A00A00">
        <w:rPr>
          <w:szCs w:val="18"/>
        </w:rPr>
        <w:t>.</w:t>
      </w:r>
      <w:r w:rsidR="00F21321">
        <w:rPr>
          <w:szCs w:val="18"/>
        </w:rPr>
        <w:t xml:space="preserve"> </w:t>
      </w:r>
      <w:r w:rsidRPr="003663DB">
        <w:rPr>
          <w:szCs w:val="18"/>
        </w:rPr>
        <w:t>De afvalfase moet immers mee worden genomen bij het ontwerp van de verpakkingen (</w:t>
      </w:r>
      <w:r w:rsidRPr="003663DB">
        <w:rPr>
          <w:i/>
          <w:iCs/>
          <w:szCs w:val="18"/>
        </w:rPr>
        <w:t>design-for-recycling</w:t>
      </w:r>
      <w:r w:rsidRPr="003663DB">
        <w:rPr>
          <w:szCs w:val="18"/>
        </w:rPr>
        <w:t xml:space="preserve">). Zoals </w:t>
      </w:r>
      <w:r w:rsidR="00F21321">
        <w:rPr>
          <w:szCs w:val="18"/>
        </w:rPr>
        <w:t>in de beantwoording van de vorige set Kamervragen</w:t>
      </w:r>
      <w:r w:rsidRPr="003663DB" w:rsidR="00F21321">
        <w:rPr>
          <w:szCs w:val="18"/>
        </w:rPr>
        <w:t xml:space="preserve"> </w:t>
      </w:r>
      <w:r w:rsidR="00F21321">
        <w:rPr>
          <w:szCs w:val="18"/>
        </w:rPr>
        <w:t xml:space="preserve">is </w:t>
      </w:r>
      <w:r w:rsidRPr="003663DB" w:rsidR="00F169ED">
        <w:rPr>
          <w:szCs w:val="18"/>
        </w:rPr>
        <w:t>aangegeven</w:t>
      </w:r>
      <w:r w:rsidR="00F169ED">
        <w:rPr>
          <w:szCs w:val="18"/>
          <w:vertAlign w:val="superscript"/>
        </w:rPr>
        <w:t>1</w:t>
      </w:r>
      <w:r w:rsidRPr="003663DB" w:rsidR="00F169ED">
        <w:rPr>
          <w:szCs w:val="18"/>
        </w:rPr>
        <w:t xml:space="preserve"> </w:t>
      </w:r>
      <w:r w:rsidRPr="003663DB">
        <w:rPr>
          <w:szCs w:val="18"/>
        </w:rPr>
        <w:t>faciliteert</w:t>
      </w:r>
      <w:r>
        <w:rPr>
          <w:szCs w:val="18"/>
        </w:rPr>
        <w:t xml:space="preserve"> de Rijksoverheid wel</w:t>
      </w:r>
      <w:r w:rsidRPr="003663DB">
        <w:rPr>
          <w:szCs w:val="18"/>
        </w:rPr>
        <w:t xml:space="preserve"> ketengesprekken, </w:t>
      </w:r>
      <w:r>
        <w:rPr>
          <w:szCs w:val="18"/>
        </w:rPr>
        <w:t>met name via de</w:t>
      </w:r>
      <w:r w:rsidRPr="003663DB">
        <w:rPr>
          <w:szCs w:val="18"/>
        </w:rPr>
        <w:t xml:space="preserve"> Ketentafel Verpakkingen</w:t>
      </w:r>
      <w:r w:rsidR="006C004E">
        <w:rPr>
          <w:szCs w:val="18"/>
        </w:rPr>
        <w:t xml:space="preserve"> die vanaf september van start gaat</w:t>
      </w:r>
      <w:r w:rsidRPr="003663DB">
        <w:rPr>
          <w:szCs w:val="18"/>
        </w:rPr>
        <w:t>.</w:t>
      </w:r>
    </w:p>
    <w:p w:rsidRPr="003663DB" w:rsidR="00FC65EB" w:rsidP="00236AEA" w:rsidRDefault="00FC65EB" w14:paraId="002769E7" w14:textId="77777777">
      <w:pPr>
        <w:rPr>
          <w:szCs w:val="18"/>
        </w:rPr>
      </w:pPr>
    </w:p>
    <w:p w:rsidRPr="003663DB" w:rsidR="00FC65EB" w:rsidP="00236AEA" w:rsidRDefault="00FC65EB" w14:paraId="0316605E" w14:textId="77777777">
      <w:pPr>
        <w:rPr>
          <w:szCs w:val="18"/>
        </w:rPr>
      </w:pPr>
      <w:r w:rsidRPr="003663DB">
        <w:rPr>
          <w:szCs w:val="18"/>
        </w:rPr>
        <w:t>4</w:t>
      </w:r>
    </w:p>
    <w:p w:rsidR="003663DB" w:rsidP="00236AEA" w:rsidRDefault="003663DB" w14:paraId="7670BF4E" w14:textId="77777777">
      <w:r>
        <w:t>Bent u bereid om daarbij te onderzoeken of gerichte pilots kunnen bijdragen aan een eerlijke beoordeling en verwerking van innovatieve verpakkingsmaterialen, zodat kansrijke innovaties die milieutechnisch grote voordelen hebben t.o.v. bestaande verpakkingen niet onnodig worden belemmerd?</w:t>
      </w:r>
    </w:p>
    <w:p w:rsidRPr="003663DB" w:rsidR="00FC65EB" w:rsidP="00236AEA" w:rsidRDefault="00FC65EB" w14:paraId="2D4AC521" w14:textId="77777777">
      <w:pPr>
        <w:rPr>
          <w:szCs w:val="18"/>
        </w:rPr>
      </w:pPr>
    </w:p>
    <w:p w:rsidRPr="003663DB" w:rsidR="00FC65EB" w:rsidP="00236AEA" w:rsidRDefault="00FC65EB" w14:paraId="28795F3A" w14:textId="77777777">
      <w:pPr>
        <w:rPr>
          <w:szCs w:val="18"/>
        </w:rPr>
      </w:pPr>
      <w:r w:rsidRPr="003663DB">
        <w:rPr>
          <w:szCs w:val="18"/>
        </w:rPr>
        <w:t>Antwoord</w:t>
      </w:r>
    </w:p>
    <w:p w:rsidR="00267781" w:rsidP="00236AEA" w:rsidRDefault="00267781" w14:paraId="1CD06B35" w14:textId="0D9D1AB3">
      <w:r>
        <w:t xml:space="preserve">De </w:t>
      </w:r>
      <w:r w:rsidR="00F71DB8">
        <w:t>beoordeling of een</w:t>
      </w:r>
      <w:r>
        <w:t xml:space="preserve"> verpakking </w:t>
      </w:r>
      <w:r w:rsidR="00F71DB8">
        <w:t xml:space="preserve">innovatief </w:t>
      </w:r>
      <w:r>
        <w:t>is</w:t>
      </w:r>
      <w:r w:rsidR="00F71DB8">
        <w:t>, gebeurt op basis van de wettelijke definitie uit</w:t>
      </w:r>
      <w:r>
        <w:t xml:space="preserve"> de PPWR. De bevoegde autoriteit in de lidstaat beoordeelt of een verpakking hieronder valt</w:t>
      </w:r>
      <w:r w:rsidR="00D67DB4">
        <w:t>, en geeft, bij een positieve beoordeling, deze informatie door aan de Europese Commissie</w:t>
      </w:r>
      <w:r w:rsidR="00B545B5">
        <w:t xml:space="preserve">. In Nederland is </w:t>
      </w:r>
      <w:r w:rsidR="00D67DB4">
        <w:t xml:space="preserve">de bevoegde autoriteit </w:t>
      </w:r>
      <w:r w:rsidR="00B545B5">
        <w:t>Rijkswaterstaat (RWS). RWS werkt daarom op dit moment een beoordelingskader uit. De insteek is om dit zoveel mogelijk af te stemmen met andere lidstaten.</w:t>
      </w:r>
    </w:p>
    <w:p w:rsidR="00267781" w:rsidP="00236AEA" w:rsidRDefault="00267781" w14:paraId="7D221DAF" w14:textId="77777777"/>
    <w:p w:rsidRPr="003663DB" w:rsidR="00FC65EB" w:rsidP="00236AEA" w:rsidRDefault="003663DB" w14:paraId="4D57B23B" w14:textId="788FC5C5">
      <w:pPr>
        <w:rPr>
          <w:szCs w:val="18"/>
        </w:rPr>
      </w:pPr>
      <w:r>
        <w:t xml:space="preserve">Zoals in het antwoord op de vorige vraag toegelicht, heeft de Rijksoverheid geen rol in de (commerciële) afspraken die marktdeelnemers maken over </w:t>
      </w:r>
      <w:r w:rsidR="00A00A00">
        <w:t xml:space="preserve">de inzameling, sortering en </w:t>
      </w:r>
      <w:r w:rsidR="00B545B5">
        <w:t>verwerking van verpakkingsafval</w:t>
      </w:r>
      <w:r>
        <w:t>. Het staat hen vrij om pilots op te zetten binnen de</w:t>
      </w:r>
      <w:r w:rsidR="00A00A00">
        <w:t xml:space="preserve"> bestaande</w:t>
      </w:r>
      <w:r>
        <w:t xml:space="preserve"> wettelijke kaders.</w:t>
      </w:r>
    </w:p>
    <w:sectPr w:rsidRPr="003663DB" w:rsidR="00FC65EB"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0344" w14:textId="77777777" w:rsidR="00225607" w:rsidRDefault="00225607">
      <w:r>
        <w:separator/>
      </w:r>
    </w:p>
    <w:p w14:paraId="73D43505" w14:textId="77777777" w:rsidR="00225607" w:rsidRDefault="00225607"/>
  </w:endnote>
  <w:endnote w:type="continuationSeparator" w:id="0">
    <w:p w14:paraId="215F0DBC" w14:textId="77777777" w:rsidR="00225607" w:rsidRDefault="00225607">
      <w:r>
        <w:continuationSeparator/>
      </w:r>
    </w:p>
    <w:p w14:paraId="569EAFC6" w14:textId="77777777" w:rsidR="00225607" w:rsidRDefault="00225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806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509BC" w14:paraId="5537F4E3" w14:textId="77777777" w:rsidTr="00CA6A25">
      <w:trPr>
        <w:trHeight w:hRule="exact" w:val="240"/>
      </w:trPr>
      <w:tc>
        <w:tcPr>
          <w:tcW w:w="7601" w:type="dxa"/>
        </w:tcPr>
        <w:p w14:paraId="790265EE" w14:textId="77777777" w:rsidR="00527BD4" w:rsidRDefault="00527BD4" w:rsidP="003F1F6B">
          <w:pPr>
            <w:pStyle w:val="Huisstijl-Rubricering"/>
          </w:pPr>
        </w:p>
      </w:tc>
      <w:tc>
        <w:tcPr>
          <w:tcW w:w="2156" w:type="dxa"/>
        </w:tcPr>
        <w:p w14:paraId="6C0D4C60" w14:textId="4FC78C67" w:rsidR="00527BD4" w:rsidRPr="00645414" w:rsidRDefault="004C30A1"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9037A5">
            <w:t>3</w:t>
          </w:r>
          <w:r w:rsidR="00721AE1">
            <w:fldChar w:fldCharType="end"/>
          </w:r>
        </w:p>
      </w:tc>
    </w:tr>
  </w:tbl>
  <w:p w14:paraId="5EBA859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509BC" w14:paraId="3F96D6BB" w14:textId="77777777" w:rsidTr="00CA6A25">
      <w:trPr>
        <w:trHeight w:hRule="exact" w:val="240"/>
      </w:trPr>
      <w:tc>
        <w:tcPr>
          <w:tcW w:w="7601" w:type="dxa"/>
        </w:tcPr>
        <w:p w14:paraId="138C30EB" w14:textId="77777777" w:rsidR="00527BD4" w:rsidRDefault="00527BD4" w:rsidP="008C356D">
          <w:pPr>
            <w:pStyle w:val="Huisstijl-Rubricering"/>
          </w:pPr>
        </w:p>
      </w:tc>
      <w:tc>
        <w:tcPr>
          <w:tcW w:w="2170" w:type="dxa"/>
        </w:tcPr>
        <w:p w14:paraId="043D529C" w14:textId="06ED7CE3" w:rsidR="00527BD4" w:rsidRPr="00ED539E" w:rsidRDefault="004C30A1"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225607">
            <w:t>1</w:t>
          </w:r>
          <w:r w:rsidR="00405C2A">
            <w:fldChar w:fldCharType="end"/>
          </w:r>
        </w:p>
      </w:tc>
    </w:tr>
  </w:tbl>
  <w:p w14:paraId="18B89648" w14:textId="77777777" w:rsidR="00527BD4" w:rsidRPr="00BC3B53" w:rsidRDefault="00527BD4" w:rsidP="008C356D">
    <w:pPr>
      <w:pStyle w:val="Voettekst"/>
      <w:spacing w:line="240" w:lineRule="auto"/>
      <w:rPr>
        <w:sz w:val="2"/>
        <w:szCs w:val="2"/>
      </w:rPr>
    </w:pPr>
  </w:p>
  <w:p w14:paraId="7C6A138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706A" w14:textId="77777777" w:rsidR="00225607" w:rsidRDefault="00225607">
      <w:r>
        <w:separator/>
      </w:r>
    </w:p>
    <w:p w14:paraId="7A715138" w14:textId="77777777" w:rsidR="00225607" w:rsidRDefault="00225607"/>
  </w:footnote>
  <w:footnote w:type="continuationSeparator" w:id="0">
    <w:p w14:paraId="59B59755" w14:textId="77777777" w:rsidR="00225607" w:rsidRDefault="00225607">
      <w:r>
        <w:continuationSeparator/>
      </w:r>
    </w:p>
    <w:p w14:paraId="267B77F0" w14:textId="77777777" w:rsidR="00225607" w:rsidRDefault="00225607"/>
  </w:footnote>
  <w:footnote w:id="1">
    <w:p w14:paraId="4CF181E5" w14:textId="77777777" w:rsidR="00C74A82" w:rsidRPr="00867430" w:rsidRDefault="00C74A82" w:rsidP="00C74A82">
      <w:pPr>
        <w:pStyle w:val="Voetnoottekst"/>
        <w:rPr>
          <w:szCs w:val="13"/>
        </w:rPr>
      </w:pPr>
      <w:r w:rsidRPr="00867430">
        <w:rPr>
          <w:rStyle w:val="Voetnootmarkering"/>
          <w:szCs w:val="13"/>
        </w:rPr>
        <w:footnoteRef/>
      </w:r>
      <w:r w:rsidRPr="00867430">
        <w:rPr>
          <w:szCs w:val="13"/>
        </w:rPr>
        <w:t xml:space="preserve"> </w:t>
      </w:r>
      <w:r w:rsidRPr="00F9176A">
        <w:rPr>
          <w:szCs w:val="13"/>
        </w:rPr>
        <w:t>Kamerstukken II 2025/26, 33 414 (Antwoord op vragen van het lid Zalinyan over de PPWR1 en de consequenties voor composteerbare verpakkingen)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509BC" w14:paraId="5CB62BB2" w14:textId="77777777" w:rsidTr="00A50CF6">
      <w:tc>
        <w:tcPr>
          <w:tcW w:w="2156" w:type="dxa"/>
        </w:tcPr>
        <w:p w14:paraId="7D23AD24" w14:textId="650A910D" w:rsidR="00527BD4" w:rsidRPr="005819CE" w:rsidRDefault="00570F97" w:rsidP="00A50CF6">
          <w:pPr>
            <w:pStyle w:val="Huisstijl-Adres"/>
            <w:rPr>
              <w:b/>
            </w:rPr>
          </w:pPr>
          <w:r>
            <w:rPr>
              <w:b/>
            </w:rPr>
            <w:t xml:space="preserve">Directoraat-Generaal Realisatie Groene Groei </w:t>
          </w:r>
          <w:r w:rsidRPr="00570F97">
            <w:rPr>
              <w:bCs/>
            </w:rPr>
            <w:t>Directie Circulaire Economie</w:t>
          </w:r>
        </w:p>
      </w:tc>
    </w:tr>
    <w:tr w:rsidR="00B509BC" w14:paraId="386AE664" w14:textId="77777777" w:rsidTr="00A50CF6">
      <w:trPr>
        <w:trHeight w:hRule="exact" w:val="200"/>
      </w:trPr>
      <w:tc>
        <w:tcPr>
          <w:tcW w:w="2156" w:type="dxa"/>
        </w:tcPr>
        <w:p w14:paraId="53B741FA" w14:textId="77777777" w:rsidR="00527BD4" w:rsidRPr="005819CE" w:rsidRDefault="00527BD4" w:rsidP="00A50CF6"/>
      </w:tc>
    </w:tr>
    <w:tr w:rsidR="00B509BC" w14:paraId="13EDB9E2" w14:textId="77777777" w:rsidTr="00502512">
      <w:trPr>
        <w:trHeight w:hRule="exact" w:val="774"/>
      </w:trPr>
      <w:tc>
        <w:tcPr>
          <w:tcW w:w="2156" w:type="dxa"/>
        </w:tcPr>
        <w:p w14:paraId="78156A9C" w14:textId="77777777" w:rsidR="00527BD4" w:rsidRDefault="004C30A1" w:rsidP="003A5290">
          <w:pPr>
            <w:pStyle w:val="Huisstijl-Kopje"/>
          </w:pPr>
          <w:r>
            <w:t>Ons kenmerk</w:t>
          </w:r>
        </w:p>
        <w:p w14:paraId="0850843C" w14:textId="683BAE91" w:rsidR="00527BD4" w:rsidRPr="00236AEA" w:rsidRDefault="00460518" w:rsidP="00236AEA">
          <w:pPr>
            <w:pStyle w:val="Huisstijl-Kopje"/>
            <w:rPr>
              <w:b w:val="0"/>
              <w:bCs/>
            </w:rPr>
          </w:pPr>
          <w:r>
            <w:rPr>
              <w:b w:val="0"/>
              <w:bCs/>
            </w:rPr>
            <w:t xml:space="preserve">BPZ </w:t>
          </w:r>
          <w:r w:rsidR="00236AEA" w:rsidRPr="00236AEA">
            <w:rPr>
              <w:b w:val="0"/>
              <w:bCs/>
            </w:rPr>
            <w:t>108081748</w:t>
          </w:r>
        </w:p>
      </w:tc>
    </w:tr>
  </w:tbl>
  <w:p w14:paraId="2200BC8A" w14:textId="77777777" w:rsidR="00527BD4" w:rsidRDefault="00527BD4" w:rsidP="008C356D">
    <w:pPr>
      <w:pStyle w:val="Koptekst"/>
      <w:rPr>
        <w:rFonts w:cs="Verdana-Bold"/>
        <w:b/>
        <w:bCs/>
        <w:smallCaps/>
        <w:szCs w:val="18"/>
      </w:rPr>
    </w:pPr>
  </w:p>
  <w:p w14:paraId="29D5CBA8" w14:textId="77777777" w:rsidR="00527BD4" w:rsidRDefault="00527BD4" w:rsidP="004F44C2"/>
  <w:p w14:paraId="0E4D8AB4" w14:textId="77777777" w:rsidR="00236AEA" w:rsidRPr="00740712" w:rsidRDefault="00236AEA" w:rsidP="004F44C2"/>
  <w:p w14:paraId="09F2AA2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509BC" w14:paraId="584F5F19" w14:textId="77777777" w:rsidTr="00751A6A">
      <w:trPr>
        <w:trHeight w:val="2636"/>
      </w:trPr>
      <w:tc>
        <w:tcPr>
          <w:tcW w:w="737" w:type="dxa"/>
        </w:tcPr>
        <w:p w14:paraId="1AC4A54F" w14:textId="77777777" w:rsidR="00527BD4" w:rsidRDefault="00527BD4" w:rsidP="00D0609E">
          <w:pPr>
            <w:framePr w:w="6340" w:h="2750" w:hRule="exact" w:hSpace="180" w:wrap="around" w:vAnchor="page" w:hAnchor="text" w:x="3873" w:y="-140"/>
            <w:spacing w:line="240" w:lineRule="auto"/>
          </w:pPr>
        </w:p>
      </w:tc>
      <w:tc>
        <w:tcPr>
          <w:tcW w:w="5156" w:type="dxa"/>
        </w:tcPr>
        <w:p w14:paraId="0506800D" w14:textId="77777777" w:rsidR="00527BD4" w:rsidRDefault="004C30A1"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2B768652" wp14:editId="7D0BB48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56B169D" w14:textId="77777777" w:rsidR="00F4553F" w:rsidRDefault="00F4553F" w:rsidP="00651CEE">
          <w:pPr>
            <w:framePr w:w="6340" w:h="2750" w:hRule="exact" w:hSpace="180" w:wrap="around" w:vAnchor="page" w:hAnchor="text" w:x="3873" w:y="-140"/>
            <w:spacing w:line="240" w:lineRule="auto"/>
          </w:pPr>
        </w:p>
      </w:tc>
    </w:tr>
  </w:tbl>
  <w:p w14:paraId="780028A8" w14:textId="77777777" w:rsidR="00527BD4" w:rsidRDefault="00527BD4" w:rsidP="00D0609E">
    <w:pPr>
      <w:framePr w:w="6340" w:h="2750" w:hRule="exact" w:hSpace="180" w:wrap="around" w:vAnchor="page" w:hAnchor="text" w:x="3873" w:y="-140"/>
    </w:pPr>
  </w:p>
  <w:p w14:paraId="3924A86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509BC" w:rsidRPr="004C30A1" w14:paraId="56D9DFBB" w14:textId="77777777" w:rsidTr="00A50CF6">
      <w:tc>
        <w:tcPr>
          <w:tcW w:w="2160" w:type="dxa"/>
        </w:tcPr>
        <w:p w14:paraId="4E5E0695" w14:textId="1428F3D3" w:rsidR="00527BD4" w:rsidRPr="005819CE" w:rsidRDefault="004C30A1" w:rsidP="00A50CF6">
          <w:pPr>
            <w:pStyle w:val="Huisstijl-Adres"/>
            <w:rPr>
              <w:b/>
            </w:rPr>
          </w:pPr>
          <w:r>
            <w:rPr>
              <w:b/>
            </w:rPr>
            <w:t>Direct</w:t>
          </w:r>
          <w:r w:rsidR="00570F97">
            <w:rPr>
              <w:b/>
            </w:rPr>
            <w:t xml:space="preserve">oraat-Generaal Realisatie Groene Groei </w:t>
          </w:r>
          <w:r w:rsidR="00570F97" w:rsidRPr="00570F97">
            <w:rPr>
              <w:bCs/>
            </w:rPr>
            <w:t>Directie</w:t>
          </w:r>
          <w:r w:rsidRPr="00570F97">
            <w:rPr>
              <w:bCs/>
            </w:rPr>
            <w:t xml:space="preserve"> </w:t>
          </w:r>
          <w:r w:rsidR="00F33BAA" w:rsidRPr="00570F97">
            <w:rPr>
              <w:bCs/>
            </w:rPr>
            <w:t>Circulaire Economie</w:t>
          </w:r>
          <w:r w:rsidRPr="00570F97">
            <w:rPr>
              <w:bCs/>
            </w:rPr>
            <w:br/>
          </w:r>
        </w:p>
        <w:p w14:paraId="082F69AF" w14:textId="77777777" w:rsidR="00527BD4" w:rsidRPr="00BE5ED9" w:rsidRDefault="004C30A1" w:rsidP="00A50CF6">
          <w:pPr>
            <w:pStyle w:val="Huisstijl-Adres"/>
          </w:pPr>
          <w:r>
            <w:rPr>
              <w:b/>
            </w:rPr>
            <w:t>Bezoekadres</w:t>
          </w:r>
          <w:r>
            <w:rPr>
              <w:b/>
            </w:rPr>
            <w:br/>
          </w:r>
          <w:r>
            <w:t>Bezuidenhoutseweg 73</w:t>
          </w:r>
          <w:r w:rsidRPr="005819CE">
            <w:br/>
          </w:r>
          <w:r>
            <w:t>2594 AC Den Haag</w:t>
          </w:r>
        </w:p>
        <w:p w14:paraId="1DF6131A" w14:textId="77777777" w:rsidR="00EF495B" w:rsidRDefault="004C30A1" w:rsidP="0098788A">
          <w:pPr>
            <w:pStyle w:val="Huisstijl-Adres"/>
          </w:pPr>
          <w:r>
            <w:rPr>
              <w:b/>
            </w:rPr>
            <w:t>Postadres</w:t>
          </w:r>
          <w:r>
            <w:rPr>
              <w:b/>
            </w:rPr>
            <w:br/>
          </w:r>
          <w:r>
            <w:t>Postbus 20401</w:t>
          </w:r>
          <w:r w:rsidRPr="005819CE">
            <w:br/>
            <w:t>2500 E</w:t>
          </w:r>
          <w:r>
            <w:t>K</w:t>
          </w:r>
          <w:r w:rsidRPr="005819CE">
            <w:t xml:space="preserve"> Den Haag</w:t>
          </w:r>
        </w:p>
        <w:p w14:paraId="04478C97" w14:textId="77777777" w:rsidR="00EF495B" w:rsidRPr="005B3814" w:rsidRDefault="004C30A1" w:rsidP="0098788A">
          <w:pPr>
            <w:pStyle w:val="Huisstijl-Adres"/>
          </w:pPr>
          <w:r>
            <w:rPr>
              <w:b/>
            </w:rPr>
            <w:t>Overheidsidentificatienr</w:t>
          </w:r>
          <w:r>
            <w:rPr>
              <w:b/>
            </w:rPr>
            <w:br/>
          </w:r>
          <w:r w:rsidRPr="005B3814">
            <w:t>00000001003214369000</w:t>
          </w:r>
        </w:p>
        <w:p w14:paraId="74680D79" w14:textId="0720A3FD" w:rsidR="00527BD4" w:rsidRPr="00236AEA" w:rsidRDefault="004C30A1"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B509BC" w:rsidRPr="004C30A1" w14:paraId="750D2065" w14:textId="77777777" w:rsidTr="00A50CF6">
      <w:trPr>
        <w:trHeight w:hRule="exact" w:val="200"/>
      </w:trPr>
      <w:tc>
        <w:tcPr>
          <w:tcW w:w="2160" w:type="dxa"/>
        </w:tcPr>
        <w:p w14:paraId="7F68DDAD" w14:textId="77777777" w:rsidR="00527BD4" w:rsidRPr="00144215" w:rsidRDefault="00527BD4" w:rsidP="00A50CF6"/>
      </w:tc>
    </w:tr>
    <w:tr w:rsidR="00B509BC" w14:paraId="25112BEA" w14:textId="77777777" w:rsidTr="00A50CF6">
      <w:tc>
        <w:tcPr>
          <w:tcW w:w="2160" w:type="dxa"/>
        </w:tcPr>
        <w:p w14:paraId="13A0A7EC" w14:textId="53F53991" w:rsidR="000C0163" w:rsidRDefault="004C30A1" w:rsidP="000C0163">
          <w:pPr>
            <w:pStyle w:val="Huisstijl-Kopje"/>
          </w:pPr>
          <w:r>
            <w:t>Ons kenmerk</w:t>
          </w:r>
        </w:p>
        <w:p w14:paraId="06F8BB87" w14:textId="724626DA" w:rsidR="00236AEA" w:rsidRPr="00236AEA" w:rsidRDefault="00460518" w:rsidP="000C0163">
          <w:pPr>
            <w:pStyle w:val="Huisstijl-Kopje"/>
            <w:rPr>
              <w:b w:val="0"/>
              <w:bCs/>
            </w:rPr>
          </w:pPr>
          <w:r>
            <w:rPr>
              <w:b w:val="0"/>
              <w:bCs/>
            </w:rPr>
            <w:t xml:space="preserve">BPZ </w:t>
          </w:r>
          <w:r w:rsidR="00236AEA" w:rsidRPr="00236AEA">
            <w:rPr>
              <w:b w:val="0"/>
              <w:bCs/>
            </w:rPr>
            <w:t>108081748</w:t>
          </w:r>
        </w:p>
        <w:p w14:paraId="4C347D96" w14:textId="77777777" w:rsidR="00236AEA" w:rsidRDefault="00236AEA" w:rsidP="00A50CF6">
          <w:pPr>
            <w:pStyle w:val="Huisstijl-Kopje"/>
          </w:pPr>
        </w:p>
        <w:p w14:paraId="3DC99AE8" w14:textId="35A669C5" w:rsidR="00527BD4" w:rsidRPr="005819CE" w:rsidRDefault="004C30A1" w:rsidP="00A50CF6">
          <w:pPr>
            <w:pStyle w:val="Huisstijl-Kopje"/>
          </w:pPr>
          <w:r>
            <w:t>Uw kenmerk</w:t>
          </w:r>
        </w:p>
        <w:p w14:paraId="6BC9500E" w14:textId="6792B108" w:rsidR="00527BD4" w:rsidRPr="005819CE" w:rsidRDefault="00570F97" w:rsidP="00236AEA">
          <w:pPr>
            <w:pStyle w:val="Huisstijl-Gegeven"/>
          </w:pPr>
          <w:r>
            <w:t>2026Z12426</w:t>
          </w:r>
        </w:p>
      </w:tc>
    </w:tr>
  </w:tbl>
  <w:p w14:paraId="1ECE69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509BC" w14:paraId="47BEA4EC" w14:textId="77777777" w:rsidTr="007610AA">
      <w:trPr>
        <w:trHeight w:val="400"/>
      </w:trPr>
      <w:tc>
        <w:tcPr>
          <w:tcW w:w="7520" w:type="dxa"/>
          <w:gridSpan w:val="2"/>
        </w:tcPr>
        <w:p w14:paraId="6FA5D3E3" w14:textId="77777777" w:rsidR="00527BD4" w:rsidRPr="00BC3B53" w:rsidRDefault="004C30A1" w:rsidP="00A50CF6">
          <w:pPr>
            <w:pStyle w:val="Huisstijl-Retouradres"/>
          </w:pPr>
          <w:r>
            <w:t>&gt; Retouradres Postbus 20401 2500 EK Den Haag</w:t>
          </w:r>
        </w:p>
      </w:tc>
    </w:tr>
    <w:tr w:rsidR="00B509BC" w14:paraId="161D3AD9" w14:textId="77777777" w:rsidTr="007610AA">
      <w:tc>
        <w:tcPr>
          <w:tcW w:w="7520" w:type="dxa"/>
          <w:gridSpan w:val="2"/>
        </w:tcPr>
        <w:p w14:paraId="77C9DC81" w14:textId="77777777" w:rsidR="00527BD4" w:rsidRPr="00983E8F" w:rsidRDefault="00527BD4" w:rsidP="00A50CF6">
          <w:pPr>
            <w:pStyle w:val="Huisstijl-Rubricering"/>
          </w:pPr>
        </w:p>
      </w:tc>
    </w:tr>
    <w:tr w:rsidR="00B509BC" w14:paraId="402FB03C" w14:textId="77777777" w:rsidTr="007610AA">
      <w:trPr>
        <w:trHeight w:hRule="exact" w:val="2440"/>
      </w:trPr>
      <w:tc>
        <w:tcPr>
          <w:tcW w:w="7520" w:type="dxa"/>
          <w:gridSpan w:val="2"/>
        </w:tcPr>
        <w:p w14:paraId="7A676594" w14:textId="77777777" w:rsidR="00527BD4" w:rsidRDefault="004C30A1" w:rsidP="00A50CF6">
          <w:pPr>
            <w:pStyle w:val="Huisstijl-NAW"/>
          </w:pPr>
          <w:r>
            <w:t xml:space="preserve">De Voorzitter van de Tweede Kamer </w:t>
          </w:r>
        </w:p>
        <w:p w14:paraId="6BB0DB4B" w14:textId="77777777" w:rsidR="00D87195" w:rsidRDefault="004C30A1" w:rsidP="00D87195">
          <w:pPr>
            <w:pStyle w:val="Huisstijl-NAW"/>
          </w:pPr>
          <w:r>
            <w:t>der Staten-Generaal</w:t>
          </w:r>
        </w:p>
        <w:p w14:paraId="7AD9C840" w14:textId="77777777" w:rsidR="00EA0F13" w:rsidRDefault="004C30A1" w:rsidP="00EA0F13">
          <w:pPr>
            <w:rPr>
              <w:szCs w:val="18"/>
            </w:rPr>
          </w:pPr>
          <w:r>
            <w:rPr>
              <w:szCs w:val="18"/>
            </w:rPr>
            <w:t>Prinses Irenestraat 6</w:t>
          </w:r>
        </w:p>
        <w:p w14:paraId="0FE430C5" w14:textId="77777777" w:rsidR="00985E56" w:rsidRDefault="004C30A1" w:rsidP="00EA0F13">
          <w:r>
            <w:rPr>
              <w:szCs w:val="18"/>
            </w:rPr>
            <w:t>2595 BD  DEN HAAG</w:t>
          </w:r>
        </w:p>
      </w:tc>
    </w:tr>
    <w:tr w:rsidR="00B509BC" w14:paraId="1BAA1B04" w14:textId="77777777" w:rsidTr="007610AA">
      <w:trPr>
        <w:trHeight w:hRule="exact" w:val="400"/>
      </w:trPr>
      <w:tc>
        <w:tcPr>
          <w:tcW w:w="7520" w:type="dxa"/>
          <w:gridSpan w:val="2"/>
        </w:tcPr>
        <w:p w14:paraId="0088D042"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509BC" w14:paraId="222BDB65" w14:textId="77777777" w:rsidTr="007610AA">
      <w:trPr>
        <w:trHeight w:val="240"/>
      </w:trPr>
      <w:tc>
        <w:tcPr>
          <w:tcW w:w="900" w:type="dxa"/>
        </w:tcPr>
        <w:p w14:paraId="67DB3448" w14:textId="77777777" w:rsidR="00527BD4" w:rsidRPr="007709EF" w:rsidRDefault="004C30A1" w:rsidP="00A50CF6">
          <w:pPr>
            <w:rPr>
              <w:szCs w:val="18"/>
            </w:rPr>
          </w:pPr>
          <w:r>
            <w:rPr>
              <w:szCs w:val="18"/>
            </w:rPr>
            <w:t>Datum</w:t>
          </w:r>
        </w:p>
      </w:tc>
      <w:tc>
        <w:tcPr>
          <w:tcW w:w="6620" w:type="dxa"/>
        </w:tcPr>
        <w:p w14:paraId="5F718C9A" w14:textId="5BD60083" w:rsidR="00527BD4" w:rsidRPr="007709EF" w:rsidRDefault="00A67688" w:rsidP="00A50CF6">
          <w:r>
            <w:t>27 augustus 2026</w:t>
          </w:r>
        </w:p>
      </w:tc>
    </w:tr>
    <w:tr w:rsidR="00B509BC" w14:paraId="7A65D42C" w14:textId="77777777" w:rsidTr="007610AA">
      <w:trPr>
        <w:trHeight w:val="240"/>
      </w:trPr>
      <w:tc>
        <w:tcPr>
          <w:tcW w:w="900" w:type="dxa"/>
        </w:tcPr>
        <w:p w14:paraId="078C774E" w14:textId="77777777" w:rsidR="00527BD4" w:rsidRPr="007709EF" w:rsidRDefault="004C30A1" w:rsidP="00A50CF6">
          <w:pPr>
            <w:rPr>
              <w:szCs w:val="18"/>
            </w:rPr>
          </w:pPr>
          <w:r>
            <w:rPr>
              <w:szCs w:val="18"/>
            </w:rPr>
            <w:t>Betreft</w:t>
          </w:r>
        </w:p>
      </w:tc>
      <w:tc>
        <w:tcPr>
          <w:tcW w:w="6620" w:type="dxa"/>
        </w:tcPr>
        <w:p w14:paraId="32C994FF" w14:textId="03336F59" w:rsidR="00527BD4" w:rsidRPr="007709EF" w:rsidRDefault="00FC65EB" w:rsidP="00A50CF6">
          <w:r>
            <w:t xml:space="preserve">Beantwoording Kamervragen </w:t>
          </w:r>
          <w:r w:rsidR="008361AB">
            <w:t xml:space="preserve">over </w:t>
          </w:r>
          <w:r w:rsidR="00C74A82">
            <w:t>de separate scheiding van innovatieve biobased materialen naar aanleiding van het antwoord van de minister op eerder gestelde vragen</w:t>
          </w:r>
        </w:p>
      </w:tc>
    </w:tr>
  </w:tbl>
  <w:p w14:paraId="2F899E8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B02CF6">
      <w:start w:val="1"/>
      <w:numFmt w:val="bullet"/>
      <w:pStyle w:val="Lijstopsomteken"/>
      <w:lvlText w:val="•"/>
      <w:lvlJc w:val="left"/>
      <w:pPr>
        <w:tabs>
          <w:tab w:val="num" w:pos="227"/>
        </w:tabs>
        <w:ind w:left="227" w:hanging="227"/>
      </w:pPr>
      <w:rPr>
        <w:rFonts w:ascii="Verdana" w:hAnsi="Verdana" w:hint="default"/>
        <w:sz w:val="18"/>
        <w:szCs w:val="18"/>
      </w:rPr>
    </w:lvl>
    <w:lvl w:ilvl="1" w:tplc="2F7C224A" w:tentative="1">
      <w:start w:val="1"/>
      <w:numFmt w:val="bullet"/>
      <w:lvlText w:val="o"/>
      <w:lvlJc w:val="left"/>
      <w:pPr>
        <w:tabs>
          <w:tab w:val="num" w:pos="1440"/>
        </w:tabs>
        <w:ind w:left="1440" w:hanging="360"/>
      </w:pPr>
      <w:rPr>
        <w:rFonts w:ascii="Courier New" w:hAnsi="Courier New" w:cs="Courier New" w:hint="default"/>
      </w:rPr>
    </w:lvl>
    <w:lvl w:ilvl="2" w:tplc="C99841DA" w:tentative="1">
      <w:start w:val="1"/>
      <w:numFmt w:val="bullet"/>
      <w:lvlText w:val=""/>
      <w:lvlJc w:val="left"/>
      <w:pPr>
        <w:tabs>
          <w:tab w:val="num" w:pos="2160"/>
        </w:tabs>
        <w:ind w:left="2160" w:hanging="360"/>
      </w:pPr>
      <w:rPr>
        <w:rFonts w:ascii="Wingdings" w:hAnsi="Wingdings" w:hint="default"/>
      </w:rPr>
    </w:lvl>
    <w:lvl w:ilvl="3" w:tplc="93582AB2" w:tentative="1">
      <w:start w:val="1"/>
      <w:numFmt w:val="bullet"/>
      <w:lvlText w:val=""/>
      <w:lvlJc w:val="left"/>
      <w:pPr>
        <w:tabs>
          <w:tab w:val="num" w:pos="2880"/>
        </w:tabs>
        <w:ind w:left="2880" w:hanging="360"/>
      </w:pPr>
      <w:rPr>
        <w:rFonts w:ascii="Symbol" w:hAnsi="Symbol" w:hint="default"/>
      </w:rPr>
    </w:lvl>
    <w:lvl w:ilvl="4" w:tplc="58924842" w:tentative="1">
      <w:start w:val="1"/>
      <w:numFmt w:val="bullet"/>
      <w:lvlText w:val="o"/>
      <w:lvlJc w:val="left"/>
      <w:pPr>
        <w:tabs>
          <w:tab w:val="num" w:pos="3600"/>
        </w:tabs>
        <w:ind w:left="3600" w:hanging="360"/>
      </w:pPr>
      <w:rPr>
        <w:rFonts w:ascii="Courier New" w:hAnsi="Courier New" w:cs="Courier New" w:hint="default"/>
      </w:rPr>
    </w:lvl>
    <w:lvl w:ilvl="5" w:tplc="8F043608" w:tentative="1">
      <w:start w:val="1"/>
      <w:numFmt w:val="bullet"/>
      <w:lvlText w:val=""/>
      <w:lvlJc w:val="left"/>
      <w:pPr>
        <w:tabs>
          <w:tab w:val="num" w:pos="4320"/>
        </w:tabs>
        <w:ind w:left="4320" w:hanging="360"/>
      </w:pPr>
      <w:rPr>
        <w:rFonts w:ascii="Wingdings" w:hAnsi="Wingdings" w:hint="default"/>
      </w:rPr>
    </w:lvl>
    <w:lvl w:ilvl="6" w:tplc="4D10F2E4" w:tentative="1">
      <w:start w:val="1"/>
      <w:numFmt w:val="bullet"/>
      <w:lvlText w:val=""/>
      <w:lvlJc w:val="left"/>
      <w:pPr>
        <w:tabs>
          <w:tab w:val="num" w:pos="5040"/>
        </w:tabs>
        <w:ind w:left="5040" w:hanging="360"/>
      </w:pPr>
      <w:rPr>
        <w:rFonts w:ascii="Symbol" w:hAnsi="Symbol" w:hint="default"/>
      </w:rPr>
    </w:lvl>
    <w:lvl w:ilvl="7" w:tplc="D1149352" w:tentative="1">
      <w:start w:val="1"/>
      <w:numFmt w:val="bullet"/>
      <w:lvlText w:val="o"/>
      <w:lvlJc w:val="left"/>
      <w:pPr>
        <w:tabs>
          <w:tab w:val="num" w:pos="5760"/>
        </w:tabs>
        <w:ind w:left="5760" w:hanging="360"/>
      </w:pPr>
      <w:rPr>
        <w:rFonts w:ascii="Courier New" w:hAnsi="Courier New" w:cs="Courier New" w:hint="default"/>
      </w:rPr>
    </w:lvl>
    <w:lvl w:ilvl="8" w:tplc="341C94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2CC4"/>
    <w:multiLevelType w:val="hybridMultilevel"/>
    <w:tmpl w:val="34CE532A"/>
    <w:lvl w:ilvl="0" w:tplc="E95E5B28">
      <w:start w:val="1"/>
      <w:numFmt w:val="decimal"/>
      <w:lvlText w:val="%1."/>
      <w:lvlJc w:val="left"/>
      <w:pPr>
        <w:ind w:left="720" w:hanging="360"/>
      </w:pPr>
    </w:lvl>
    <w:lvl w:ilvl="1" w:tplc="718A16AA">
      <w:start w:val="1"/>
      <w:numFmt w:val="lowerLetter"/>
      <w:lvlText w:val="%2."/>
      <w:lvlJc w:val="left"/>
      <w:pPr>
        <w:ind w:left="1440" w:hanging="360"/>
      </w:pPr>
    </w:lvl>
    <w:lvl w:ilvl="2" w:tplc="ECF06222">
      <w:start w:val="1"/>
      <w:numFmt w:val="lowerRoman"/>
      <w:lvlText w:val="%3."/>
      <w:lvlJc w:val="right"/>
      <w:pPr>
        <w:ind w:left="2160" w:hanging="180"/>
      </w:pPr>
    </w:lvl>
    <w:lvl w:ilvl="3" w:tplc="31F61178">
      <w:start w:val="1"/>
      <w:numFmt w:val="decimal"/>
      <w:lvlText w:val="%4."/>
      <w:lvlJc w:val="left"/>
      <w:pPr>
        <w:ind w:left="2880" w:hanging="360"/>
      </w:pPr>
    </w:lvl>
    <w:lvl w:ilvl="4" w:tplc="67F2386A">
      <w:start w:val="1"/>
      <w:numFmt w:val="lowerLetter"/>
      <w:lvlText w:val="%5."/>
      <w:lvlJc w:val="left"/>
      <w:pPr>
        <w:ind w:left="3600" w:hanging="360"/>
      </w:pPr>
    </w:lvl>
    <w:lvl w:ilvl="5" w:tplc="8FEE0FA6">
      <w:start w:val="1"/>
      <w:numFmt w:val="lowerRoman"/>
      <w:lvlText w:val="%6."/>
      <w:lvlJc w:val="right"/>
      <w:pPr>
        <w:ind w:left="4320" w:hanging="180"/>
      </w:pPr>
    </w:lvl>
    <w:lvl w:ilvl="6" w:tplc="C2A00F8A">
      <w:start w:val="1"/>
      <w:numFmt w:val="decimal"/>
      <w:lvlText w:val="%7."/>
      <w:lvlJc w:val="left"/>
      <w:pPr>
        <w:ind w:left="5040" w:hanging="360"/>
      </w:pPr>
    </w:lvl>
    <w:lvl w:ilvl="7" w:tplc="9BD235FC">
      <w:start w:val="1"/>
      <w:numFmt w:val="lowerLetter"/>
      <w:lvlText w:val="%8."/>
      <w:lvlJc w:val="left"/>
      <w:pPr>
        <w:ind w:left="5760" w:hanging="360"/>
      </w:pPr>
    </w:lvl>
    <w:lvl w:ilvl="8" w:tplc="53B8418E">
      <w:start w:val="1"/>
      <w:numFmt w:val="lowerRoman"/>
      <w:lvlText w:val="%9."/>
      <w:lvlJc w:val="right"/>
      <w:pPr>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62D61470">
      <w:start w:val="1"/>
      <w:numFmt w:val="bullet"/>
      <w:pStyle w:val="Lijstopsomteken2"/>
      <w:lvlText w:val="–"/>
      <w:lvlJc w:val="left"/>
      <w:pPr>
        <w:tabs>
          <w:tab w:val="num" w:pos="227"/>
        </w:tabs>
        <w:ind w:left="227" w:firstLine="0"/>
      </w:pPr>
      <w:rPr>
        <w:rFonts w:ascii="Verdana" w:hAnsi="Verdana" w:hint="default"/>
      </w:rPr>
    </w:lvl>
    <w:lvl w:ilvl="1" w:tplc="579EC930" w:tentative="1">
      <w:start w:val="1"/>
      <w:numFmt w:val="bullet"/>
      <w:lvlText w:val="o"/>
      <w:lvlJc w:val="left"/>
      <w:pPr>
        <w:tabs>
          <w:tab w:val="num" w:pos="1440"/>
        </w:tabs>
        <w:ind w:left="1440" w:hanging="360"/>
      </w:pPr>
      <w:rPr>
        <w:rFonts w:ascii="Courier New" w:hAnsi="Courier New" w:cs="Courier New" w:hint="default"/>
      </w:rPr>
    </w:lvl>
    <w:lvl w:ilvl="2" w:tplc="B3D0E4E0" w:tentative="1">
      <w:start w:val="1"/>
      <w:numFmt w:val="bullet"/>
      <w:lvlText w:val=""/>
      <w:lvlJc w:val="left"/>
      <w:pPr>
        <w:tabs>
          <w:tab w:val="num" w:pos="2160"/>
        </w:tabs>
        <w:ind w:left="2160" w:hanging="360"/>
      </w:pPr>
      <w:rPr>
        <w:rFonts w:ascii="Wingdings" w:hAnsi="Wingdings" w:hint="default"/>
      </w:rPr>
    </w:lvl>
    <w:lvl w:ilvl="3" w:tplc="2696B8D0" w:tentative="1">
      <w:start w:val="1"/>
      <w:numFmt w:val="bullet"/>
      <w:lvlText w:val=""/>
      <w:lvlJc w:val="left"/>
      <w:pPr>
        <w:tabs>
          <w:tab w:val="num" w:pos="2880"/>
        </w:tabs>
        <w:ind w:left="2880" w:hanging="360"/>
      </w:pPr>
      <w:rPr>
        <w:rFonts w:ascii="Symbol" w:hAnsi="Symbol" w:hint="default"/>
      </w:rPr>
    </w:lvl>
    <w:lvl w:ilvl="4" w:tplc="9816FCF4" w:tentative="1">
      <w:start w:val="1"/>
      <w:numFmt w:val="bullet"/>
      <w:lvlText w:val="o"/>
      <w:lvlJc w:val="left"/>
      <w:pPr>
        <w:tabs>
          <w:tab w:val="num" w:pos="3600"/>
        </w:tabs>
        <w:ind w:left="3600" w:hanging="360"/>
      </w:pPr>
      <w:rPr>
        <w:rFonts w:ascii="Courier New" w:hAnsi="Courier New" w:cs="Courier New" w:hint="default"/>
      </w:rPr>
    </w:lvl>
    <w:lvl w:ilvl="5" w:tplc="E0FE20BA" w:tentative="1">
      <w:start w:val="1"/>
      <w:numFmt w:val="bullet"/>
      <w:lvlText w:val=""/>
      <w:lvlJc w:val="left"/>
      <w:pPr>
        <w:tabs>
          <w:tab w:val="num" w:pos="4320"/>
        </w:tabs>
        <w:ind w:left="4320" w:hanging="360"/>
      </w:pPr>
      <w:rPr>
        <w:rFonts w:ascii="Wingdings" w:hAnsi="Wingdings" w:hint="default"/>
      </w:rPr>
    </w:lvl>
    <w:lvl w:ilvl="6" w:tplc="F404DECC" w:tentative="1">
      <w:start w:val="1"/>
      <w:numFmt w:val="bullet"/>
      <w:lvlText w:val=""/>
      <w:lvlJc w:val="left"/>
      <w:pPr>
        <w:tabs>
          <w:tab w:val="num" w:pos="5040"/>
        </w:tabs>
        <w:ind w:left="5040" w:hanging="360"/>
      </w:pPr>
      <w:rPr>
        <w:rFonts w:ascii="Symbol" w:hAnsi="Symbol" w:hint="default"/>
      </w:rPr>
    </w:lvl>
    <w:lvl w:ilvl="7" w:tplc="CEB2F874" w:tentative="1">
      <w:start w:val="1"/>
      <w:numFmt w:val="bullet"/>
      <w:lvlText w:val="o"/>
      <w:lvlJc w:val="left"/>
      <w:pPr>
        <w:tabs>
          <w:tab w:val="num" w:pos="5760"/>
        </w:tabs>
        <w:ind w:left="5760" w:hanging="360"/>
      </w:pPr>
      <w:rPr>
        <w:rFonts w:ascii="Courier New" w:hAnsi="Courier New" w:cs="Courier New" w:hint="default"/>
      </w:rPr>
    </w:lvl>
    <w:lvl w:ilvl="8" w:tplc="0790957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59717500">
    <w:abstractNumId w:val="10"/>
  </w:num>
  <w:num w:numId="2" w16cid:durableId="137233363">
    <w:abstractNumId w:val="7"/>
  </w:num>
  <w:num w:numId="3" w16cid:durableId="642808896">
    <w:abstractNumId w:val="6"/>
  </w:num>
  <w:num w:numId="4" w16cid:durableId="460273817">
    <w:abstractNumId w:val="5"/>
  </w:num>
  <w:num w:numId="5" w16cid:durableId="938293798">
    <w:abstractNumId w:val="4"/>
  </w:num>
  <w:num w:numId="6" w16cid:durableId="686565708">
    <w:abstractNumId w:val="8"/>
  </w:num>
  <w:num w:numId="7" w16cid:durableId="1988704496">
    <w:abstractNumId w:val="3"/>
  </w:num>
  <w:num w:numId="8" w16cid:durableId="962343472">
    <w:abstractNumId w:val="2"/>
  </w:num>
  <w:num w:numId="9" w16cid:durableId="821047020">
    <w:abstractNumId w:val="1"/>
  </w:num>
  <w:num w:numId="10" w16cid:durableId="241989558">
    <w:abstractNumId w:val="0"/>
  </w:num>
  <w:num w:numId="11" w16cid:durableId="182939162">
    <w:abstractNumId w:val="9"/>
  </w:num>
  <w:num w:numId="12" w16cid:durableId="2044401096">
    <w:abstractNumId w:val="12"/>
  </w:num>
  <w:num w:numId="13" w16cid:durableId="1518695390">
    <w:abstractNumId w:val="14"/>
  </w:num>
  <w:num w:numId="14" w16cid:durableId="1534152073">
    <w:abstractNumId w:val="13"/>
  </w:num>
  <w:num w:numId="15" w16cid:durableId="92812326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385"/>
    <w:rsid w:val="00034A84"/>
    <w:rsid w:val="00034FF4"/>
    <w:rsid w:val="00035E67"/>
    <w:rsid w:val="000366F3"/>
    <w:rsid w:val="00042A5B"/>
    <w:rsid w:val="00044D37"/>
    <w:rsid w:val="00056704"/>
    <w:rsid w:val="0006024D"/>
    <w:rsid w:val="00071F28"/>
    <w:rsid w:val="00074079"/>
    <w:rsid w:val="000764A0"/>
    <w:rsid w:val="00077041"/>
    <w:rsid w:val="00081007"/>
    <w:rsid w:val="00092799"/>
    <w:rsid w:val="00092C5F"/>
    <w:rsid w:val="00095F4B"/>
    <w:rsid w:val="00096680"/>
    <w:rsid w:val="0009668D"/>
    <w:rsid w:val="000A0F36"/>
    <w:rsid w:val="000A174A"/>
    <w:rsid w:val="000A3E0A"/>
    <w:rsid w:val="000A65AC"/>
    <w:rsid w:val="000A7159"/>
    <w:rsid w:val="000B7281"/>
    <w:rsid w:val="000B7FAB"/>
    <w:rsid w:val="000C0163"/>
    <w:rsid w:val="000C1BA1"/>
    <w:rsid w:val="000C3EA9"/>
    <w:rsid w:val="000D0225"/>
    <w:rsid w:val="000D6519"/>
    <w:rsid w:val="000E7895"/>
    <w:rsid w:val="000F161D"/>
    <w:rsid w:val="000F377B"/>
    <w:rsid w:val="000F3CAA"/>
    <w:rsid w:val="000F4F3B"/>
    <w:rsid w:val="000F795F"/>
    <w:rsid w:val="00102ABB"/>
    <w:rsid w:val="00103F29"/>
    <w:rsid w:val="00121BF0"/>
    <w:rsid w:val="00123704"/>
    <w:rsid w:val="001267EE"/>
    <w:rsid w:val="00126AFA"/>
    <w:rsid w:val="001270C7"/>
    <w:rsid w:val="00130575"/>
    <w:rsid w:val="00131DFB"/>
    <w:rsid w:val="00132540"/>
    <w:rsid w:val="00133F0F"/>
    <w:rsid w:val="00144215"/>
    <w:rsid w:val="0014786A"/>
    <w:rsid w:val="001516A4"/>
    <w:rsid w:val="00151E5F"/>
    <w:rsid w:val="00153E28"/>
    <w:rsid w:val="001569AB"/>
    <w:rsid w:val="00164D63"/>
    <w:rsid w:val="0016725C"/>
    <w:rsid w:val="001726F3"/>
    <w:rsid w:val="00173BAF"/>
    <w:rsid w:val="00173C51"/>
    <w:rsid w:val="00174CC2"/>
    <w:rsid w:val="00176CC6"/>
    <w:rsid w:val="00181BE4"/>
    <w:rsid w:val="00185576"/>
    <w:rsid w:val="00185951"/>
    <w:rsid w:val="001959E4"/>
    <w:rsid w:val="00196B8B"/>
    <w:rsid w:val="001A2BEA"/>
    <w:rsid w:val="001A368F"/>
    <w:rsid w:val="001A4EEA"/>
    <w:rsid w:val="001A6D93"/>
    <w:rsid w:val="001B7A9A"/>
    <w:rsid w:val="001C32EC"/>
    <w:rsid w:val="001C38BD"/>
    <w:rsid w:val="001C4D5A"/>
    <w:rsid w:val="001C602C"/>
    <w:rsid w:val="001E34C6"/>
    <w:rsid w:val="001E5581"/>
    <w:rsid w:val="001F3C70"/>
    <w:rsid w:val="00200D88"/>
    <w:rsid w:val="002012D4"/>
    <w:rsid w:val="00201F68"/>
    <w:rsid w:val="00212F2A"/>
    <w:rsid w:val="00214F2B"/>
    <w:rsid w:val="002155CA"/>
    <w:rsid w:val="00217880"/>
    <w:rsid w:val="00222C5A"/>
    <w:rsid w:val="00222D66"/>
    <w:rsid w:val="00224A8A"/>
    <w:rsid w:val="00225607"/>
    <w:rsid w:val="002309A8"/>
    <w:rsid w:val="00236AEA"/>
    <w:rsid w:val="00236CFE"/>
    <w:rsid w:val="002428E3"/>
    <w:rsid w:val="00242EBB"/>
    <w:rsid w:val="00243031"/>
    <w:rsid w:val="002560BF"/>
    <w:rsid w:val="00260BAF"/>
    <w:rsid w:val="00263155"/>
    <w:rsid w:val="002650F7"/>
    <w:rsid w:val="00267781"/>
    <w:rsid w:val="00273F3B"/>
    <w:rsid w:val="00274DB7"/>
    <w:rsid w:val="00275984"/>
    <w:rsid w:val="00280F74"/>
    <w:rsid w:val="002822CA"/>
    <w:rsid w:val="00283F35"/>
    <w:rsid w:val="00286998"/>
    <w:rsid w:val="00291AB7"/>
    <w:rsid w:val="00292EB2"/>
    <w:rsid w:val="0029422B"/>
    <w:rsid w:val="002A0938"/>
    <w:rsid w:val="002A4811"/>
    <w:rsid w:val="002A4CF3"/>
    <w:rsid w:val="002B084F"/>
    <w:rsid w:val="002B153C"/>
    <w:rsid w:val="002B52FC"/>
    <w:rsid w:val="002B5427"/>
    <w:rsid w:val="002C2830"/>
    <w:rsid w:val="002D001A"/>
    <w:rsid w:val="002D28E2"/>
    <w:rsid w:val="002D317B"/>
    <w:rsid w:val="002D3587"/>
    <w:rsid w:val="002D502D"/>
    <w:rsid w:val="002E0F69"/>
    <w:rsid w:val="002F5147"/>
    <w:rsid w:val="002F5A46"/>
    <w:rsid w:val="002F7ABD"/>
    <w:rsid w:val="00312597"/>
    <w:rsid w:val="00325D13"/>
    <w:rsid w:val="00327BA5"/>
    <w:rsid w:val="0033326F"/>
    <w:rsid w:val="00334154"/>
    <w:rsid w:val="003372C4"/>
    <w:rsid w:val="00340E15"/>
    <w:rsid w:val="00340ECA"/>
    <w:rsid w:val="00341FA0"/>
    <w:rsid w:val="00344F3D"/>
    <w:rsid w:val="00345299"/>
    <w:rsid w:val="00351620"/>
    <w:rsid w:val="00351A8D"/>
    <w:rsid w:val="003526BB"/>
    <w:rsid w:val="00352BCF"/>
    <w:rsid w:val="00352DFB"/>
    <w:rsid w:val="00353932"/>
    <w:rsid w:val="00353AD4"/>
    <w:rsid w:val="0035464B"/>
    <w:rsid w:val="00361A56"/>
    <w:rsid w:val="00362261"/>
    <w:rsid w:val="0036252A"/>
    <w:rsid w:val="00364D9D"/>
    <w:rsid w:val="003663DB"/>
    <w:rsid w:val="00371048"/>
    <w:rsid w:val="0037396C"/>
    <w:rsid w:val="00373A66"/>
    <w:rsid w:val="0037421D"/>
    <w:rsid w:val="00375DED"/>
    <w:rsid w:val="00376093"/>
    <w:rsid w:val="00376D76"/>
    <w:rsid w:val="00383DA1"/>
    <w:rsid w:val="00385F30"/>
    <w:rsid w:val="00393696"/>
    <w:rsid w:val="00393963"/>
    <w:rsid w:val="00395575"/>
    <w:rsid w:val="00395672"/>
    <w:rsid w:val="00395AE5"/>
    <w:rsid w:val="003A06C8"/>
    <w:rsid w:val="003A0D7C"/>
    <w:rsid w:val="003A5290"/>
    <w:rsid w:val="003B0155"/>
    <w:rsid w:val="003B7EE7"/>
    <w:rsid w:val="003C2CCB"/>
    <w:rsid w:val="003D39EC"/>
    <w:rsid w:val="003D5626"/>
    <w:rsid w:val="003D5DED"/>
    <w:rsid w:val="003D7DFD"/>
    <w:rsid w:val="003E3DD5"/>
    <w:rsid w:val="003F07C6"/>
    <w:rsid w:val="003F1F6B"/>
    <w:rsid w:val="003F3757"/>
    <w:rsid w:val="003F38BD"/>
    <w:rsid w:val="003F44B7"/>
    <w:rsid w:val="004008E9"/>
    <w:rsid w:val="00405C2A"/>
    <w:rsid w:val="00413D48"/>
    <w:rsid w:val="00422C35"/>
    <w:rsid w:val="00433DEF"/>
    <w:rsid w:val="00441AC2"/>
    <w:rsid w:val="0044249B"/>
    <w:rsid w:val="0045023C"/>
    <w:rsid w:val="00451A5B"/>
    <w:rsid w:val="00452BCD"/>
    <w:rsid w:val="00452CEA"/>
    <w:rsid w:val="004533CE"/>
    <w:rsid w:val="00460518"/>
    <w:rsid w:val="00465B52"/>
    <w:rsid w:val="0046708E"/>
    <w:rsid w:val="00472A65"/>
    <w:rsid w:val="00474463"/>
    <w:rsid w:val="00474B75"/>
    <w:rsid w:val="00483F0B"/>
    <w:rsid w:val="00496319"/>
    <w:rsid w:val="00497279"/>
    <w:rsid w:val="004A163B"/>
    <w:rsid w:val="004A3BB5"/>
    <w:rsid w:val="004A670A"/>
    <w:rsid w:val="004B09EF"/>
    <w:rsid w:val="004B2F0C"/>
    <w:rsid w:val="004B5465"/>
    <w:rsid w:val="004B70F0"/>
    <w:rsid w:val="004C21A8"/>
    <w:rsid w:val="004C30A1"/>
    <w:rsid w:val="004C7A87"/>
    <w:rsid w:val="004D135D"/>
    <w:rsid w:val="004D29E5"/>
    <w:rsid w:val="004D505E"/>
    <w:rsid w:val="004D72CA"/>
    <w:rsid w:val="004E2242"/>
    <w:rsid w:val="004F42FF"/>
    <w:rsid w:val="004F44C2"/>
    <w:rsid w:val="004F45AE"/>
    <w:rsid w:val="00502512"/>
    <w:rsid w:val="00503FD2"/>
    <w:rsid w:val="00505262"/>
    <w:rsid w:val="00511652"/>
    <w:rsid w:val="0051352F"/>
    <w:rsid w:val="00516022"/>
    <w:rsid w:val="00521CEE"/>
    <w:rsid w:val="00527BD4"/>
    <w:rsid w:val="00537095"/>
    <w:rsid w:val="005403C8"/>
    <w:rsid w:val="0054133A"/>
    <w:rsid w:val="005429DC"/>
    <w:rsid w:val="00545895"/>
    <w:rsid w:val="005565F9"/>
    <w:rsid w:val="005604BB"/>
    <w:rsid w:val="005624F2"/>
    <w:rsid w:val="00563680"/>
    <w:rsid w:val="00570F97"/>
    <w:rsid w:val="00573041"/>
    <w:rsid w:val="0057388D"/>
    <w:rsid w:val="0057597C"/>
    <w:rsid w:val="00575B80"/>
    <w:rsid w:val="0057620F"/>
    <w:rsid w:val="005819CE"/>
    <w:rsid w:val="0058298D"/>
    <w:rsid w:val="00584C1A"/>
    <w:rsid w:val="00591840"/>
    <w:rsid w:val="00593C2B"/>
    <w:rsid w:val="00595231"/>
    <w:rsid w:val="00596166"/>
    <w:rsid w:val="00597F64"/>
    <w:rsid w:val="005A05CA"/>
    <w:rsid w:val="005A207F"/>
    <w:rsid w:val="005A2F35"/>
    <w:rsid w:val="005B3814"/>
    <w:rsid w:val="005B463E"/>
    <w:rsid w:val="005C2DB2"/>
    <w:rsid w:val="005C34E1"/>
    <w:rsid w:val="005C3FE0"/>
    <w:rsid w:val="005C740C"/>
    <w:rsid w:val="005D625B"/>
    <w:rsid w:val="005E589C"/>
    <w:rsid w:val="005E6FDA"/>
    <w:rsid w:val="005F62D3"/>
    <w:rsid w:val="005F6D11"/>
    <w:rsid w:val="00600CF0"/>
    <w:rsid w:val="006048F4"/>
    <w:rsid w:val="0060660A"/>
    <w:rsid w:val="006077D9"/>
    <w:rsid w:val="00613B1D"/>
    <w:rsid w:val="00613C25"/>
    <w:rsid w:val="00613C2A"/>
    <w:rsid w:val="00617A44"/>
    <w:rsid w:val="006202B6"/>
    <w:rsid w:val="0062408D"/>
    <w:rsid w:val="00625CD0"/>
    <w:rsid w:val="0062627D"/>
    <w:rsid w:val="00626CC5"/>
    <w:rsid w:val="00627432"/>
    <w:rsid w:val="00642748"/>
    <w:rsid w:val="0064459B"/>
    <w:rsid w:val="006448E4"/>
    <w:rsid w:val="00645414"/>
    <w:rsid w:val="00646FF5"/>
    <w:rsid w:val="00651CEE"/>
    <w:rsid w:val="00653606"/>
    <w:rsid w:val="006610E9"/>
    <w:rsid w:val="00661591"/>
    <w:rsid w:val="0066225B"/>
    <w:rsid w:val="00664678"/>
    <w:rsid w:val="0066632F"/>
    <w:rsid w:val="00674A89"/>
    <w:rsid w:val="00674F3D"/>
    <w:rsid w:val="00685545"/>
    <w:rsid w:val="006864B3"/>
    <w:rsid w:val="00692D64"/>
    <w:rsid w:val="006A0F52"/>
    <w:rsid w:val="006A10F8"/>
    <w:rsid w:val="006A2100"/>
    <w:rsid w:val="006A4E2B"/>
    <w:rsid w:val="006A5C3B"/>
    <w:rsid w:val="006A72E0"/>
    <w:rsid w:val="006B0BF3"/>
    <w:rsid w:val="006B775E"/>
    <w:rsid w:val="006B7BC7"/>
    <w:rsid w:val="006C004E"/>
    <w:rsid w:val="006C2535"/>
    <w:rsid w:val="006C441E"/>
    <w:rsid w:val="006C4B90"/>
    <w:rsid w:val="006C5ADC"/>
    <w:rsid w:val="006D1016"/>
    <w:rsid w:val="006D17F2"/>
    <w:rsid w:val="006D75A9"/>
    <w:rsid w:val="006E3546"/>
    <w:rsid w:val="006E3FA9"/>
    <w:rsid w:val="006E4A48"/>
    <w:rsid w:val="006E7D82"/>
    <w:rsid w:val="006F038F"/>
    <w:rsid w:val="006F0F93"/>
    <w:rsid w:val="006F31F2"/>
    <w:rsid w:val="006F7494"/>
    <w:rsid w:val="006F751F"/>
    <w:rsid w:val="007012A6"/>
    <w:rsid w:val="00714DC5"/>
    <w:rsid w:val="00715237"/>
    <w:rsid w:val="007201D5"/>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C7D6A"/>
    <w:rsid w:val="007E2B20"/>
    <w:rsid w:val="007F232C"/>
    <w:rsid w:val="007F439C"/>
    <w:rsid w:val="007F5331"/>
    <w:rsid w:val="00800CCA"/>
    <w:rsid w:val="0080415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4A8F"/>
    <w:rsid w:val="008361AB"/>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A3271"/>
    <w:rsid w:val="008B1198"/>
    <w:rsid w:val="008B3471"/>
    <w:rsid w:val="008B3929"/>
    <w:rsid w:val="008B4125"/>
    <w:rsid w:val="008B4CB3"/>
    <w:rsid w:val="008B567B"/>
    <w:rsid w:val="008B7B24"/>
    <w:rsid w:val="008C356D"/>
    <w:rsid w:val="008C52A8"/>
    <w:rsid w:val="008C7118"/>
    <w:rsid w:val="008D43B5"/>
    <w:rsid w:val="008E0B3F"/>
    <w:rsid w:val="008E49AD"/>
    <w:rsid w:val="008E698E"/>
    <w:rsid w:val="008F2584"/>
    <w:rsid w:val="008F3246"/>
    <w:rsid w:val="008F3C1B"/>
    <w:rsid w:val="008F508C"/>
    <w:rsid w:val="00901BE9"/>
    <w:rsid w:val="0090271B"/>
    <w:rsid w:val="009037A5"/>
    <w:rsid w:val="009059BF"/>
    <w:rsid w:val="00910642"/>
    <w:rsid w:val="00910DDF"/>
    <w:rsid w:val="0092316D"/>
    <w:rsid w:val="00923CBD"/>
    <w:rsid w:val="00925AC6"/>
    <w:rsid w:val="00926AE2"/>
    <w:rsid w:val="00930B13"/>
    <w:rsid w:val="009311C8"/>
    <w:rsid w:val="00932724"/>
    <w:rsid w:val="00933376"/>
    <w:rsid w:val="00933A2F"/>
    <w:rsid w:val="00934644"/>
    <w:rsid w:val="009555B8"/>
    <w:rsid w:val="00961E20"/>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475"/>
    <w:rsid w:val="009B0FE9"/>
    <w:rsid w:val="009B173A"/>
    <w:rsid w:val="009B36EA"/>
    <w:rsid w:val="009B69AA"/>
    <w:rsid w:val="009C3F20"/>
    <w:rsid w:val="009C7CA1"/>
    <w:rsid w:val="009D043D"/>
    <w:rsid w:val="009F3259"/>
    <w:rsid w:val="00A00A00"/>
    <w:rsid w:val="00A037D5"/>
    <w:rsid w:val="00A056DE"/>
    <w:rsid w:val="00A1247D"/>
    <w:rsid w:val="00A128AD"/>
    <w:rsid w:val="00A164D0"/>
    <w:rsid w:val="00A21E76"/>
    <w:rsid w:val="00A23BC8"/>
    <w:rsid w:val="00A245F8"/>
    <w:rsid w:val="00A30E68"/>
    <w:rsid w:val="00A313FF"/>
    <w:rsid w:val="00A31933"/>
    <w:rsid w:val="00A329D2"/>
    <w:rsid w:val="00A348F1"/>
    <w:rsid w:val="00A34AA0"/>
    <w:rsid w:val="00A35B1E"/>
    <w:rsid w:val="00A3715C"/>
    <w:rsid w:val="00A37619"/>
    <w:rsid w:val="00A413B4"/>
    <w:rsid w:val="00A41FE2"/>
    <w:rsid w:val="00A46FEF"/>
    <w:rsid w:val="00A47948"/>
    <w:rsid w:val="00A50CF6"/>
    <w:rsid w:val="00A5305C"/>
    <w:rsid w:val="00A56946"/>
    <w:rsid w:val="00A6170E"/>
    <w:rsid w:val="00A63B8C"/>
    <w:rsid w:val="00A65AD6"/>
    <w:rsid w:val="00A67688"/>
    <w:rsid w:val="00A715F8"/>
    <w:rsid w:val="00A77F6F"/>
    <w:rsid w:val="00A800DD"/>
    <w:rsid w:val="00A831FD"/>
    <w:rsid w:val="00A83352"/>
    <w:rsid w:val="00A850A2"/>
    <w:rsid w:val="00A91FA3"/>
    <w:rsid w:val="00A927D3"/>
    <w:rsid w:val="00AA0C1B"/>
    <w:rsid w:val="00AA7FC9"/>
    <w:rsid w:val="00AB0EED"/>
    <w:rsid w:val="00AB237D"/>
    <w:rsid w:val="00AB4824"/>
    <w:rsid w:val="00AB5933"/>
    <w:rsid w:val="00AE013D"/>
    <w:rsid w:val="00AE11B7"/>
    <w:rsid w:val="00AE4A8B"/>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087A"/>
    <w:rsid w:val="00B41F62"/>
    <w:rsid w:val="00B425F0"/>
    <w:rsid w:val="00B42DFA"/>
    <w:rsid w:val="00B509BC"/>
    <w:rsid w:val="00B531DD"/>
    <w:rsid w:val="00B545B5"/>
    <w:rsid w:val="00B55014"/>
    <w:rsid w:val="00B55136"/>
    <w:rsid w:val="00B62232"/>
    <w:rsid w:val="00B70BF3"/>
    <w:rsid w:val="00B71DC2"/>
    <w:rsid w:val="00B730AD"/>
    <w:rsid w:val="00B849F5"/>
    <w:rsid w:val="00B9110D"/>
    <w:rsid w:val="00B91CFC"/>
    <w:rsid w:val="00B93893"/>
    <w:rsid w:val="00BA1397"/>
    <w:rsid w:val="00BA51E1"/>
    <w:rsid w:val="00BA5DA9"/>
    <w:rsid w:val="00BA7E0A"/>
    <w:rsid w:val="00BB0415"/>
    <w:rsid w:val="00BB09AA"/>
    <w:rsid w:val="00BC2C00"/>
    <w:rsid w:val="00BC3B53"/>
    <w:rsid w:val="00BC3B96"/>
    <w:rsid w:val="00BC4AE3"/>
    <w:rsid w:val="00BC5B28"/>
    <w:rsid w:val="00BD2370"/>
    <w:rsid w:val="00BE3F88"/>
    <w:rsid w:val="00BE4756"/>
    <w:rsid w:val="00BE5ED9"/>
    <w:rsid w:val="00BE7844"/>
    <w:rsid w:val="00BE7B41"/>
    <w:rsid w:val="00BF112F"/>
    <w:rsid w:val="00BF7EDF"/>
    <w:rsid w:val="00C15A91"/>
    <w:rsid w:val="00C206F1"/>
    <w:rsid w:val="00C217E1"/>
    <w:rsid w:val="00C219B1"/>
    <w:rsid w:val="00C35151"/>
    <w:rsid w:val="00C365F6"/>
    <w:rsid w:val="00C4015B"/>
    <w:rsid w:val="00C40C60"/>
    <w:rsid w:val="00C435ED"/>
    <w:rsid w:val="00C501D1"/>
    <w:rsid w:val="00C509F0"/>
    <w:rsid w:val="00C50CB2"/>
    <w:rsid w:val="00C5258E"/>
    <w:rsid w:val="00C530C9"/>
    <w:rsid w:val="00C619A7"/>
    <w:rsid w:val="00C73D5F"/>
    <w:rsid w:val="00C74A82"/>
    <w:rsid w:val="00C82AFE"/>
    <w:rsid w:val="00C83DBC"/>
    <w:rsid w:val="00C97C80"/>
    <w:rsid w:val="00CA47D3"/>
    <w:rsid w:val="00CA6533"/>
    <w:rsid w:val="00CA6A25"/>
    <w:rsid w:val="00CA6A3F"/>
    <w:rsid w:val="00CA7C99"/>
    <w:rsid w:val="00CB3BD6"/>
    <w:rsid w:val="00CB5BAD"/>
    <w:rsid w:val="00CC45A7"/>
    <w:rsid w:val="00CC6290"/>
    <w:rsid w:val="00CD233D"/>
    <w:rsid w:val="00CD3499"/>
    <w:rsid w:val="00CD362D"/>
    <w:rsid w:val="00CE101D"/>
    <w:rsid w:val="00CE167A"/>
    <w:rsid w:val="00CE1814"/>
    <w:rsid w:val="00CE1A95"/>
    <w:rsid w:val="00CE1C84"/>
    <w:rsid w:val="00CE5055"/>
    <w:rsid w:val="00CF053F"/>
    <w:rsid w:val="00CF1A17"/>
    <w:rsid w:val="00CF2D64"/>
    <w:rsid w:val="00D0375A"/>
    <w:rsid w:val="00D0609E"/>
    <w:rsid w:val="00D078E1"/>
    <w:rsid w:val="00D100E9"/>
    <w:rsid w:val="00D17942"/>
    <w:rsid w:val="00D217EB"/>
    <w:rsid w:val="00D21E4B"/>
    <w:rsid w:val="00D22441"/>
    <w:rsid w:val="00D23522"/>
    <w:rsid w:val="00D264D6"/>
    <w:rsid w:val="00D27B64"/>
    <w:rsid w:val="00D33BF0"/>
    <w:rsid w:val="00D33DE0"/>
    <w:rsid w:val="00D36447"/>
    <w:rsid w:val="00D516BE"/>
    <w:rsid w:val="00D5423B"/>
    <w:rsid w:val="00D54E6A"/>
    <w:rsid w:val="00D54F4E"/>
    <w:rsid w:val="00D57A56"/>
    <w:rsid w:val="00D604B3"/>
    <w:rsid w:val="00D60BA4"/>
    <w:rsid w:val="00D62419"/>
    <w:rsid w:val="00D67DB4"/>
    <w:rsid w:val="00D73F37"/>
    <w:rsid w:val="00D77870"/>
    <w:rsid w:val="00D80977"/>
    <w:rsid w:val="00D80CCE"/>
    <w:rsid w:val="00D86EEA"/>
    <w:rsid w:val="00D87195"/>
    <w:rsid w:val="00D87D03"/>
    <w:rsid w:val="00D9360B"/>
    <w:rsid w:val="00D95C88"/>
    <w:rsid w:val="00D97B2E"/>
    <w:rsid w:val="00DA241E"/>
    <w:rsid w:val="00DA6D30"/>
    <w:rsid w:val="00DB34A5"/>
    <w:rsid w:val="00DB36FE"/>
    <w:rsid w:val="00DB533A"/>
    <w:rsid w:val="00DB59A1"/>
    <w:rsid w:val="00DB60AE"/>
    <w:rsid w:val="00DB6307"/>
    <w:rsid w:val="00DD1DCD"/>
    <w:rsid w:val="00DD338F"/>
    <w:rsid w:val="00DD66F2"/>
    <w:rsid w:val="00DE3FE0"/>
    <w:rsid w:val="00DE546D"/>
    <w:rsid w:val="00DE578A"/>
    <w:rsid w:val="00DE6B83"/>
    <w:rsid w:val="00DE7F94"/>
    <w:rsid w:val="00DF2583"/>
    <w:rsid w:val="00DF54D9"/>
    <w:rsid w:val="00DF7283"/>
    <w:rsid w:val="00E01A59"/>
    <w:rsid w:val="00E10DC6"/>
    <w:rsid w:val="00E11F8E"/>
    <w:rsid w:val="00E15881"/>
    <w:rsid w:val="00E16A8F"/>
    <w:rsid w:val="00E21DE3"/>
    <w:rsid w:val="00E273C5"/>
    <w:rsid w:val="00E307D1"/>
    <w:rsid w:val="00E3568A"/>
    <w:rsid w:val="00E3731D"/>
    <w:rsid w:val="00E51469"/>
    <w:rsid w:val="00E530EC"/>
    <w:rsid w:val="00E5332A"/>
    <w:rsid w:val="00E5552F"/>
    <w:rsid w:val="00E634E3"/>
    <w:rsid w:val="00E717C4"/>
    <w:rsid w:val="00E77E18"/>
    <w:rsid w:val="00E77F89"/>
    <w:rsid w:val="00E80330"/>
    <w:rsid w:val="00E806C5"/>
    <w:rsid w:val="00E80E71"/>
    <w:rsid w:val="00E81060"/>
    <w:rsid w:val="00E84878"/>
    <w:rsid w:val="00E850D3"/>
    <w:rsid w:val="00E853D6"/>
    <w:rsid w:val="00E876B9"/>
    <w:rsid w:val="00E93380"/>
    <w:rsid w:val="00EA0F13"/>
    <w:rsid w:val="00EA2A9A"/>
    <w:rsid w:val="00EC0DFF"/>
    <w:rsid w:val="00EC237D"/>
    <w:rsid w:val="00EC2918"/>
    <w:rsid w:val="00EC4D0E"/>
    <w:rsid w:val="00EC4E2B"/>
    <w:rsid w:val="00EC70F9"/>
    <w:rsid w:val="00ED072A"/>
    <w:rsid w:val="00ED539E"/>
    <w:rsid w:val="00ED7804"/>
    <w:rsid w:val="00EE4A1F"/>
    <w:rsid w:val="00EE4C2D"/>
    <w:rsid w:val="00EF1B5A"/>
    <w:rsid w:val="00EF24FB"/>
    <w:rsid w:val="00EF2CCA"/>
    <w:rsid w:val="00EF495B"/>
    <w:rsid w:val="00EF60DC"/>
    <w:rsid w:val="00F00F54"/>
    <w:rsid w:val="00F03963"/>
    <w:rsid w:val="00F04F40"/>
    <w:rsid w:val="00F11068"/>
    <w:rsid w:val="00F1256D"/>
    <w:rsid w:val="00F13A4E"/>
    <w:rsid w:val="00F14A8A"/>
    <w:rsid w:val="00F1609F"/>
    <w:rsid w:val="00F169ED"/>
    <w:rsid w:val="00F172BB"/>
    <w:rsid w:val="00F17B10"/>
    <w:rsid w:val="00F21321"/>
    <w:rsid w:val="00F21BEF"/>
    <w:rsid w:val="00F2315B"/>
    <w:rsid w:val="00F33BAA"/>
    <w:rsid w:val="00F41A6F"/>
    <w:rsid w:val="00F4553F"/>
    <w:rsid w:val="00F45A25"/>
    <w:rsid w:val="00F50F86"/>
    <w:rsid w:val="00F52B90"/>
    <w:rsid w:val="00F53F91"/>
    <w:rsid w:val="00F55CBE"/>
    <w:rsid w:val="00F61569"/>
    <w:rsid w:val="00F61A72"/>
    <w:rsid w:val="00F62B67"/>
    <w:rsid w:val="00F66F13"/>
    <w:rsid w:val="00F71DB8"/>
    <w:rsid w:val="00F71F13"/>
    <w:rsid w:val="00F74073"/>
    <w:rsid w:val="00F74566"/>
    <w:rsid w:val="00F75603"/>
    <w:rsid w:val="00F845B4"/>
    <w:rsid w:val="00F8713B"/>
    <w:rsid w:val="00F93F9E"/>
    <w:rsid w:val="00FA0BE2"/>
    <w:rsid w:val="00FA2CD7"/>
    <w:rsid w:val="00FA3567"/>
    <w:rsid w:val="00FB06ED"/>
    <w:rsid w:val="00FC2311"/>
    <w:rsid w:val="00FC3165"/>
    <w:rsid w:val="00FC36AB"/>
    <w:rsid w:val="00FC4300"/>
    <w:rsid w:val="00FC5D4E"/>
    <w:rsid w:val="00FC65EB"/>
    <w:rsid w:val="00FC7F66"/>
    <w:rsid w:val="00FD5776"/>
    <w:rsid w:val="00FE1CB6"/>
    <w:rsid w:val="00FE486B"/>
    <w:rsid w:val="00FE4F08"/>
    <w:rsid w:val="00FF192E"/>
    <w:rsid w:val="00FF3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6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FC65EB"/>
    <w:rPr>
      <w:vertAlign w:val="superscript"/>
    </w:rPr>
  </w:style>
  <w:style w:type="character" w:styleId="Verwijzingopmerking">
    <w:name w:val="annotation reference"/>
    <w:basedOn w:val="Standaardalinea-lettertype"/>
    <w:uiPriority w:val="99"/>
    <w:semiHidden/>
    <w:unhideWhenUsed/>
    <w:rsid w:val="001A4EEA"/>
    <w:rPr>
      <w:sz w:val="16"/>
      <w:szCs w:val="16"/>
    </w:rPr>
  </w:style>
  <w:style w:type="paragraph" w:styleId="Tekstopmerking">
    <w:name w:val="annotation text"/>
    <w:basedOn w:val="Standaard"/>
    <w:link w:val="TekstopmerkingChar"/>
    <w:uiPriority w:val="99"/>
    <w:unhideWhenUsed/>
    <w:rsid w:val="001A4EEA"/>
    <w:pPr>
      <w:spacing w:line="240" w:lineRule="auto"/>
    </w:pPr>
    <w:rPr>
      <w:sz w:val="20"/>
      <w:szCs w:val="20"/>
    </w:rPr>
  </w:style>
  <w:style w:type="character" w:customStyle="1" w:styleId="TekstopmerkingChar">
    <w:name w:val="Tekst opmerking Char"/>
    <w:basedOn w:val="Standaardalinea-lettertype"/>
    <w:link w:val="Tekstopmerking"/>
    <w:uiPriority w:val="99"/>
    <w:rsid w:val="001A4EEA"/>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A4EEA"/>
    <w:rPr>
      <w:b/>
      <w:bCs/>
    </w:rPr>
  </w:style>
  <w:style w:type="character" w:customStyle="1" w:styleId="OnderwerpvanopmerkingChar">
    <w:name w:val="Onderwerp van opmerking Char"/>
    <w:basedOn w:val="TekstopmerkingChar"/>
    <w:link w:val="Onderwerpvanopmerking"/>
    <w:semiHidden/>
    <w:rsid w:val="001A4EEA"/>
    <w:rPr>
      <w:rFonts w:ascii="Verdana" w:hAnsi="Verdana"/>
      <w:b/>
      <w:bCs/>
      <w:lang w:val="nl-NL" w:eastAsia="nl-NL"/>
    </w:rPr>
  </w:style>
  <w:style w:type="paragraph" w:styleId="Revisie">
    <w:name w:val="Revision"/>
    <w:hidden/>
    <w:uiPriority w:val="99"/>
    <w:semiHidden/>
    <w:rsid w:val="00613C2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836522">
      <w:bodyDiv w:val="1"/>
      <w:marLeft w:val="0"/>
      <w:marRight w:val="0"/>
      <w:marTop w:val="0"/>
      <w:marBottom w:val="0"/>
      <w:divBdr>
        <w:top w:val="none" w:sz="0" w:space="0" w:color="auto"/>
        <w:left w:val="none" w:sz="0" w:space="0" w:color="auto"/>
        <w:bottom w:val="none" w:sz="0" w:space="0" w:color="auto"/>
        <w:right w:val="none" w:sz="0" w:space="0" w:color="auto"/>
      </w:divBdr>
    </w:div>
    <w:div w:id="21436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862</ap:Words>
  <ap:Characters>4747</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2026-08-27T15:10:00.0000000Z</dcterms:created>
  <dcterms:modified xsi:type="dcterms:W3CDTF">2026-08-27T15:10:00.0000000Z</dcterms:modified>
  <dc:description>------------------------</dc:description>
  <dc:subject/>
  <keywords/>
  <version/>
  <category/>
</coreProperties>
</file>