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426AA" w:rsidR="00340ECA" w:rsidP="007426AA" w:rsidRDefault="00340ECA" w14:paraId="0FFA358D" w14:textId="77777777">
      <w:pPr>
        <w:rPr>
          <w:szCs w:val="18"/>
        </w:rPr>
      </w:pPr>
    </w:p>
    <w:p w:rsidR="000C07A9" w:rsidP="00810C93" w:rsidRDefault="000C07A9" w14:paraId="0CE51062" w14:textId="77777777"/>
    <w:p w:rsidR="00CE78E9" w:rsidP="00CE78E9" w:rsidRDefault="00D160B6" w14:paraId="4AB22EE2" w14:textId="77777777">
      <w:r>
        <w:t>Geachte Voorzitter,</w:t>
      </w:r>
      <w:r>
        <w:br/>
      </w:r>
    </w:p>
    <w:p w:rsidR="00CE78E9" w:rsidP="00CE78E9" w:rsidRDefault="00D160B6" w14:paraId="30BD5F2E" w14:textId="7C90E4A8">
      <w:r>
        <w:t>Hierbij zend</w:t>
      </w:r>
      <w:r w:rsidR="00CE6D1E">
        <w:t xml:space="preserve">en wij u </w:t>
      </w:r>
      <w:r>
        <w:t xml:space="preserve">de antwoorden op de vragen van het lid </w:t>
      </w:r>
      <w:r w:rsidR="009541C1">
        <w:t xml:space="preserve">Vellinga-Beemsterboer </w:t>
      </w:r>
      <w:r>
        <w:t>(</w:t>
      </w:r>
      <w:r w:rsidR="009541C1">
        <w:t>D66</w:t>
      </w:r>
      <w:r>
        <w:t xml:space="preserve">) over </w:t>
      </w:r>
      <w:r w:rsidR="009541C1">
        <w:t>het bericht dat Staatsbosbeheer af wil van verlieslatende bezoekerscentra</w:t>
      </w:r>
      <w:r>
        <w:t xml:space="preserve"> (</w:t>
      </w:r>
      <w:r w:rsidR="009541C1">
        <w:t>2026Z15900</w:t>
      </w:r>
      <w:r>
        <w:t xml:space="preserve">, ingezonden </w:t>
      </w:r>
      <w:r w:rsidR="009541C1">
        <w:t>7 juli 2026</w:t>
      </w:r>
      <w:r w:rsidR="003B62E5">
        <w:t>)</w:t>
      </w:r>
      <w:r>
        <w:t>.</w:t>
      </w:r>
    </w:p>
    <w:p w:rsidR="00423A19" w:rsidRDefault="00423A19" w14:paraId="6BF941B3" w14:textId="77777777"/>
    <w:p w:rsidR="000752D6" w:rsidP="000752D6" w:rsidRDefault="000752D6" w14:paraId="4D943C8C" w14:textId="77777777"/>
    <w:p w:rsidR="000752D6" w:rsidP="000752D6" w:rsidRDefault="000752D6" w14:paraId="4AE3B65A" w14:textId="77777777"/>
    <w:p w:rsidRPr="000752D6" w:rsidR="009541C1" w:rsidP="000752D6" w:rsidRDefault="009541C1" w14:paraId="35B1F511" w14:textId="77777777"/>
    <w:p w:rsidRPr="000752D6" w:rsidR="000752D6" w:rsidP="000752D6" w:rsidRDefault="00D160B6" w14:paraId="1CD77F54" w14:textId="77777777">
      <w:r w:rsidRPr="00640234">
        <w:t>Jaimi van Essen</w:t>
      </w:r>
    </w:p>
    <w:p w:rsidR="00481085" w:rsidP="00524FB4" w:rsidRDefault="00D160B6" w14:paraId="123C6AD2" w14:textId="77777777">
      <w:r w:rsidRPr="000752D6">
        <w:t>Minister van Landbouw, Visserij, Voedselzekerheid en Natuur</w:t>
      </w:r>
    </w:p>
    <w:p w:rsidR="00EF3E63" w:rsidP="00524FB4" w:rsidRDefault="00EF3E63" w14:paraId="32DAC1B2" w14:textId="77777777"/>
    <w:p w:rsidR="00490A19" w:rsidP="00524FB4" w:rsidRDefault="00490A19" w14:paraId="0D45A77A" w14:textId="77777777"/>
    <w:p w:rsidR="00490A19" w:rsidP="00524FB4" w:rsidRDefault="00490A19" w14:paraId="4436B6AE" w14:textId="77777777"/>
    <w:p w:rsidR="009541C1" w:rsidP="00524FB4" w:rsidRDefault="009541C1" w14:paraId="2E9BCF60" w14:textId="77777777"/>
    <w:p w:rsidRPr="00EF3E63" w:rsidR="00EF3E63" w:rsidP="00EF3E63" w:rsidRDefault="00D160B6" w14:paraId="020B165E" w14:textId="77777777">
      <w:r w:rsidRPr="00EF3E63">
        <w:t>Silvio P.A. Erkens</w:t>
      </w:r>
    </w:p>
    <w:p w:rsidRPr="00006C01" w:rsidR="00EF3E63" w:rsidP="00EF3E63" w:rsidRDefault="00D160B6" w14:paraId="7E65CFDD" w14:textId="77777777">
      <w:r w:rsidRPr="00EF3E63">
        <w:t>Staatssecretaris van Landbouw, Visserij, Voedselzekerheid en Natuur</w:t>
      </w:r>
    </w:p>
    <w:p w:rsidR="00C25A1D" w:rsidRDefault="00C25A1D" w14:paraId="22E44893" w14:textId="77777777">
      <w:pPr>
        <w:rPr>
          <w:rStyle w:val="Zwaar"/>
          <w:b w:val="0"/>
          <w:bCs w:val="0"/>
        </w:rPr>
      </w:pPr>
    </w:p>
    <w:p w:rsidR="00C25A1D" w:rsidRDefault="00D160B6" w14:paraId="2AC1008D" w14:textId="77777777">
      <w:pPr>
        <w:spacing w:after="200" w:line="276" w:lineRule="auto"/>
        <w:rPr>
          <w:b/>
        </w:rPr>
      </w:pPr>
      <w:r>
        <w:rPr>
          <w:b/>
        </w:rPr>
        <w:br w:type="page"/>
      </w:r>
    </w:p>
    <w:p w:rsidR="00C25A1D" w:rsidP="00C25A1D" w:rsidRDefault="00140A9F" w14:paraId="493EF032" w14:textId="17950054">
      <w:pPr>
        <w:rPr>
          <w:b/>
        </w:rPr>
      </w:pPr>
      <w:r w:rsidRPr="00140A9F">
        <w:rPr>
          <w:b/>
        </w:rPr>
        <w:lastRenderedPageBreak/>
        <w:t>2026Z15900</w:t>
      </w:r>
    </w:p>
    <w:p w:rsidR="003F7962" w:rsidP="00C25A1D" w:rsidRDefault="003F7962" w14:paraId="10AF30A9" w14:textId="77777777">
      <w:pPr>
        <w:rPr>
          <w:rStyle w:val="Zwaar"/>
          <w:b w:val="0"/>
          <w:bCs w:val="0"/>
        </w:rPr>
      </w:pPr>
    </w:p>
    <w:p w:rsidRPr="00C25A1D" w:rsidR="00C25A1D" w:rsidP="00C25A1D" w:rsidRDefault="00D160B6" w14:paraId="0E91993D" w14:textId="7E11EC9D">
      <w:pPr>
        <w:rPr>
          <w:rStyle w:val="Zwaar"/>
          <w:b w:val="0"/>
          <w:bCs w:val="0"/>
        </w:rPr>
      </w:pPr>
      <w:r w:rsidRPr="00C25A1D">
        <w:rPr>
          <w:rStyle w:val="Zwaar"/>
          <w:b w:val="0"/>
          <w:bCs w:val="0"/>
        </w:rPr>
        <w:t>1</w:t>
      </w:r>
    </w:p>
    <w:p w:rsidR="00C25A1D" w:rsidP="00140A9F" w:rsidRDefault="00140A9F" w14:paraId="02B0824B" w14:textId="4CEE6290">
      <w:r>
        <w:t xml:space="preserve">Heeft u kennisgenomen van het bericht dat Staatsbosbeheer af wil van verlieslatende bezoekerscentra, en kunt u bevestigen wat de aanleiding en omvang van dit voornemen is?  </w:t>
      </w:r>
    </w:p>
    <w:p w:rsidR="00C25A1D" w:rsidP="00C25A1D" w:rsidRDefault="00C25A1D" w14:paraId="48833583" w14:textId="77777777">
      <w:pPr>
        <w:rPr>
          <w:rStyle w:val="Zwaar"/>
          <w:b w:val="0"/>
          <w:bCs w:val="0"/>
        </w:rPr>
      </w:pPr>
    </w:p>
    <w:p w:rsidRPr="00C25A1D" w:rsidR="00C25A1D" w:rsidP="00C25A1D" w:rsidRDefault="00D160B6" w14:paraId="6CA8BA42" w14:textId="77777777">
      <w:pPr>
        <w:rPr>
          <w:b/>
          <w:bCs/>
        </w:rPr>
      </w:pPr>
      <w:r w:rsidRPr="00C25A1D">
        <w:rPr>
          <w:rStyle w:val="Zwaar"/>
          <w:b w:val="0"/>
          <w:bCs w:val="0"/>
        </w:rPr>
        <w:t>Antwoord</w:t>
      </w:r>
    </w:p>
    <w:p w:rsidR="00C25A1D" w:rsidP="00C25A1D" w:rsidRDefault="00140A9F" w14:paraId="1FFE5463" w14:textId="1136F91B">
      <w:r>
        <w:t xml:space="preserve">Ja, </w:t>
      </w:r>
      <w:r w:rsidR="007E18A9">
        <w:t>wij</w:t>
      </w:r>
      <w:r>
        <w:t xml:space="preserve"> heb</w:t>
      </w:r>
      <w:r w:rsidR="007E18A9">
        <w:t>ben</w:t>
      </w:r>
      <w:r>
        <w:t xml:space="preserve"> </w:t>
      </w:r>
      <w:r w:rsidRPr="00140A9F">
        <w:t xml:space="preserve">kennisgenomen van het bericht en </w:t>
      </w:r>
      <w:r>
        <w:t>k</w:t>
      </w:r>
      <w:r w:rsidR="007E18A9">
        <w:t>unnen</w:t>
      </w:r>
      <w:r>
        <w:t xml:space="preserve"> </w:t>
      </w:r>
      <w:r w:rsidRPr="00140A9F">
        <w:t>bevestig</w:t>
      </w:r>
      <w:r>
        <w:t>en</w:t>
      </w:r>
      <w:r w:rsidRPr="00140A9F">
        <w:t xml:space="preserve"> dat de aanleiding ligt in de structurele financiële verliezen van de bezoekerscentra</w:t>
      </w:r>
      <w:r w:rsidR="00A343E0">
        <w:t>.</w:t>
      </w:r>
      <w:r w:rsidRPr="00140A9F">
        <w:t xml:space="preserve"> </w:t>
      </w:r>
      <w:r w:rsidRPr="00A343E0" w:rsidR="00A343E0">
        <w:t>Om in tijd</w:t>
      </w:r>
      <w:r w:rsidR="00A343E0">
        <w:t>en</w:t>
      </w:r>
      <w:r w:rsidRPr="00A343E0" w:rsidR="00A343E0">
        <w:t xml:space="preserve"> van schaarse middelen te kunnen focussen op natuurbeheer en biodiversiteitsbehoud, heeft Staatsbosbeheer (hierna</w:t>
      </w:r>
      <w:r w:rsidR="00A343E0">
        <w:t>:</w:t>
      </w:r>
      <w:r w:rsidRPr="00A343E0" w:rsidR="00A343E0">
        <w:t xml:space="preserve"> SBB) het voornemen om </w:t>
      </w:r>
      <w:r w:rsidR="00A343E0">
        <w:t>zijn</w:t>
      </w:r>
      <w:r w:rsidRPr="00A343E0" w:rsidR="00A343E0">
        <w:t xml:space="preserve"> betrokkenheid bij de </w:t>
      </w:r>
      <w:r w:rsidR="00A343E0">
        <w:t>bezoekers</w:t>
      </w:r>
      <w:r w:rsidRPr="00A343E0" w:rsidR="00A343E0">
        <w:t xml:space="preserve">centra anders in te </w:t>
      </w:r>
      <w:r w:rsidR="00A343E0">
        <w:t xml:space="preserve">gaan </w:t>
      </w:r>
      <w:r w:rsidRPr="00A343E0" w:rsidR="00A343E0">
        <w:t xml:space="preserve">vullen. Per locatie zal gekeken worden naar de mogelijkheden, waarbij sluiting </w:t>
      </w:r>
      <w:r w:rsidR="00A343E0">
        <w:t xml:space="preserve">van een bezoekerscentrum </w:t>
      </w:r>
      <w:r w:rsidRPr="00A343E0" w:rsidR="00A343E0">
        <w:t xml:space="preserve">ook </w:t>
      </w:r>
      <w:r w:rsidR="00A343E0">
        <w:t xml:space="preserve">een </w:t>
      </w:r>
      <w:r w:rsidR="0012222D">
        <w:t>resultaat</w:t>
      </w:r>
      <w:r w:rsidR="00A343E0">
        <w:t xml:space="preserve"> zou kunnen</w:t>
      </w:r>
      <w:r w:rsidRPr="00A343E0" w:rsidR="00A343E0">
        <w:t xml:space="preserve"> zijn.</w:t>
      </w:r>
    </w:p>
    <w:p w:rsidR="00C25A1D" w:rsidP="00C25A1D" w:rsidRDefault="00C25A1D" w14:paraId="7AF82EB5" w14:textId="77777777"/>
    <w:p w:rsidR="00C25A1D" w:rsidP="00C25A1D" w:rsidRDefault="00D160B6" w14:paraId="1E24C04E" w14:textId="77777777">
      <w:r>
        <w:t>2</w:t>
      </w:r>
    </w:p>
    <w:p w:rsidR="00C25A1D" w:rsidP="006F479B" w:rsidRDefault="006F479B" w14:paraId="02F22F34" w14:textId="6C6512DA">
      <w:r>
        <w:t xml:space="preserve">Deelt u de opvatting dat bezoekerscentra niet alleen een kostenpost zijn, maar ook een instrument voor publieksvoorlichting, draagvlak en natuurbegrip?  </w:t>
      </w:r>
    </w:p>
    <w:p w:rsidR="00C25A1D" w:rsidP="00C25A1D" w:rsidRDefault="00C25A1D" w14:paraId="2009A094" w14:textId="77777777"/>
    <w:p w:rsidR="00C25A1D" w:rsidP="00C25A1D" w:rsidRDefault="00D160B6" w14:paraId="2C621A92" w14:textId="77777777">
      <w:r>
        <w:t>Antwoord</w:t>
      </w:r>
    </w:p>
    <w:p w:rsidR="00C25A1D" w:rsidP="00C25A1D" w:rsidRDefault="006F479B" w14:paraId="4AA2247C" w14:textId="3249726E">
      <w:r>
        <w:t xml:space="preserve">Ja, </w:t>
      </w:r>
      <w:r w:rsidR="007E18A9">
        <w:t>wij</w:t>
      </w:r>
      <w:r>
        <w:t xml:space="preserve"> del</w:t>
      </w:r>
      <w:r w:rsidR="007E18A9">
        <w:t>en</w:t>
      </w:r>
      <w:r>
        <w:t xml:space="preserve"> </w:t>
      </w:r>
      <w:r w:rsidRPr="006F479B">
        <w:t>de opvatting dat bezoekerscentra een maatschappelijke waarde hebben voor publieksvoorlichting en natuurbegrip</w:t>
      </w:r>
      <w:r w:rsidR="00190CCC">
        <w:t>. Gelijktijdig heeft</w:t>
      </w:r>
      <w:r w:rsidRPr="006F479B">
        <w:t xml:space="preserve"> S</w:t>
      </w:r>
      <w:r w:rsidR="0027604D">
        <w:t>BB</w:t>
      </w:r>
      <w:r w:rsidRPr="006F479B">
        <w:t xml:space="preserve"> als zelfstandig bestuursorgaan een eigen verantwoordelijkheid om financieel gezond te blijven. </w:t>
      </w:r>
      <w:r w:rsidR="00190CCC">
        <w:t>D</w:t>
      </w:r>
      <w:r w:rsidRPr="006F479B">
        <w:t>e wettelijke taak op het gebied van natuureducatie en het creëren van draagvlak</w:t>
      </w:r>
      <w:r w:rsidR="00FD2E63">
        <w:t xml:space="preserve"> </w:t>
      </w:r>
      <w:r w:rsidR="00190CCC">
        <w:t xml:space="preserve">blijft </w:t>
      </w:r>
      <w:r w:rsidRPr="006F479B">
        <w:t>onverminderd van kracht</w:t>
      </w:r>
      <w:r w:rsidR="00190CCC">
        <w:t xml:space="preserve">. </w:t>
      </w:r>
      <w:r w:rsidR="00D52D75">
        <w:t>SBB</w:t>
      </w:r>
      <w:r w:rsidRPr="00D52D75" w:rsidR="00D52D75">
        <w:t xml:space="preserve"> blijft publieksvoorlichting en educatie bieden via informatievoorziening in de natuurgebieden, de website, excursies, educatieve programma's en het contact dat boswachters dagelijks met bezoekers hebben. Daarnaast werkt S</w:t>
      </w:r>
      <w:r w:rsidR="00D52D75">
        <w:t>BB</w:t>
      </w:r>
      <w:r w:rsidRPr="00D52D75" w:rsidR="00D52D75">
        <w:t xml:space="preserve"> samen met onder meer IVN Natuureducatie, scholen, gemeenten en andere partners om natuurbeleving en natuureducatie voor een breed publiek toegankelijk te houden.</w:t>
      </w:r>
    </w:p>
    <w:p w:rsidR="00C25A1D" w:rsidP="00C25A1D" w:rsidRDefault="00D160B6" w14:paraId="495E93E5" w14:textId="77777777">
      <w:r>
        <w:br/>
        <w:t>3</w:t>
      </w:r>
    </w:p>
    <w:p w:rsidR="00C25A1D" w:rsidP="00B66CE0" w:rsidRDefault="00B66CE0" w14:paraId="4C5C92C7" w14:textId="4977E9AA">
      <w:r>
        <w:t xml:space="preserve">Hoe beoordeelt u de keuze van Staatsbosbeheer om juist op bezoekerscentra te bezuinigen, terwijl publieksvoorlichting een belangrijke schakel is tussen burgers en natuurbeheer? </w:t>
      </w:r>
    </w:p>
    <w:p w:rsidR="00C25A1D" w:rsidP="00C25A1D" w:rsidRDefault="00C25A1D" w14:paraId="1677CD4A" w14:textId="77777777"/>
    <w:p w:rsidR="00C25A1D" w:rsidP="00C25A1D" w:rsidRDefault="00D160B6" w14:paraId="0D0B4011" w14:textId="77777777">
      <w:r>
        <w:t>Antwoord</w:t>
      </w:r>
    </w:p>
    <w:p w:rsidR="00C25A1D" w:rsidP="00C25A1D" w:rsidRDefault="007E18A9" w14:paraId="03A577CA" w14:textId="1748A678">
      <w:r>
        <w:t xml:space="preserve">Wij </w:t>
      </w:r>
      <w:r w:rsidRPr="00B66CE0" w:rsidR="00B66CE0">
        <w:t>beoordel</w:t>
      </w:r>
      <w:r>
        <w:t>en</w:t>
      </w:r>
      <w:r w:rsidRPr="00B66CE0" w:rsidR="00B66CE0">
        <w:t xml:space="preserve"> de keuze van S</w:t>
      </w:r>
      <w:r w:rsidR="0027604D">
        <w:t>BB</w:t>
      </w:r>
      <w:r w:rsidRPr="00B66CE0" w:rsidR="00B66CE0">
        <w:t xml:space="preserve"> als een pijnlijke maar </w:t>
      </w:r>
      <w:r w:rsidR="006F37CE">
        <w:t xml:space="preserve">begrijpelijke </w:t>
      </w:r>
      <w:r w:rsidRPr="00B66CE0" w:rsidR="00B66CE0">
        <w:t>afweging, waarbij de organisatie vanwege structurele tekorten de prioriteit legt bij</w:t>
      </w:r>
      <w:r w:rsidR="00B66CE0">
        <w:t xml:space="preserve"> zijn</w:t>
      </w:r>
      <w:r w:rsidRPr="00B66CE0" w:rsidR="00B66CE0">
        <w:t xml:space="preserve"> kerntaak van natuurbeheer en biodiversiteitsherstel in het veld boven het openhouden van verlieslatende </w:t>
      </w:r>
      <w:r w:rsidR="006F37CE">
        <w:t>bezoekerscentra</w:t>
      </w:r>
      <w:r w:rsidRPr="00B66CE0" w:rsidR="00B66CE0">
        <w:t xml:space="preserve">. </w:t>
      </w:r>
      <w:r w:rsidRPr="00D52D75" w:rsidR="00D52D75">
        <w:t xml:space="preserve">Het gaat om </w:t>
      </w:r>
      <w:r w:rsidR="00D52D75">
        <w:t>zeven</w:t>
      </w:r>
      <w:r w:rsidRPr="00D52D75" w:rsidR="00D52D75">
        <w:t xml:space="preserve"> </w:t>
      </w:r>
      <w:r w:rsidR="00D52D75">
        <w:t>buiten</w:t>
      </w:r>
      <w:r w:rsidRPr="00D52D75" w:rsidR="00D52D75">
        <w:t xml:space="preserve">centra, maar publieksvoorlichting wordt voorzien in </w:t>
      </w:r>
      <w:r w:rsidR="00D52D75">
        <w:t>a</w:t>
      </w:r>
      <w:r w:rsidRPr="00D52D75" w:rsidR="00D52D75">
        <w:t>lle S</w:t>
      </w:r>
      <w:r w:rsidR="00D52D75">
        <w:t>BB-</w:t>
      </w:r>
      <w:r w:rsidRPr="00D52D75" w:rsidR="00D52D75">
        <w:t>gebieden.</w:t>
      </w:r>
      <w:r w:rsidR="00D52D75">
        <w:t xml:space="preserve"> </w:t>
      </w:r>
      <w:r w:rsidRPr="00B66CE0" w:rsidR="00B66CE0">
        <w:t xml:space="preserve">Hoewel </w:t>
      </w:r>
      <w:r>
        <w:t>wij</w:t>
      </w:r>
      <w:r w:rsidR="00B66CE0">
        <w:t xml:space="preserve"> </w:t>
      </w:r>
      <w:r w:rsidRPr="00B66CE0" w:rsidR="00B66CE0">
        <w:t>de autonomie van S</w:t>
      </w:r>
      <w:r w:rsidR="0027604D">
        <w:t>BB</w:t>
      </w:r>
      <w:r w:rsidRPr="00B66CE0" w:rsidR="00B66CE0">
        <w:t xml:space="preserve"> als zelfstandig bestuursorgaan respecter</w:t>
      </w:r>
      <w:r>
        <w:t>en</w:t>
      </w:r>
      <w:r w:rsidRPr="00B66CE0" w:rsidR="00B66CE0">
        <w:t xml:space="preserve"> en de verschuiving naar een </w:t>
      </w:r>
      <w:r w:rsidR="006F37CE">
        <w:t>andere i</w:t>
      </w:r>
      <w:r w:rsidRPr="00B66CE0" w:rsidR="00B66CE0">
        <w:t>nvulling van publieksvoorlichting steun</w:t>
      </w:r>
      <w:r>
        <w:t>en</w:t>
      </w:r>
      <w:r w:rsidRPr="00B66CE0" w:rsidR="00B66CE0">
        <w:t>, benadruk</w:t>
      </w:r>
      <w:r>
        <w:t>ken</w:t>
      </w:r>
      <w:r w:rsidRPr="00B66CE0" w:rsidR="00B66CE0">
        <w:t xml:space="preserve"> </w:t>
      </w:r>
      <w:r>
        <w:t>wij</w:t>
      </w:r>
      <w:r w:rsidR="00B66CE0">
        <w:t xml:space="preserve"> </w:t>
      </w:r>
      <w:r w:rsidRPr="00B66CE0" w:rsidR="00B66CE0">
        <w:t>dat deze bezuiniging niet mag leiden tot het verdwijnen van de educatieve functie en dat er daarom actief moet worden gezocht naar lokale partners en alternatieven om de vitale schakel tussen burger en natuur te behouden.</w:t>
      </w:r>
      <w:r w:rsidR="00B66CE0">
        <w:t xml:space="preserve"> </w:t>
      </w:r>
    </w:p>
    <w:p w:rsidR="0027604D" w:rsidP="00C25A1D" w:rsidRDefault="0027604D" w14:paraId="63BBC8B2" w14:textId="77777777"/>
    <w:p w:rsidR="00166F20" w:rsidP="00C25A1D" w:rsidRDefault="00166F20" w14:paraId="7BEF6EC7" w14:textId="77777777"/>
    <w:p w:rsidR="00C25A1D" w:rsidP="00C25A1D" w:rsidRDefault="004750B9" w14:paraId="7DF128EA" w14:textId="77B48769">
      <w:r>
        <w:lastRenderedPageBreak/>
        <w:t>4</w:t>
      </w:r>
    </w:p>
    <w:p w:rsidR="004750B9" w:rsidP="00730B0E" w:rsidRDefault="00730B0E" w14:paraId="516A64B8" w14:textId="208A543D">
      <w:r>
        <w:t>Kunt u uiteenzetten hoe de opdracht en publieke taak ten aanzien van educatie en bewustwording voor Staatsbosbeheer wordt gewogen en vormgegeven ten opzichte van de opdracht voor natuurbeheer?</w:t>
      </w:r>
    </w:p>
    <w:p w:rsidR="004B0BD0" w:rsidP="004B0BD0" w:rsidRDefault="004B0BD0" w14:paraId="08C94B95" w14:textId="77777777"/>
    <w:p w:rsidRPr="004B0BD0" w:rsidR="004B0BD0" w:rsidP="004B0BD0" w:rsidRDefault="004B0BD0" w14:paraId="0F66690D" w14:textId="22BB5C1B">
      <w:pPr>
        <w:rPr>
          <w:szCs w:val="18"/>
        </w:rPr>
      </w:pPr>
      <w:r w:rsidRPr="004B0BD0">
        <w:rPr>
          <w:szCs w:val="18"/>
        </w:rPr>
        <w:t xml:space="preserve">Antwoord </w:t>
      </w:r>
    </w:p>
    <w:p w:rsidRPr="004B0BD0" w:rsidR="004B0BD0" w:rsidP="004B0BD0" w:rsidRDefault="004B0BD0" w14:paraId="66D8E233" w14:textId="77777777">
      <w:pPr>
        <w:pStyle w:val="Geenafstand"/>
        <w:spacing w:line="240" w:lineRule="atLeast"/>
        <w:rPr>
          <w:szCs w:val="18"/>
        </w:rPr>
      </w:pPr>
      <w:r w:rsidRPr="004B0BD0">
        <w:rPr>
          <w:szCs w:val="18"/>
        </w:rPr>
        <w:t>SBB weegt natuurbeheer als zijn prioritaire basistaak, waarbij publiekseducatie dient als noodzakelijk maatschappelijke verankering. Dit mag echter bij financiële krapte niet ten koste gaan van het ecologische beheer in het veld. Sinds de decentralisatie van het natuurbeleid naar de provincies ontvangt SBB geen specifieke bekostiging meer voor de bezoekerscentra. SBB maakt daarom keuzes over de wijze waarop educatie en publieksvoorlichting worden georganiseerd. Het voorgenomen besluit om te stoppen met het huidige concept van bezoekerscentra betekent niet dat SBB stopt met educatie en publieksvoorlichting, SBB blijft deze activiteiten uitvoeren.</w:t>
      </w:r>
    </w:p>
    <w:p w:rsidR="004B0BD0" w:rsidP="004B0BD0" w:rsidRDefault="004B0BD0" w14:paraId="505B9FC9" w14:textId="77777777">
      <w:pPr>
        <w:pStyle w:val="Geenafstand"/>
      </w:pPr>
    </w:p>
    <w:p w:rsidR="00580EF1" w:rsidP="004B0BD0" w:rsidRDefault="00580EF1" w14:paraId="1C58ED03" w14:textId="71149091">
      <w:pPr>
        <w:pStyle w:val="Geenafstand"/>
      </w:pPr>
      <w:r>
        <w:t>5</w:t>
      </w:r>
    </w:p>
    <w:p w:rsidR="00580EF1" w:rsidP="0003345A" w:rsidRDefault="0003345A" w14:paraId="7638D9FB" w14:textId="6ED80916">
      <w:r>
        <w:t>Deelt u de opvatting dat publieksvoorlichting, educatie en bewustwording een wezenlijk onderdeel moeten zijn van het werk van Staatsbosbeheer?</w:t>
      </w:r>
    </w:p>
    <w:p w:rsidR="0003345A" w:rsidP="0003345A" w:rsidRDefault="0003345A" w14:paraId="035D93DA" w14:textId="77777777"/>
    <w:p w:rsidR="0003345A" w:rsidP="0003345A" w:rsidRDefault="0003345A" w14:paraId="2F5DE6E9" w14:textId="38E60D41">
      <w:r>
        <w:t>Antwoord</w:t>
      </w:r>
    </w:p>
    <w:p w:rsidR="0003345A" w:rsidP="0003345A" w:rsidRDefault="0027604D" w14:paraId="7DF43B80" w14:textId="56454812">
      <w:r w:rsidRPr="0027604D">
        <w:t xml:space="preserve">Ja, </w:t>
      </w:r>
      <w:r w:rsidR="007E18A9">
        <w:t>wij</w:t>
      </w:r>
      <w:r>
        <w:t xml:space="preserve"> </w:t>
      </w:r>
      <w:r w:rsidRPr="0027604D">
        <w:t>del</w:t>
      </w:r>
      <w:r w:rsidR="007E18A9">
        <w:t>en</w:t>
      </w:r>
      <w:r w:rsidRPr="0027604D">
        <w:t xml:space="preserve"> de opvatting dat publieksvoorlichting, educatie en bewustwording een wezenlijk en onlosmakelijk onderdeel moeten zijn van het werk van S</w:t>
      </w:r>
      <w:r w:rsidR="00C10368">
        <w:t>BB</w:t>
      </w:r>
      <w:r w:rsidRPr="0027604D">
        <w:t xml:space="preserve">, aangezien deze maatschappelijke opdracht wettelijk is verankerd en cruciaal is voor het maatschappelijk draagvlak van het natuurbeleid. </w:t>
      </w:r>
      <w:r w:rsidR="007E18A9">
        <w:t>Wij</w:t>
      </w:r>
      <w:r>
        <w:t xml:space="preserve"> </w:t>
      </w:r>
      <w:r w:rsidRPr="0027604D">
        <w:t>benadruk</w:t>
      </w:r>
      <w:r w:rsidR="007E18A9">
        <w:t>ken</w:t>
      </w:r>
      <w:r w:rsidRPr="0027604D">
        <w:t xml:space="preserve"> echter dat de uitvoering van deze taak niet verplicht gekoppeld is aan het behoud van bezoekerscentra</w:t>
      </w:r>
      <w:r>
        <w:t>,</w:t>
      </w:r>
      <w:r w:rsidRPr="0027604D">
        <w:t xml:space="preserve"> waardoor S</w:t>
      </w:r>
      <w:r w:rsidR="00C10368">
        <w:t>BB</w:t>
      </w:r>
      <w:r w:rsidRPr="0027604D">
        <w:t xml:space="preserve"> de ruimte krijgt om deze publieksfunctie in tijden van financiële krapte op een </w:t>
      </w:r>
      <w:r w:rsidR="00D73E43">
        <w:t xml:space="preserve">andere </w:t>
      </w:r>
      <w:r w:rsidRPr="0027604D">
        <w:t>en flexibelere manier vorm te geven zonder dat de essentie van de voorlichting verloren gaat.</w:t>
      </w:r>
    </w:p>
    <w:p w:rsidR="00580EF1" w:rsidP="00C25A1D" w:rsidRDefault="00580EF1" w14:paraId="17DE9FCC" w14:textId="77777777"/>
    <w:p w:rsidR="007C51C4" w:rsidP="00C25A1D" w:rsidRDefault="007C51C4" w14:paraId="426D01A5" w14:textId="1D1341A8">
      <w:r>
        <w:t>6</w:t>
      </w:r>
    </w:p>
    <w:p w:rsidR="007C51C4" w:rsidP="00FD5E7B" w:rsidRDefault="00FD5E7B" w14:paraId="30864402" w14:textId="7677E3EF">
      <w:r>
        <w:t>Welke gevolgen voorziet u voor het natuurbeleid wanneer de zichtbaarheid en uitleg van beheermaatregelen voor het publiek afneemt?</w:t>
      </w:r>
    </w:p>
    <w:p w:rsidR="00FD5E7B" w:rsidP="00FD5E7B" w:rsidRDefault="00FD5E7B" w14:paraId="297B7D0E" w14:textId="77777777"/>
    <w:p w:rsidR="00FD5E7B" w:rsidP="00FD5E7B" w:rsidRDefault="00FD5E7B" w14:paraId="65914851" w14:textId="58707232">
      <w:r>
        <w:t>Antwoord</w:t>
      </w:r>
    </w:p>
    <w:p w:rsidR="00580EF1" w:rsidP="00C25A1D" w:rsidRDefault="007E18A9" w14:paraId="7EC50632" w14:textId="7D9E06B4">
      <w:r>
        <w:t>Wij</w:t>
      </w:r>
      <w:r w:rsidR="00FD5E7B">
        <w:t xml:space="preserve"> </w:t>
      </w:r>
      <w:r w:rsidRPr="00FD5E7B" w:rsidR="00FD5E7B">
        <w:t>voorzie</w:t>
      </w:r>
      <w:r>
        <w:t>n</w:t>
      </w:r>
      <w:r w:rsidRPr="00FD5E7B" w:rsidR="00FD5E7B">
        <w:t xml:space="preserve"> dat het afnemen van fysieke zichtbaarheid en uitleg kan leiden tot een risico op verminderd maatschappelijk draagvlak en onbegrip bij burgers voor ingrijpende beheermaatregelen, maar stel</w:t>
      </w:r>
      <w:r>
        <w:t>len</w:t>
      </w:r>
      <w:r w:rsidRPr="00FD5E7B" w:rsidR="00FD5E7B">
        <w:t xml:space="preserve"> dat dit negatieve gevolg ondervangen moet worden door de voorlichting effectiever in te richten op de locaties waar de maatregelen daadwerkelijk plaatsvinden. In plaats van communicatie via statische bezoekerscentra moet de uitleg over het natuurbeleid verschuiven naar de werkvloer zelf, door de inzet van gerichte digitale informatie, tijdelijke borden in het veld en boswachters als direct aanspreekpunt, waardoor de cruciale binding en acceptatie bij het publiek behouden kunnen blijven</w:t>
      </w:r>
      <w:r w:rsidR="00281CF8">
        <w:t>.</w:t>
      </w:r>
    </w:p>
    <w:p w:rsidR="00FD5E7B" w:rsidP="00C25A1D" w:rsidRDefault="00FD5E7B" w14:paraId="44C4F849" w14:textId="77777777"/>
    <w:p w:rsidR="00FD5E7B" w:rsidP="00C25A1D" w:rsidRDefault="00FD5E7B" w14:paraId="31BB5A85" w14:textId="3E2C8E11">
      <w:r>
        <w:t>7</w:t>
      </w:r>
    </w:p>
    <w:p w:rsidR="00FD5E7B" w:rsidP="00FD5E7B" w:rsidRDefault="00FD5E7B" w14:paraId="43849DBF" w14:textId="101511B2">
      <w:r>
        <w:t>Kunt u toelichten hoe deze ontwikkeling zich verhoudt tot de ambitie van de overheid om burgers juist meer te betrekken bij natuur, landschap en biodiversiteit?</w:t>
      </w:r>
    </w:p>
    <w:p w:rsidR="003E0C4D" w:rsidP="00810C93" w:rsidRDefault="003E0C4D" w14:paraId="68F45F56" w14:textId="77777777"/>
    <w:p w:rsidR="00AD6EAC" w:rsidP="00810C93" w:rsidRDefault="00FD5E7B" w14:paraId="01FA422F" w14:textId="037B5A1E">
      <w:r>
        <w:lastRenderedPageBreak/>
        <w:t>Antwoord</w:t>
      </w:r>
    </w:p>
    <w:p w:rsidR="00FD5E7B" w:rsidP="00810C93" w:rsidRDefault="007E18A9" w14:paraId="7D8D187A" w14:textId="79C97182">
      <w:r>
        <w:t>Wij</w:t>
      </w:r>
      <w:r w:rsidRPr="00FD5E7B" w:rsidR="00FD5E7B">
        <w:t xml:space="preserve"> erken</w:t>
      </w:r>
      <w:r>
        <w:t>nen</w:t>
      </w:r>
      <w:r w:rsidRPr="00FD5E7B" w:rsidR="00FD5E7B">
        <w:t xml:space="preserve"> dat deze ontwikkeling op het eerste gezicht haaks lijkt te staan op de kabinetsambitie om burgers meer bij natuur en biodiversiteit te betrekken, maar </w:t>
      </w:r>
      <w:r>
        <w:t>wij</w:t>
      </w:r>
      <w:r w:rsidR="0014689B">
        <w:t xml:space="preserve"> </w:t>
      </w:r>
      <w:r w:rsidRPr="00FD5E7B" w:rsidR="00FD5E7B">
        <w:t>stel</w:t>
      </w:r>
      <w:r>
        <w:t>len</w:t>
      </w:r>
      <w:r w:rsidRPr="00FD5E7B" w:rsidR="00FD5E7B">
        <w:t xml:space="preserve"> </w:t>
      </w:r>
      <w:r w:rsidR="0014689B">
        <w:t xml:space="preserve">tegelijkertijd wel vast </w:t>
      </w:r>
      <w:r w:rsidRPr="00FD5E7B" w:rsidR="00FD5E7B">
        <w:t xml:space="preserve">dat </w:t>
      </w:r>
      <w:r w:rsidR="0014689B">
        <w:t>wordt</w:t>
      </w:r>
      <w:r w:rsidRPr="00FD5E7B" w:rsidR="00FD5E7B">
        <w:t xml:space="preserve"> in</w:t>
      </w:r>
      <w:r w:rsidR="00CC5384">
        <w:t>ge</w:t>
      </w:r>
      <w:r w:rsidRPr="00FD5E7B" w:rsidR="00FD5E7B">
        <w:t>zet op een kwalitatieve modernisering van de betrokkenheid in plaats van het in stand houden van verlieslatende fysieke locaties. De</w:t>
      </w:r>
      <w:r w:rsidR="00FD5E7B">
        <w:t xml:space="preserve"> R</w:t>
      </w:r>
      <w:r w:rsidRPr="00FD5E7B" w:rsidR="00FD5E7B">
        <w:t>ijksambitie richt zich op het stimuleren van actieve participatie en natuurbeleving in de directe leefomgeving van burgers, wat betekent dat voorlichting en educatie effectiever naar de mensen toe gebracht moet worden via scholen, digitale kanalen en lokale initiatieven.</w:t>
      </w:r>
    </w:p>
    <w:p w:rsidR="00AD6EAC" w:rsidP="00810C93" w:rsidRDefault="00AD6EAC" w14:paraId="78C9B3AD" w14:textId="77777777"/>
    <w:p w:rsidR="00AD6EAC" w:rsidP="00810C93" w:rsidRDefault="00E910CE" w14:paraId="6CFEF34D" w14:textId="53D06C5C">
      <w:r>
        <w:t>8</w:t>
      </w:r>
    </w:p>
    <w:p w:rsidR="00E910CE" w:rsidP="00E910CE" w:rsidRDefault="00E910CE" w14:paraId="28BFFF31" w14:textId="22FFE639">
      <w:r>
        <w:t>Hoe voorkomt u dat bezuinigingen op bezoekerscentra leiden tot minder maatschappelijk draagvlak voor ingrijpend of noodzakelijk natuurbeheer?</w:t>
      </w:r>
    </w:p>
    <w:p w:rsidR="00377C58" w:rsidP="00810C93" w:rsidRDefault="00377C58" w14:paraId="0BC8C0B2" w14:textId="77777777"/>
    <w:p w:rsidR="00E910CE" w:rsidP="00810C93" w:rsidRDefault="00E910CE" w14:paraId="38D2444C" w14:textId="0348DE5D">
      <w:r>
        <w:t>Antwoord</w:t>
      </w:r>
    </w:p>
    <w:p w:rsidR="00E910CE" w:rsidP="00810C93" w:rsidRDefault="007E18A9" w14:paraId="0A031B11" w14:textId="0F0A8F81">
      <w:r>
        <w:t>Wij</w:t>
      </w:r>
      <w:r w:rsidR="00E910CE">
        <w:t xml:space="preserve"> </w:t>
      </w:r>
      <w:r w:rsidR="00E80599">
        <w:t>wil</w:t>
      </w:r>
      <w:r>
        <w:t>len</w:t>
      </w:r>
      <w:r w:rsidR="00E80599">
        <w:t xml:space="preserve"> </w:t>
      </w:r>
      <w:r w:rsidRPr="00E910CE" w:rsidR="00E910CE">
        <w:t xml:space="preserve">een daling van het maatschappelijk draagvlak </w:t>
      </w:r>
      <w:r w:rsidR="00E80599">
        <w:t xml:space="preserve">voorkomen </w:t>
      </w:r>
      <w:r w:rsidRPr="00E910CE" w:rsidR="00E910CE">
        <w:t>door van S</w:t>
      </w:r>
      <w:r w:rsidR="00E910CE">
        <w:t>BB</w:t>
      </w:r>
      <w:r w:rsidRPr="00E910CE" w:rsidR="00E910CE">
        <w:t xml:space="preserve"> te </w:t>
      </w:r>
      <w:r w:rsidR="00E910CE">
        <w:t>vragen</w:t>
      </w:r>
      <w:r w:rsidRPr="00E910CE" w:rsidR="00E910CE">
        <w:t xml:space="preserve"> dat de voorlichting over noodzakelijk natuurbeheer proactief en direct op de projectlocaties in het veld wordt vormgegeven, in plaats van te leunen op statische bezoekerscentra. Daarnaast stimuler</w:t>
      </w:r>
      <w:r>
        <w:t>en</w:t>
      </w:r>
      <w:r w:rsidRPr="00E910CE" w:rsidR="00E910CE">
        <w:t xml:space="preserve"> </w:t>
      </w:r>
      <w:r>
        <w:t>wij</w:t>
      </w:r>
      <w:r w:rsidRPr="00E910CE" w:rsidR="00E910CE">
        <w:t xml:space="preserve"> overleg met lokale overheden en partners om de publieksfunctie van vitale locaties waar mogelijk via alternatieve exploitatievormen te behouden</w:t>
      </w:r>
      <w:r w:rsidR="00E80599">
        <w:t>.</w:t>
      </w:r>
    </w:p>
    <w:p w:rsidR="009632E6" w:rsidP="00810C93" w:rsidRDefault="009632E6" w14:paraId="2F95198C" w14:textId="77777777"/>
    <w:p w:rsidR="009632E6" w:rsidP="00810C93" w:rsidRDefault="00A03D98" w14:paraId="0601E222" w14:textId="0EEF4443">
      <w:r>
        <w:t>9</w:t>
      </w:r>
    </w:p>
    <w:p w:rsidR="00A03D98" w:rsidP="001F2C38" w:rsidRDefault="001F2C38" w14:paraId="643E9D42" w14:textId="51CAC05A">
      <w:r>
        <w:t>Is onderzocht of publieksvoorlichting via bezoekerscentra juist kosten kan besparen in het natuurbeheer, doordat beter geïnformeerde bezoekers zich zorgvuldiger gedragen en minder schade veroorzaken?</w:t>
      </w:r>
    </w:p>
    <w:p w:rsidR="009632E6" w:rsidP="00810C93" w:rsidRDefault="009632E6" w14:paraId="114CF6C4" w14:textId="77777777"/>
    <w:p w:rsidR="009632E6" w:rsidP="00810C93" w:rsidRDefault="00383EC0" w14:paraId="50A36A76" w14:textId="503AFF46">
      <w:r>
        <w:t>Antwoord</w:t>
      </w:r>
    </w:p>
    <w:p w:rsidR="00383EC0" w:rsidP="00810C93" w:rsidRDefault="00383EC0" w14:paraId="0E3CD6B9" w14:textId="1F0C10EE">
      <w:r w:rsidRPr="00383EC0">
        <w:t xml:space="preserve">Ja, </w:t>
      </w:r>
      <w:r>
        <w:t>(</w:t>
      </w:r>
      <w:r w:rsidRPr="00383EC0">
        <w:t>internationaal</w:t>
      </w:r>
      <w:r>
        <w:t>)</w:t>
      </w:r>
      <w:r w:rsidRPr="00383EC0">
        <w:t xml:space="preserve"> wetenschappelijk onderzoek toont aan dat natuureducatie</w:t>
      </w:r>
      <w:r>
        <w:t xml:space="preserve"> en</w:t>
      </w:r>
      <w:r w:rsidRPr="00383EC0">
        <w:t xml:space="preserve"> gerichte publieksvoorlichting de schade aan natuurgebieden aantoonbaar verminderen, doordat geïnformeerde bezoekers zich zorgvuldiger gedragen en minder afval achterlaten wat leidt tot lagere schoonmaak</w:t>
      </w:r>
      <w:r>
        <w:t xml:space="preserve">- en </w:t>
      </w:r>
      <w:r w:rsidRPr="00383EC0">
        <w:t>herstelkosten binnen het natuurbeheer. Hoewel deze preventieve kostenbesparingen in de praktijk zijn bewezen, landen deze indirecte maatschappelijke baten niet als inkomsten op de exploitatiebalans van de bezoekerscentra zelf, die door</w:t>
      </w:r>
      <w:r>
        <w:t xml:space="preserve"> de</w:t>
      </w:r>
      <w:r w:rsidRPr="00383EC0">
        <w:t xml:space="preserve"> hoge vastgoed- en personeelslasten verlieslatend blijven. </w:t>
      </w:r>
      <w:r w:rsidR="007E18A9">
        <w:t>Wij</w:t>
      </w:r>
      <w:r>
        <w:t xml:space="preserve"> </w:t>
      </w:r>
      <w:r w:rsidRPr="00383EC0">
        <w:t>benadruk</w:t>
      </w:r>
      <w:r w:rsidR="007E18A9">
        <w:t>ken</w:t>
      </w:r>
      <w:r>
        <w:t xml:space="preserve"> </w:t>
      </w:r>
      <w:r w:rsidRPr="00383EC0">
        <w:t>daarom dat deze effectieve preventieve voorlichting niet moet stoppen, maar in tijden van financiële krapte efficiënter en goedkoper rechtstreeks op de werkvloer in het veld moet worden vormgegeven om de natuur te beschermen.</w:t>
      </w:r>
    </w:p>
    <w:p w:rsidR="009632E6" w:rsidP="00810C93" w:rsidRDefault="009632E6" w14:paraId="2837FF9E" w14:textId="77777777"/>
    <w:p w:rsidR="00A12A1A" w:rsidP="00810C93" w:rsidRDefault="00A12A1A" w14:paraId="77AB7979" w14:textId="315D730E">
      <w:r>
        <w:t>10</w:t>
      </w:r>
    </w:p>
    <w:p w:rsidR="00A12A1A" w:rsidP="00A90E3A" w:rsidRDefault="00A90E3A" w14:paraId="7C0AE5CB" w14:textId="2F4736D3">
      <w:r>
        <w:t>Deelt u de opvatting dat het sluiten van bezoekerscentra een verschuiving kan betekenen van natuur als publiek goed naar natuur als puur beheersvraagstuk en hoe weegt u dat risico?</w:t>
      </w:r>
    </w:p>
    <w:p w:rsidR="00A90E3A" w:rsidP="00A90E3A" w:rsidRDefault="00A90E3A" w14:paraId="6B1537F4" w14:textId="77777777"/>
    <w:p w:rsidR="00A90E3A" w:rsidP="00A90E3A" w:rsidRDefault="00A90E3A" w14:paraId="4CA12F75" w14:textId="725353D5">
      <w:r>
        <w:t>Antwoord</w:t>
      </w:r>
    </w:p>
    <w:p w:rsidR="00A90E3A" w:rsidP="00A90E3A" w:rsidRDefault="007E18A9" w14:paraId="37293334" w14:textId="5DDCBB7D">
      <w:r>
        <w:t>Wij</w:t>
      </w:r>
      <w:r w:rsidR="00A90E3A">
        <w:t xml:space="preserve"> </w:t>
      </w:r>
      <w:r w:rsidRPr="00A90E3A" w:rsidR="00A90E3A">
        <w:t>del</w:t>
      </w:r>
      <w:r>
        <w:t>en</w:t>
      </w:r>
      <w:r w:rsidRPr="00A90E3A" w:rsidR="00A90E3A">
        <w:t xml:space="preserve"> de opvatting dat het sluiten van fysieke bezoekerscentra het risico in zich draagt dat natuur door het publiek meer als een puur technisch beheersvraagstuk in plaats van een gezamenlijk publiek goed wordt ervaren, maar </w:t>
      </w:r>
      <w:r>
        <w:t>wij</w:t>
      </w:r>
      <w:r w:rsidR="00903F9B">
        <w:t xml:space="preserve"> </w:t>
      </w:r>
      <w:r w:rsidRPr="00A90E3A" w:rsidR="00A90E3A">
        <w:t>stel</w:t>
      </w:r>
      <w:r>
        <w:t>len</w:t>
      </w:r>
      <w:r w:rsidRPr="00A90E3A" w:rsidR="00A90E3A">
        <w:t xml:space="preserve"> dat dit risico kan worden ondervangen door maatschappelijke </w:t>
      </w:r>
      <w:r w:rsidRPr="00A90E3A" w:rsidR="00A90E3A">
        <w:lastRenderedPageBreak/>
        <w:t>verbinding op andere manier</w:t>
      </w:r>
      <w:r w:rsidR="00920BA1">
        <w:t>en</w:t>
      </w:r>
      <w:r w:rsidRPr="00A90E3A" w:rsidR="00A90E3A">
        <w:t xml:space="preserve"> vorm te geven. </w:t>
      </w:r>
      <w:r>
        <w:t>Wij wegen</w:t>
      </w:r>
      <w:r w:rsidRPr="00A90E3A" w:rsidR="00A90E3A">
        <w:t xml:space="preserve"> dit risico zorgvuldig en benadruk</w:t>
      </w:r>
      <w:r>
        <w:t>ken</w:t>
      </w:r>
      <w:r w:rsidRPr="00A90E3A" w:rsidR="00A90E3A">
        <w:t xml:space="preserve"> dat natuurbeleid alleen succesvol kan zijn als er een sterke educatieve en emotionele binding met burgers blijft bestaan. Om te voorkomen dat de natuurbeleving</w:t>
      </w:r>
      <w:r w:rsidR="007C1292">
        <w:t xml:space="preserve"> </w:t>
      </w:r>
      <w:r w:rsidRPr="00A90E3A" w:rsidR="00A90E3A">
        <w:t>versmelt tot louter ecologisch beheer, stur</w:t>
      </w:r>
      <w:r>
        <w:t>en wij</w:t>
      </w:r>
      <w:r w:rsidRPr="00A90E3A" w:rsidR="00A90E3A">
        <w:t xml:space="preserve"> erop aan </w:t>
      </w:r>
      <w:r w:rsidR="008B3107">
        <w:t xml:space="preserve">dat natuur toegankelijk blijft voor bezoekers en </w:t>
      </w:r>
      <w:r w:rsidRPr="00A90E3A" w:rsidR="00A90E3A">
        <w:t>dat S</w:t>
      </w:r>
      <w:r w:rsidR="00903F9B">
        <w:t xml:space="preserve">BB </w:t>
      </w:r>
      <w:r w:rsidRPr="00A90E3A" w:rsidR="00A90E3A">
        <w:t>niet bezuinigt op de inhoud van de publiekstaak zelf, maar de transitie maakt naar een directere, laagdrempelige aanwezigheid in het veld, waardoor de status van natuur als publiek goed juist op de feitelijke plek van de natuurervaring wordt versterkt.</w:t>
      </w:r>
    </w:p>
    <w:p w:rsidR="009632E6" w:rsidP="00810C93" w:rsidRDefault="009632E6" w14:paraId="07562692" w14:textId="77777777"/>
    <w:p w:rsidR="009632E6" w:rsidP="00810C93" w:rsidRDefault="00635C1B" w14:paraId="0F125E2C" w14:textId="36BEC588">
      <w:r>
        <w:t>11</w:t>
      </w:r>
    </w:p>
    <w:p w:rsidR="00635C1B" w:rsidP="00A55C81" w:rsidRDefault="00A55C81" w14:paraId="3ED100A5" w14:textId="2B1126A5">
      <w:r>
        <w:t>Welke alternatieven zijn er om de functie van bezoekerscentra te behouden zonder dat dit ten koste gaat van het kernbeheer van natuurgebieden?</w:t>
      </w:r>
    </w:p>
    <w:p w:rsidR="009632E6" w:rsidP="00810C93" w:rsidRDefault="009632E6" w14:paraId="4EB37B20" w14:textId="77777777"/>
    <w:p w:rsidR="000752D6" w:rsidP="000752D6" w:rsidRDefault="00A60A89" w14:paraId="56875CDB" w14:textId="20BA8306">
      <w:r>
        <w:t>Antwoord</w:t>
      </w:r>
    </w:p>
    <w:p w:rsidR="00A60A89" w:rsidP="000752D6" w:rsidRDefault="00355BE7" w14:paraId="17983114" w14:textId="7E4EE6DA">
      <w:r>
        <w:t>SBB heeft onderzocht op welke wijze de functies van de bezoekerscentra ook op een andere manier kunnen worden ingevuld, zonder afbreuk te doen aan de kerntaak van natuurbeheer. Daarbij is het uitgangspunt dat publieksvoorlichting, educatie en natuurbeleving behouden blijven, maar niet noodzakelijkerwijs vanuit een door SBB geëxploiteerd bezoekerscentrum. SBB blijft publieksactiviteiten uitvoeren via onder meer informatievoorziening in de natuurgebieden, de website, excursies, educatieve programma's en het contact dat boswachters dagelijks met bezoekers hebben. Daarnaast werkt SBB samen met o</w:t>
      </w:r>
      <w:r w:rsidR="00ED1E76">
        <w:t xml:space="preserve">.a. </w:t>
      </w:r>
      <w:r>
        <w:t>scholen, gemeenten,</w:t>
      </w:r>
      <w:r w:rsidR="00ED1E76">
        <w:t xml:space="preserve"> </w:t>
      </w:r>
      <w:r>
        <w:t>IVN Natuureducatie en andere partners om natuurbeleving en natuureducatie voor een breed publiek toegankelijk te houden.</w:t>
      </w:r>
      <w:r w:rsidR="00130F2F">
        <w:t xml:space="preserve"> </w:t>
      </w:r>
      <w:r>
        <w:t xml:space="preserve">Voor de huidige gebouwen wordt per locatie, in overleg met betrokken partners en </w:t>
      </w:r>
      <w:r w:rsidR="00130F2F">
        <w:t>rekening houdend</w:t>
      </w:r>
      <w:r>
        <w:t xml:space="preserve"> met bestaande afspraken en contracten, onderzocht welke toekomstbestendige invulling mogelijk is. Daarbij kan worden gedacht aan exploitatie door lokale ondernemers of andere maatschappelijke partijen. Ook kunnen, waar passend, tijdelijke of mobiele voorzieningen worden ingezet, bijvoorbeeld bij (natuurherstel)projecten of evenementen.</w:t>
      </w:r>
    </w:p>
    <w:p w:rsidR="000752D6" w:rsidP="000752D6" w:rsidRDefault="000752D6" w14:paraId="22021C6C" w14:textId="77777777"/>
    <w:p w:rsidR="00A60A89" w:rsidP="000752D6" w:rsidRDefault="00A60A89" w14:paraId="1E760A14" w14:textId="7C594F9F">
      <w:r>
        <w:t>12</w:t>
      </w:r>
    </w:p>
    <w:p w:rsidR="00A60A89" w:rsidP="00A3321D" w:rsidRDefault="00A3321D" w14:paraId="5B063FC0" w14:textId="2769D7B3">
      <w:r>
        <w:t>Bent u bereid om met Staatsbosbeheer in gesprek te treden over het voortzetten van de bezoekerscentra en hierin ondersteunend op te treden?</w:t>
      </w:r>
    </w:p>
    <w:p w:rsidR="000752D6" w:rsidP="000752D6" w:rsidRDefault="000752D6" w14:paraId="46090D10" w14:textId="77777777"/>
    <w:p w:rsidR="00A3321D" w:rsidP="000752D6" w:rsidRDefault="00A3321D" w14:paraId="7EC09378" w14:textId="29BA989E">
      <w:r>
        <w:t>Antwoord</w:t>
      </w:r>
    </w:p>
    <w:p w:rsidR="00A3321D" w:rsidP="000752D6" w:rsidRDefault="00A3321D" w14:paraId="14C47FEB" w14:textId="56B7B050">
      <w:r w:rsidRPr="00A3321D">
        <w:t xml:space="preserve">Ja, </w:t>
      </w:r>
      <w:r w:rsidR="007E18A9">
        <w:t>wij zijn</w:t>
      </w:r>
      <w:r>
        <w:t xml:space="preserve"> b</w:t>
      </w:r>
      <w:r w:rsidRPr="00A3321D">
        <w:t>ereid om met S</w:t>
      </w:r>
      <w:r>
        <w:t>BB</w:t>
      </w:r>
      <w:r w:rsidRPr="00A3321D">
        <w:t xml:space="preserve"> in gesprek te treden en ondersteunend op te</w:t>
      </w:r>
      <w:r>
        <w:t xml:space="preserve"> </w:t>
      </w:r>
      <w:r w:rsidRPr="00A3321D">
        <w:t>treden</w:t>
      </w:r>
      <w:r>
        <w:t>,</w:t>
      </w:r>
      <w:r w:rsidRPr="00A3321D">
        <w:t xml:space="preserve"> mits dit gebeurt binnen de kaders van de operationele autonomie van de organisatie en zonder dat dit leidt tot een structurele financiële bijdrage vanuit het Rijk. </w:t>
      </w:r>
      <w:r w:rsidR="007E18A9">
        <w:t>Wij willen ons</w:t>
      </w:r>
      <w:r w:rsidRPr="00A3321D">
        <w:t xml:space="preserve"> in deze gesprekken met name richten op het faciliteren en samenbrengen van S</w:t>
      </w:r>
      <w:r>
        <w:t>BB</w:t>
      </w:r>
      <w:r w:rsidRPr="00A3321D">
        <w:t xml:space="preserve"> met provincies, gemeenten en lokale ondernemers om alternatieve, kostenneutrale exploitatievormen voor de centra te onderzoeken. Tegelijkertijd z</w:t>
      </w:r>
      <w:r w:rsidR="007E18A9">
        <w:t>ullen wij</w:t>
      </w:r>
      <w:r w:rsidRPr="00A3321D">
        <w:t xml:space="preserve"> er tijdens d</w:t>
      </w:r>
      <w:r>
        <w:t>eze</w:t>
      </w:r>
      <w:r w:rsidRPr="00A3321D">
        <w:t xml:space="preserve"> overleg</w:t>
      </w:r>
      <w:r>
        <w:t>gen</w:t>
      </w:r>
      <w:r w:rsidRPr="00A3321D">
        <w:t xml:space="preserve"> scherp op toezien dat de wettelijke opdracht voor natuureducatie en publieksvoorlichting kwalitatief gewaarborgd blijft binnen de nieuwe bedrijfsvoering.</w:t>
      </w:r>
    </w:p>
    <w:p w:rsidR="00A3321D" w:rsidP="000752D6" w:rsidRDefault="00A3321D" w14:paraId="1798C528" w14:textId="77777777"/>
    <w:p w:rsidR="00C40F10" w:rsidP="000752D6" w:rsidRDefault="00C40F10" w14:paraId="716E7502" w14:textId="0930D276">
      <w:r>
        <w:t>13</w:t>
      </w:r>
    </w:p>
    <w:p w:rsidR="00C40F10" w:rsidP="006524DE" w:rsidRDefault="006524DE" w14:paraId="03BFA7B9" w14:textId="1E8D20DA">
      <w:r>
        <w:t>Bent u bereid te borgen dat publieksvoorlichting niet als eerste onder druk komt te staan wanneer binnen Staatsbosbeheer moet worden bezuinigd?</w:t>
      </w:r>
    </w:p>
    <w:p w:rsidR="006524DE" w:rsidP="006524DE" w:rsidRDefault="006524DE" w14:paraId="44E847A0" w14:textId="77777777"/>
    <w:p w:rsidR="006524DE" w:rsidP="006524DE" w:rsidRDefault="006524DE" w14:paraId="6CD99240" w14:textId="0D2CC973">
      <w:r>
        <w:lastRenderedPageBreak/>
        <w:t>Antwoord</w:t>
      </w:r>
    </w:p>
    <w:p w:rsidR="00EF3E63" w:rsidP="00EF3E63" w:rsidRDefault="00C50FB4" w14:paraId="71DFB006" w14:textId="69F915CB">
      <w:r>
        <w:t>D</w:t>
      </w:r>
      <w:r w:rsidRPr="00C50FB4">
        <w:t xml:space="preserve">e operationele en </w:t>
      </w:r>
      <w:r w:rsidR="003B1858">
        <w:t xml:space="preserve">de </w:t>
      </w:r>
      <w:r w:rsidRPr="00C50FB4">
        <w:t xml:space="preserve">financiële prioriteitstelling </w:t>
      </w:r>
      <w:r>
        <w:t>val</w:t>
      </w:r>
      <w:r w:rsidR="003B1858">
        <w:t>len</w:t>
      </w:r>
      <w:r>
        <w:t xml:space="preserve"> </w:t>
      </w:r>
      <w:r w:rsidRPr="00C50FB4">
        <w:t xml:space="preserve">onder de zelfstandige verantwoordelijkheid van de directie van SBB en natuurbeheer </w:t>
      </w:r>
      <w:r>
        <w:t xml:space="preserve">heeft </w:t>
      </w:r>
      <w:r w:rsidRPr="00C50FB4">
        <w:t>bij financiële krapte de wettelijke prioriteit boven vastgoed.</w:t>
      </w:r>
      <w:r w:rsidRPr="006524DE" w:rsidR="006524DE">
        <w:t xml:space="preserve"> Hoewel </w:t>
      </w:r>
      <w:r w:rsidR="007E18A9">
        <w:t>wij</w:t>
      </w:r>
      <w:r w:rsidRPr="006524DE" w:rsidR="006524DE">
        <w:t xml:space="preserve"> de autonomie van de organisatie als zelfstandig bestuursorgaan respecter</w:t>
      </w:r>
      <w:r w:rsidR="007E18A9">
        <w:t>en</w:t>
      </w:r>
      <w:r w:rsidRPr="006524DE" w:rsidR="006524DE">
        <w:t xml:space="preserve">, </w:t>
      </w:r>
      <w:r w:rsidR="00F22A19">
        <w:t>wi</w:t>
      </w:r>
      <w:r w:rsidR="007E18A9">
        <w:t>l</w:t>
      </w:r>
      <w:r w:rsidR="00F22A19">
        <w:t>l</w:t>
      </w:r>
      <w:r w:rsidR="007E18A9">
        <w:t>en</w:t>
      </w:r>
      <w:r w:rsidR="00F22A19">
        <w:t xml:space="preserve"> </w:t>
      </w:r>
      <w:r w:rsidR="007E18A9">
        <w:t>wij</w:t>
      </w:r>
      <w:r w:rsidR="00F22A19">
        <w:t xml:space="preserve"> wel borgen </w:t>
      </w:r>
      <w:r w:rsidRPr="006524DE" w:rsidR="006524DE">
        <w:t xml:space="preserve">dat de wettelijke taak op het gebied van educatie en bewustwording overeind blijft. </w:t>
      </w:r>
      <w:r w:rsidR="007E18A9">
        <w:t>Wij vragen</w:t>
      </w:r>
      <w:r w:rsidR="006524DE">
        <w:t xml:space="preserve"> SBB dan ook</w:t>
      </w:r>
      <w:r w:rsidRPr="006524DE" w:rsidR="006524DE">
        <w:t xml:space="preserve"> dat deze maatschappelijke functie bij het wegvallen van de bezoekerscentra kwalitatief gewaarborgd blijft via een modernere, </w:t>
      </w:r>
      <w:r w:rsidRPr="006524DE" w:rsidR="003B1858">
        <w:t>directere</w:t>
      </w:r>
      <w:r w:rsidR="003B1858">
        <w:t xml:space="preserve"> en</w:t>
      </w:r>
      <w:r w:rsidRPr="006524DE" w:rsidR="003B1858">
        <w:t xml:space="preserve"> </w:t>
      </w:r>
      <w:r w:rsidRPr="006524DE" w:rsidR="006524DE">
        <w:t xml:space="preserve">kostenefficiëntere invulling in de klas en </w:t>
      </w:r>
      <w:r w:rsidR="006524DE">
        <w:t>in</w:t>
      </w:r>
      <w:r w:rsidRPr="006524DE" w:rsidR="006524DE">
        <w:t xml:space="preserve"> de natuurgebieden zelf.</w:t>
      </w:r>
    </w:p>
    <w:p w:rsidR="00C50FB4" w:rsidP="00EF3E63" w:rsidRDefault="00C50FB4" w14:paraId="74014BE5" w14:textId="77777777"/>
    <w:p w:rsidRPr="00006C01" w:rsidR="00C50FB4" w:rsidRDefault="00C50FB4" w14:paraId="099466FE" w14:textId="77777777"/>
    <w:sectPr w:rsidRPr="00006C01" w:rsidR="00C50FB4"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D7B0F" w14:textId="77777777" w:rsidR="00D160B6" w:rsidRDefault="00D160B6">
      <w:r>
        <w:separator/>
      </w:r>
    </w:p>
    <w:p w14:paraId="19A6CC0A" w14:textId="77777777" w:rsidR="00D160B6" w:rsidRDefault="00D160B6"/>
  </w:endnote>
  <w:endnote w:type="continuationSeparator" w:id="0">
    <w:p w14:paraId="069D1F83" w14:textId="77777777" w:rsidR="00D160B6" w:rsidRDefault="00D160B6">
      <w:r>
        <w:continuationSeparator/>
      </w:r>
    </w:p>
    <w:p w14:paraId="54CE9F2F" w14:textId="77777777" w:rsidR="00D160B6" w:rsidRDefault="00D160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649E4"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1A519E" w14:paraId="77D6589F" w14:textId="77777777" w:rsidTr="00CA6A25">
      <w:trPr>
        <w:trHeight w:hRule="exact" w:val="240"/>
      </w:trPr>
      <w:tc>
        <w:tcPr>
          <w:tcW w:w="7601" w:type="dxa"/>
        </w:tcPr>
        <w:p w14:paraId="52AD94FB" w14:textId="77777777" w:rsidR="00527BD4" w:rsidRDefault="00527BD4" w:rsidP="003F1F6B">
          <w:pPr>
            <w:pStyle w:val="Huisstijl-Rubricering"/>
          </w:pPr>
        </w:p>
      </w:tc>
      <w:tc>
        <w:tcPr>
          <w:tcW w:w="2156" w:type="dxa"/>
        </w:tcPr>
        <w:p w14:paraId="68394343" w14:textId="733C5DD7" w:rsidR="00527BD4" w:rsidRPr="00645414" w:rsidRDefault="00D160B6"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F90A14">
            <w:fldChar w:fldCharType="begin"/>
          </w:r>
          <w:r>
            <w:instrText xml:space="preserve"> SECTIONPAGES   \* MERGEFORMAT </w:instrText>
          </w:r>
          <w:r w:rsidR="00F90A14">
            <w:fldChar w:fldCharType="separate"/>
          </w:r>
          <w:r w:rsidR="00A9678B">
            <w:t>6</w:t>
          </w:r>
          <w:r w:rsidR="00F90A14">
            <w:fldChar w:fldCharType="end"/>
          </w:r>
        </w:p>
      </w:tc>
    </w:tr>
  </w:tbl>
  <w:p w14:paraId="7512D28E"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1A519E" w14:paraId="3D05E4F1" w14:textId="77777777" w:rsidTr="00CA6A25">
      <w:trPr>
        <w:trHeight w:hRule="exact" w:val="240"/>
      </w:trPr>
      <w:tc>
        <w:tcPr>
          <w:tcW w:w="7601" w:type="dxa"/>
        </w:tcPr>
        <w:p w14:paraId="5A66CB5C" w14:textId="77777777" w:rsidR="00527BD4" w:rsidRDefault="00527BD4" w:rsidP="008C356D">
          <w:pPr>
            <w:pStyle w:val="Huisstijl-Rubricering"/>
          </w:pPr>
        </w:p>
      </w:tc>
      <w:tc>
        <w:tcPr>
          <w:tcW w:w="2170" w:type="dxa"/>
        </w:tcPr>
        <w:p w14:paraId="34946C27" w14:textId="4C05859D" w:rsidR="00527BD4" w:rsidRPr="00ED539E" w:rsidRDefault="00D160B6"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59244B">
            <w:fldChar w:fldCharType="begin"/>
          </w:r>
          <w:r>
            <w:instrText xml:space="preserve"> SECTIONPAGES   \* MERGEFORMAT </w:instrText>
          </w:r>
          <w:r w:rsidR="0059244B">
            <w:fldChar w:fldCharType="separate"/>
          </w:r>
          <w:r w:rsidR="00A9678B">
            <w:t>6</w:t>
          </w:r>
          <w:r w:rsidR="0059244B">
            <w:fldChar w:fldCharType="end"/>
          </w:r>
        </w:p>
      </w:tc>
    </w:tr>
  </w:tbl>
  <w:p w14:paraId="262CC40C" w14:textId="77777777" w:rsidR="00527BD4" w:rsidRPr="00BC3B53" w:rsidRDefault="00527BD4" w:rsidP="008C356D">
    <w:pPr>
      <w:pStyle w:val="Voettekst"/>
      <w:spacing w:line="240" w:lineRule="auto"/>
      <w:rPr>
        <w:sz w:val="2"/>
        <w:szCs w:val="2"/>
      </w:rPr>
    </w:pPr>
  </w:p>
  <w:p w14:paraId="1E69D9AD"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1666F" w14:textId="77777777" w:rsidR="00D160B6" w:rsidRDefault="00D160B6">
      <w:r>
        <w:separator/>
      </w:r>
    </w:p>
    <w:p w14:paraId="1EA39C73" w14:textId="77777777" w:rsidR="00D160B6" w:rsidRDefault="00D160B6"/>
  </w:footnote>
  <w:footnote w:type="continuationSeparator" w:id="0">
    <w:p w14:paraId="23AFF72D" w14:textId="77777777" w:rsidR="00D160B6" w:rsidRDefault="00D160B6">
      <w:r>
        <w:continuationSeparator/>
      </w:r>
    </w:p>
    <w:p w14:paraId="30AA2FE6" w14:textId="77777777" w:rsidR="00D160B6" w:rsidRDefault="00D160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1A519E" w14:paraId="3047ED37" w14:textId="77777777" w:rsidTr="00A50CF6">
      <w:tc>
        <w:tcPr>
          <w:tcW w:w="2156" w:type="dxa"/>
        </w:tcPr>
        <w:p w14:paraId="7FB07A11" w14:textId="77777777" w:rsidR="00527BD4" w:rsidRPr="005819CE" w:rsidRDefault="00D160B6" w:rsidP="00A50CF6">
          <w:pPr>
            <w:pStyle w:val="Huisstijl-Adres"/>
            <w:rPr>
              <w:b/>
            </w:rPr>
          </w:pPr>
          <w:r>
            <w:rPr>
              <w:b/>
            </w:rPr>
            <w:t>Directoraat-generaal Natuur en Visserij</w:t>
          </w:r>
          <w:r w:rsidRPr="005819CE">
            <w:rPr>
              <w:b/>
            </w:rPr>
            <w:br/>
          </w:r>
        </w:p>
      </w:tc>
    </w:tr>
    <w:tr w:rsidR="001A519E" w14:paraId="67478A41" w14:textId="77777777" w:rsidTr="00A50CF6">
      <w:trPr>
        <w:trHeight w:hRule="exact" w:val="200"/>
      </w:trPr>
      <w:tc>
        <w:tcPr>
          <w:tcW w:w="2156" w:type="dxa"/>
        </w:tcPr>
        <w:p w14:paraId="52642761" w14:textId="77777777" w:rsidR="00527BD4" w:rsidRPr="005819CE" w:rsidRDefault="00527BD4" w:rsidP="00A50CF6"/>
      </w:tc>
    </w:tr>
    <w:tr w:rsidR="001A519E" w14:paraId="23DAA7A7" w14:textId="77777777" w:rsidTr="00502512">
      <w:trPr>
        <w:trHeight w:hRule="exact" w:val="774"/>
      </w:trPr>
      <w:tc>
        <w:tcPr>
          <w:tcW w:w="2156" w:type="dxa"/>
        </w:tcPr>
        <w:p w14:paraId="3E8FCD89" w14:textId="77777777" w:rsidR="00527BD4" w:rsidRDefault="00D160B6" w:rsidP="003A5290">
          <w:pPr>
            <w:pStyle w:val="Huisstijl-Kopje"/>
          </w:pPr>
          <w:r>
            <w:t>Ons kenmerk</w:t>
          </w:r>
        </w:p>
        <w:p w14:paraId="2DCCC628" w14:textId="67ACD45B" w:rsidR="00527BD4" w:rsidRPr="005819CE" w:rsidRDefault="00D160B6" w:rsidP="001E6117">
          <w:pPr>
            <w:pStyle w:val="Huisstijl-Kopje"/>
          </w:pPr>
          <w:r>
            <w:rPr>
              <w:b w:val="0"/>
            </w:rPr>
            <w:t>DGNV</w:t>
          </w:r>
          <w:r w:rsidRPr="00502512">
            <w:rPr>
              <w:b w:val="0"/>
            </w:rPr>
            <w:t xml:space="preserve"> / </w:t>
          </w:r>
          <w:sdt>
            <w:sdtPr>
              <w:rPr>
                <w:b w:val="0"/>
              </w:rPr>
              <w:alias w:val="documentId"/>
              <w:id w:val="-2120756062"/>
              <w:placeholder>
                <w:docPart w:val="DefaultPlaceholder_-1854013440"/>
              </w:placeholder>
            </w:sdtPr>
            <w:sdtEndPr/>
            <w:sdtContent>
              <w:r w:rsidR="003F7962" w:rsidRPr="003F7962">
                <w:rPr>
                  <w:b w:val="0"/>
                </w:rPr>
                <w:t>107917590</w:t>
              </w:r>
            </w:sdtContent>
          </w:sdt>
        </w:p>
      </w:tc>
    </w:tr>
  </w:tbl>
  <w:p w14:paraId="165E7136" w14:textId="77777777" w:rsidR="00527BD4" w:rsidRDefault="00527BD4" w:rsidP="008C356D"/>
  <w:p w14:paraId="4029D94B" w14:textId="77777777" w:rsidR="00527BD4" w:rsidRPr="00740712" w:rsidRDefault="00527BD4" w:rsidP="008C356D"/>
  <w:p w14:paraId="2081E053" w14:textId="77777777" w:rsidR="00527BD4" w:rsidRPr="00217880" w:rsidRDefault="00527BD4" w:rsidP="008C356D">
    <w:pPr>
      <w:spacing w:line="0" w:lineRule="atLeast"/>
      <w:rPr>
        <w:sz w:val="2"/>
        <w:szCs w:val="2"/>
      </w:rPr>
    </w:pPr>
  </w:p>
  <w:p w14:paraId="31878DF8" w14:textId="77777777" w:rsidR="00527BD4" w:rsidRDefault="00527BD4" w:rsidP="004F44C2">
    <w:pPr>
      <w:pStyle w:val="Koptekst"/>
      <w:rPr>
        <w:rFonts w:cs="Verdana-Bold"/>
        <w:b/>
        <w:bCs/>
        <w:smallCaps/>
        <w:szCs w:val="18"/>
      </w:rPr>
    </w:pPr>
  </w:p>
  <w:p w14:paraId="385E3750" w14:textId="77777777" w:rsidR="00527BD4" w:rsidRDefault="00527BD4" w:rsidP="004F44C2"/>
  <w:p w14:paraId="117CD833" w14:textId="77777777" w:rsidR="00527BD4" w:rsidRPr="00740712" w:rsidRDefault="00527BD4" w:rsidP="004F44C2"/>
  <w:p w14:paraId="7D7ED1B9"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1A519E" w14:paraId="41C8BDE7" w14:textId="77777777" w:rsidTr="00751A6A">
      <w:trPr>
        <w:trHeight w:val="2636"/>
      </w:trPr>
      <w:tc>
        <w:tcPr>
          <w:tcW w:w="737" w:type="dxa"/>
        </w:tcPr>
        <w:p w14:paraId="0AAC5323" w14:textId="77777777" w:rsidR="00527BD4" w:rsidRDefault="00527BD4" w:rsidP="00D0609E">
          <w:pPr>
            <w:framePr w:w="6340" w:h="2750" w:hRule="exact" w:hSpace="180" w:wrap="around" w:vAnchor="page" w:hAnchor="text" w:x="3873" w:y="-140"/>
            <w:spacing w:line="240" w:lineRule="auto"/>
          </w:pPr>
        </w:p>
      </w:tc>
      <w:tc>
        <w:tcPr>
          <w:tcW w:w="5156" w:type="dxa"/>
        </w:tcPr>
        <w:p w14:paraId="0FFE0B1B" w14:textId="77777777" w:rsidR="00527BD4" w:rsidRDefault="00D160B6" w:rsidP="00D0609E">
          <w:pPr>
            <w:framePr w:w="6340" w:h="2750" w:hRule="exact" w:hSpace="180" w:wrap="around" w:vAnchor="page" w:hAnchor="text" w:x="3873" w:y="-140"/>
            <w:spacing w:line="240" w:lineRule="auto"/>
          </w:pPr>
          <w:r>
            <w:t xml:space="preserve"> </w:t>
          </w:r>
          <w:r w:rsidR="002A084F">
            <w:t xml:space="preserve"> </w:t>
          </w:r>
          <w:r>
            <w:t xml:space="preserve"> </w:t>
          </w:r>
          <w:r w:rsidR="009240EC" w:rsidRPr="009240EC">
            <w:rPr>
              <w:sz w:val="2"/>
              <w:szCs w:val="2"/>
            </w:rPr>
            <w:t xml:space="preserve"> </w:t>
          </w:r>
          <w:r>
            <w:rPr>
              <w:noProof/>
              <w:szCs w:val="18"/>
            </w:rPr>
            <w:drawing>
              <wp:inline distT="0" distB="0" distL="0" distR="0" wp14:anchorId="45A9252D" wp14:editId="050413C1">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1FFCD6CA" w14:textId="77777777" w:rsidR="003E0C4D" w:rsidRDefault="003E0C4D" w:rsidP="00D0609E">
          <w:pPr>
            <w:framePr w:w="6340" w:h="2750" w:hRule="exact" w:hSpace="180" w:wrap="around" w:vAnchor="page" w:hAnchor="text" w:x="3873" w:y="-140"/>
            <w:spacing w:line="240" w:lineRule="auto"/>
          </w:pPr>
        </w:p>
      </w:tc>
    </w:tr>
  </w:tbl>
  <w:p w14:paraId="4D2A1B70" w14:textId="77777777" w:rsidR="00527BD4" w:rsidRDefault="00527BD4" w:rsidP="00D0609E">
    <w:pPr>
      <w:framePr w:w="6340" w:h="2750" w:hRule="exact" w:hSpace="180" w:wrap="around" w:vAnchor="page" w:hAnchor="text" w:x="3873" w:y="-140"/>
    </w:pPr>
  </w:p>
  <w:p w14:paraId="636B6D54"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1A519E" w:rsidRPr="003F7962" w14:paraId="1903CDA7" w14:textId="77777777" w:rsidTr="00A50CF6">
      <w:tc>
        <w:tcPr>
          <w:tcW w:w="2160" w:type="dxa"/>
        </w:tcPr>
        <w:p w14:paraId="2B4E20F5" w14:textId="77777777" w:rsidR="00527BD4" w:rsidRPr="005819CE" w:rsidRDefault="00D160B6" w:rsidP="00A50CF6">
          <w:pPr>
            <w:pStyle w:val="Huisstijl-Adres"/>
            <w:rPr>
              <w:b/>
            </w:rPr>
          </w:pPr>
          <w:r>
            <w:rPr>
              <w:b/>
            </w:rPr>
            <w:t>Directoraat-generaal Natuur en Visserij</w:t>
          </w:r>
          <w:r w:rsidRPr="005819CE">
            <w:rPr>
              <w:b/>
            </w:rPr>
            <w:br/>
          </w:r>
        </w:p>
        <w:p w14:paraId="6F5330FD" w14:textId="77777777" w:rsidR="00527BD4" w:rsidRPr="00BE5ED9" w:rsidRDefault="00D160B6" w:rsidP="00A50CF6">
          <w:pPr>
            <w:pStyle w:val="Huisstijl-Adres"/>
          </w:pPr>
          <w:r>
            <w:rPr>
              <w:b/>
            </w:rPr>
            <w:t>Bezoekadres</w:t>
          </w:r>
          <w:r>
            <w:rPr>
              <w:b/>
            </w:rPr>
            <w:br/>
          </w:r>
          <w:r>
            <w:t>Bezuidenhoutseweg 73</w:t>
          </w:r>
          <w:r w:rsidRPr="005819CE">
            <w:br/>
          </w:r>
          <w:r>
            <w:t>2594 AC Den Haag</w:t>
          </w:r>
        </w:p>
        <w:p w14:paraId="658B5FE1" w14:textId="77777777" w:rsidR="00EF495B" w:rsidRDefault="00D160B6" w:rsidP="0098788A">
          <w:pPr>
            <w:pStyle w:val="Huisstijl-Adres"/>
          </w:pPr>
          <w:r>
            <w:rPr>
              <w:b/>
            </w:rPr>
            <w:t>Postadres</w:t>
          </w:r>
          <w:r>
            <w:rPr>
              <w:b/>
            </w:rPr>
            <w:br/>
          </w:r>
          <w:r>
            <w:t>Postbus 20401</w:t>
          </w:r>
          <w:r w:rsidRPr="005819CE">
            <w:br/>
            <w:t>2500 E</w:t>
          </w:r>
          <w:r>
            <w:t>K</w:t>
          </w:r>
          <w:r w:rsidRPr="005819CE">
            <w:t xml:space="preserve"> Den Haag</w:t>
          </w:r>
        </w:p>
        <w:p w14:paraId="2EEA3240" w14:textId="77777777" w:rsidR="00556BEE" w:rsidRPr="005B3814" w:rsidRDefault="00D160B6" w:rsidP="0098788A">
          <w:pPr>
            <w:pStyle w:val="Huisstijl-Adres"/>
          </w:pPr>
          <w:r>
            <w:rPr>
              <w:b/>
            </w:rPr>
            <w:t>Overheidsidentificatienr</w:t>
          </w:r>
          <w:r>
            <w:rPr>
              <w:b/>
            </w:rPr>
            <w:br/>
          </w:r>
          <w:r w:rsidR="00BA129E">
            <w:rPr>
              <w:rFonts w:cs="Agrofont"/>
              <w:iCs/>
            </w:rPr>
            <w:t>00000001858272854000</w:t>
          </w:r>
        </w:p>
        <w:p w14:paraId="20DB52CA" w14:textId="5C793709" w:rsidR="00527BD4" w:rsidRPr="003F7962" w:rsidRDefault="00D160B6"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1A519E" w:rsidRPr="003F7962" w14:paraId="766487DC" w14:textId="77777777" w:rsidTr="00A50CF6">
      <w:trPr>
        <w:trHeight w:hRule="exact" w:val="200"/>
      </w:trPr>
      <w:tc>
        <w:tcPr>
          <w:tcW w:w="2160" w:type="dxa"/>
        </w:tcPr>
        <w:p w14:paraId="41F530F9" w14:textId="77777777" w:rsidR="00527BD4" w:rsidRPr="00F05CE2" w:rsidRDefault="00527BD4" w:rsidP="00A50CF6">
          <w:pPr>
            <w:rPr>
              <w:lang w:val="de-CH"/>
            </w:rPr>
          </w:pPr>
        </w:p>
      </w:tc>
    </w:tr>
    <w:tr w:rsidR="001A519E" w14:paraId="4CBE1EA2" w14:textId="77777777" w:rsidTr="00A50CF6">
      <w:tc>
        <w:tcPr>
          <w:tcW w:w="2160" w:type="dxa"/>
        </w:tcPr>
        <w:p w14:paraId="09BD0719" w14:textId="77777777" w:rsidR="000C0163" w:rsidRPr="005819CE" w:rsidRDefault="00D160B6" w:rsidP="000C0163">
          <w:pPr>
            <w:pStyle w:val="Huisstijl-Kopje"/>
          </w:pPr>
          <w:r>
            <w:t>Ons kenmerk</w:t>
          </w:r>
          <w:r w:rsidRPr="005819CE">
            <w:t xml:space="preserve"> </w:t>
          </w:r>
        </w:p>
        <w:p w14:paraId="33C60D72" w14:textId="77777777" w:rsidR="000C0163" w:rsidRPr="005819CE" w:rsidRDefault="00D160B6" w:rsidP="000C0163">
          <w:pPr>
            <w:pStyle w:val="Huisstijl-Gegeven"/>
          </w:pPr>
          <w:r>
            <w:t>DGNV /</w:t>
          </w:r>
          <w:r w:rsidR="00CC7BA8">
            <w:t xml:space="preserve"> </w:t>
          </w:r>
          <w:r>
            <w:t>107917590</w:t>
          </w:r>
        </w:p>
        <w:p w14:paraId="4FFE8D34" w14:textId="77777777" w:rsidR="00527BD4" w:rsidRPr="005819CE" w:rsidRDefault="00D160B6" w:rsidP="00A50CF6">
          <w:pPr>
            <w:pStyle w:val="Huisstijl-Kopje"/>
          </w:pPr>
          <w:r>
            <w:t>Uw kenmerk</w:t>
          </w:r>
        </w:p>
        <w:p w14:paraId="737BE5F8" w14:textId="77777777" w:rsidR="00527BD4" w:rsidRPr="005819CE" w:rsidRDefault="00D160B6" w:rsidP="00A50CF6">
          <w:pPr>
            <w:pStyle w:val="Huisstijl-Gegeven"/>
          </w:pPr>
          <w:r>
            <w:t>2026Z15900</w:t>
          </w:r>
        </w:p>
        <w:p w14:paraId="6C8F33AB" w14:textId="37E42A97" w:rsidR="00527BD4" w:rsidRPr="005819CE" w:rsidRDefault="00527BD4" w:rsidP="00A50CF6">
          <w:pPr>
            <w:pStyle w:val="Huisstijl-Gegeven"/>
          </w:pPr>
        </w:p>
      </w:tc>
    </w:tr>
  </w:tbl>
  <w:p w14:paraId="34A9FBE7"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1A519E" w:rsidRPr="00F05CE2" w14:paraId="21B7EA98" w14:textId="77777777" w:rsidTr="009E2051">
      <w:trPr>
        <w:trHeight w:val="400"/>
      </w:trPr>
      <w:tc>
        <w:tcPr>
          <w:tcW w:w="7520" w:type="dxa"/>
          <w:gridSpan w:val="2"/>
        </w:tcPr>
        <w:p w14:paraId="78319898" w14:textId="77777777" w:rsidR="00527BD4" w:rsidRPr="00F05CE2" w:rsidRDefault="00D160B6" w:rsidP="00A50CF6">
          <w:pPr>
            <w:pStyle w:val="Huisstijl-Retouradres"/>
            <w:rPr>
              <w:lang w:val="de-CH"/>
            </w:rPr>
          </w:pPr>
          <w:r w:rsidRPr="00F05CE2">
            <w:rPr>
              <w:lang w:val="de-CH"/>
            </w:rPr>
            <w:t>&gt; Retouradres Postbus 20401 2500 EK Den Haag</w:t>
          </w:r>
        </w:p>
      </w:tc>
    </w:tr>
    <w:tr w:rsidR="001A519E" w:rsidRPr="00F05CE2" w14:paraId="13FEB6F1" w14:textId="77777777" w:rsidTr="009E2051">
      <w:tc>
        <w:tcPr>
          <w:tcW w:w="7520" w:type="dxa"/>
          <w:gridSpan w:val="2"/>
        </w:tcPr>
        <w:p w14:paraId="27AF87EF" w14:textId="77777777" w:rsidR="00527BD4" w:rsidRPr="00F05CE2" w:rsidRDefault="00527BD4" w:rsidP="00A50CF6">
          <w:pPr>
            <w:pStyle w:val="Huisstijl-Rubricering"/>
            <w:rPr>
              <w:lang w:val="de-CH"/>
            </w:rPr>
          </w:pPr>
        </w:p>
      </w:tc>
    </w:tr>
    <w:tr w:rsidR="001A519E" w14:paraId="5FE96CCC" w14:textId="77777777" w:rsidTr="009E2051">
      <w:trPr>
        <w:trHeight w:hRule="exact" w:val="2440"/>
      </w:trPr>
      <w:tc>
        <w:tcPr>
          <w:tcW w:w="7520" w:type="dxa"/>
          <w:gridSpan w:val="2"/>
        </w:tcPr>
        <w:p w14:paraId="2DBCEA3C" w14:textId="77777777" w:rsidR="00527BD4" w:rsidRDefault="00D160B6" w:rsidP="00A50CF6">
          <w:pPr>
            <w:pStyle w:val="Huisstijl-NAW"/>
          </w:pPr>
          <w:r>
            <w:t xml:space="preserve">De Voorzitter van de Tweede Kamer </w:t>
          </w:r>
        </w:p>
        <w:p w14:paraId="4372B97E" w14:textId="77777777" w:rsidR="00D87195" w:rsidRDefault="00D160B6" w:rsidP="00D87195">
          <w:pPr>
            <w:pStyle w:val="Huisstijl-NAW"/>
          </w:pPr>
          <w:r>
            <w:t>der Staten-Generaal</w:t>
          </w:r>
        </w:p>
        <w:p w14:paraId="2342EB5F" w14:textId="77777777" w:rsidR="005C769E" w:rsidRDefault="00D160B6" w:rsidP="005C769E">
          <w:pPr>
            <w:rPr>
              <w:szCs w:val="18"/>
            </w:rPr>
          </w:pPr>
          <w:r>
            <w:rPr>
              <w:szCs w:val="18"/>
            </w:rPr>
            <w:t>Prinses Irenestraat 6</w:t>
          </w:r>
        </w:p>
        <w:p w14:paraId="594C51C2" w14:textId="77777777" w:rsidR="005C769E" w:rsidRDefault="00D160B6" w:rsidP="005C769E">
          <w:pPr>
            <w:pStyle w:val="Huisstijl-NAW"/>
          </w:pPr>
          <w:r>
            <w:t>2595 BD  DEN HAAG</w:t>
          </w:r>
        </w:p>
      </w:tc>
    </w:tr>
    <w:tr w:rsidR="001A519E" w14:paraId="22EF060C" w14:textId="77777777" w:rsidTr="009E2051">
      <w:trPr>
        <w:trHeight w:hRule="exact" w:val="400"/>
      </w:trPr>
      <w:tc>
        <w:tcPr>
          <w:tcW w:w="7520" w:type="dxa"/>
          <w:gridSpan w:val="2"/>
        </w:tcPr>
        <w:p w14:paraId="18FFA87A"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1A519E" w14:paraId="53E514AB" w14:textId="77777777" w:rsidTr="009E2051">
      <w:trPr>
        <w:trHeight w:val="240"/>
      </w:trPr>
      <w:tc>
        <w:tcPr>
          <w:tcW w:w="900" w:type="dxa"/>
        </w:tcPr>
        <w:p w14:paraId="46C7B6E7" w14:textId="77777777" w:rsidR="00527BD4" w:rsidRPr="007709EF" w:rsidRDefault="00D160B6" w:rsidP="00A50CF6">
          <w:pPr>
            <w:rPr>
              <w:szCs w:val="18"/>
            </w:rPr>
          </w:pPr>
          <w:r>
            <w:rPr>
              <w:szCs w:val="18"/>
            </w:rPr>
            <w:t>Datum</w:t>
          </w:r>
        </w:p>
      </w:tc>
      <w:tc>
        <w:tcPr>
          <w:tcW w:w="6620" w:type="dxa"/>
        </w:tcPr>
        <w:p w14:paraId="76C08CC3" w14:textId="01C5290B" w:rsidR="00527BD4" w:rsidRPr="007709EF" w:rsidRDefault="00B309DC" w:rsidP="00A50CF6">
          <w:r>
            <w:t>28 augustus 2026</w:t>
          </w:r>
        </w:p>
      </w:tc>
    </w:tr>
    <w:tr w:rsidR="001A519E" w14:paraId="1A377F96" w14:textId="77777777" w:rsidTr="009E2051">
      <w:trPr>
        <w:trHeight w:val="240"/>
      </w:trPr>
      <w:tc>
        <w:tcPr>
          <w:tcW w:w="900" w:type="dxa"/>
        </w:tcPr>
        <w:p w14:paraId="1656B978" w14:textId="77777777" w:rsidR="00527BD4" w:rsidRPr="007709EF" w:rsidRDefault="00D160B6" w:rsidP="00A50CF6">
          <w:pPr>
            <w:rPr>
              <w:szCs w:val="18"/>
            </w:rPr>
          </w:pPr>
          <w:r>
            <w:rPr>
              <w:szCs w:val="18"/>
            </w:rPr>
            <w:t>Betreft</w:t>
          </w:r>
        </w:p>
      </w:tc>
      <w:tc>
        <w:tcPr>
          <w:tcW w:w="6620" w:type="dxa"/>
        </w:tcPr>
        <w:p w14:paraId="1815DFCD" w14:textId="77777777" w:rsidR="00527BD4" w:rsidRPr="007709EF" w:rsidRDefault="00D160B6" w:rsidP="00A50CF6">
          <w:r>
            <w:t>Vragen van het lid Vellinga-Beemsterboer (D66) aan de minister van Landbouw, Visserij, Voedselzekerheid en Natuur over het bericht dat Staatsbosbeheer af wil van verlieslatende bezoekerscentra</w:t>
          </w:r>
        </w:p>
      </w:tc>
    </w:tr>
  </w:tbl>
  <w:p w14:paraId="5E26553D"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E81C02A4">
      <w:start w:val="1"/>
      <w:numFmt w:val="bullet"/>
      <w:pStyle w:val="Lijstopsomteken"/>
      <w:lvlText w:val="•"/>
      <w:lvlJc w:val="left"/>
      <w:pPr>
        <w:tabs>
          <w:tab w:val="num" w:pos="227"/>
        </w:tabs>
        <w:ind w:left="227" w:hanging="227"/>
      </w:pPr>
      <w:rPr>
        <w:rFonts w:ascii="Verdana" w:hAnsi="Verdana" w:hint="default"/>
        <w:sz w:val="18"/>
        <w:szCs w:val="18"/>
      </w:rPr>
    </w:lvl>
    <w:lvl w:ilvl="1" w:tplc="9FE21EF6" w:tentative="1">
      <w:start w:val="1"/>
      <w:numFmt w:val="bullet"/>
      <w:lvlText w:val="o"/>
      <w:lvlJc w:val="left"/>
      <w:pPr>
        <w:tabs>
          <w:tab w:val="num" w:pos="1440"/>
        </w:tabs>
        <w:ind w:left="1440" w:hanging="360"/>
      </w:pPr>
      <w:rPr>
        <w:rFonts w:ascii="Courier New" w:hAnsi="Courier New" w:cs="Courier New" w:hint="default"/>
      </w:rPr>
    </w:lvl>
    <w:lvl w:ilvl="2" w:tplc="0566897A" w:tentative="1">
      <w:start w:val="1"/>
      <w:numFmt w:val="bullet"/>
      <w:lvlText w:val=""/>
      <w:lvlJc w:val="left"/>
      <w:pPr>
        <w:tabs>
          <w:tab w:val="num" w:pos="2160"/>
        </w:tabs>
        <w:ind w:left="2160" w:hanging="360"/>
      </w:pPr>
      <w:rPr>
        <w:rFonts w:ascii="Wingdings" w:hAnsi="Wingdings" w:hint="default"/>
      </w:rPr>
    </w:lvl>
    <w:lvl w:ilvl="3" w:tplc="AB4057B6" w:tentative="1">
      <w:start w:val="1"/>
      <w:numFmt w:val="bullet"/>
      <w:lvlText w:val=""/>
      <w:lvlJc w:val="left"/>
      <w:pPr>
        <w:tabs>
          <w:tab w:val="num" w:pos="2880"/>
        </w:tabs>
        <w:ind w:left="2880" w:hanging="360"/>
      </w:pPr>
      <w:rPr>
        <w:rFonts w:ascii="Symbol" w:hAnsi="Symbol" w:hint="default"/>
      </w:rPr>
    </w:lvl>
    <w:lvl w:ilvl="4" w:tplc="721C2404" w:tentative="1">
      <w:start w:val="1"/>
      <w:numFmt w:val="bullet"/>
      <w:lvlText w:val="o"/>
      <w:lvlJc w:val="left"/>
      <w:pPr>
        <w:tabs>
          <w:tab w:val="num" w:pos="3600"/>
        </w:tabs>
        <w:ind w:left="3600" w:hanging="360"/>
      </w:pPr>
      <w:rPr>
        <w:rFonts w:ascii="Courier New" w:hAnsi="Courier New" w:cs="Courier New" w:hint="default"/>
      </w:rPr>
    </w:lvl>
    <w:lvl w:ilvl="5" w:tplc="20805374" w:tentative="1">
      <w:start w:val="1"/>
      <w:numFmt w:val="bullet"/>
      <w:lvlText w:val=""/>
      <w:lvlJc w:val="left"/>
      <w:pPr>
        <w:tabs>
          <w:tab w:val="num" w:pos="4320"/>
        </w:tabs>
        <w:ind w:left="4320" w:hanging="360"/>
      </w:pPr>
      <w:rPr>
        <w:rFonts w:ascii="Wingdings" w:hAnsi="Wingdings" w:hint="default"/>
      </w:rPr>
    </w:lvl>
    <w:lvl w:ilvl="6" w:tplc="DA0EDA78" w:tentative="1">
      <w:start w:val="1"/>
      <w:numFmt w:val="bullet"/>
      <w:lvlText w:val=""/>
      <w:lvlJc w:val="left"/>
      <w:pPr>
        <w:tabs>
          <w:tab w:val="num" w:pos="5040"/>
        </w:tabs>
        <w:ind w:left="5040" w:hanging="360"/>
      </w:pPr>
      <w:rPr>
        <w:rFonts w:ascii="Symbol" w:hAnsi="Symbol" w:hint="default"/>
      </w:rPr>
    </w:lvl>
    <w:lvl w:ilvl="7" w:tplc="E90E58F0" w:tentative="1">
      <w:start w:val="1"/>
      <w:numFmt w:val="bullet"/>
      <w:lvlText w:val="o"/>
      <w:lvlJc w:val="left"/>
      <w:pPr>
        <w:tabs>
          <w:tab w:val="num" w:pos="5760"/>
        </w:tabs>
        <w:ind w:left="5760" w:hanging="360"/>
      </w:pPr>
      <w:rPr>
        <w:rFonts w:ascii="Courier New" w:hAnsi="Courier New" w:cs="Courier New" w:hint="default"/>
      </w:rPr>
    </w:lvl>
    <w:lvl w:ilvl="8" w:tplc="7A2ECE1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8854955C">
      <w:start w:val="1"/>
      <w:numFmt w:val="bullet"/>
      <w:pStyle w:val="Lijstopsomteken2"/>
      <w:lvlText w:val="–"/>
      <w:lvlJc w:val="left"/>
      <w:pPr>
        <w:tabs>
          <w:tab w:val="num" w:pos="227"/>
        </w:tabs>
        <w:ind w:left="227" w:firstLine="0"/>
      </w:pPr>
      <w:rPr>
        <w:rFonts w:ascii="Verdana" w:hAnsi="Verdana" w:hint="default"/>
      </w:rPr>
    </w:lvl>
    <w:lvl w:ilvl="1" w:tplc="86FAAC16" w:tentative="1">
      <w:start w:val="1"/>
      <w:numFmt w:val="bullet"/>
      <w:lvlText w:val="o"/>
      <w:lvlJc w:val="left"/>
      <w:pPr>
        <w:tabs>
          <w:tab w:val="num" w:pos="1440"/>
        </w:tabs>
        <w:ind w:left="1440" w:hanging="360"/>
      </w:pPr>
      <w:rPr>
        <w:rFonts w:ascii="Courier New" w:hAnsi="Courier New" w:cs="Courier New" w:hint="default"/>
      </w:rPr>
    </w:lvl>
    <w:lvl w:ilvl="2" w:tplc="6E0C56BE" w:tentative="1">
      <w:start w:val="1"/>
      <w:numFmt w:val="bullet"/>
      <w:lvlText w:val=""/>
      <w:lvlJc w:val="left"/>
      <w:pPr>
        <w:tabs>
          <w:tab w:val="num" w:pos="2160"/>
        </w:tabs>
        <w:ind w:left="2160" w:hanging="360"/>
      </w:pPr>
      <w:rPr>
        <w:rFonts w:ascii="Wingdings" w:hAnsi="Wingdings" w:hint="default"/>
      </w:rPr>
    </w:lvl>
    <w:lvl w:ilvl="3" w:tplc="41D27CF4" w:tentative="1">
      <w:start w:val="1"/>
      <w:numFmt w:val="bullet"/>
      <w:lvlText w:val=""/>
      <w:lvlJc w:val="left"/>
      <w:pPr>
        <w:tabs>
          <w:tab w:val="num" w:pos="2880"/>
        </w:tabs>
        <w:ind w:left="2880" w:hanging="360"/>
      </w:pPr>
      <w:rPr>
        <w:rFonts w:ascii="Symbol" w:hAnsi="Symbol" w:hint="default"/>
      </w:rPr>
    </w:lvl>
    <w:lvl w:ilvl="4" w:tplc="148A4854" w:tentative="1">
      <w:start w:val="1"/>
      <w:numFmt w:val="bullet"/>
      <w:lvlText w:val="o"/>
      <w:lvlJc w:val="left"/>
      <w:pPr>
        <w:tabs>
          <w:tab w:val="num" w:pos="3600"/>
        </w:tabs>
        <w:ind w:left="3600" w:hanging="360"/>
      </w:pPr>
      <w:rPr>
        <w:rFonts w:ascii="Courier New" w:hAnsi="Courier New" w:cs="Courier New" w:hint="default"/>
      </w:rPr>
    </w:lvl>
    <w:lvl w:ilvl="5" w:tplc="4F642CEE" w:tentative="1">
      <w:start w:val="1"/>
      <w:numFmt w:val="bullet"/>
      <w:lvlText w:val=""/>
      <w:lvlJc w:val="left"/>
      <w:pPr>
        <w:tabs>
          <w:tab w:val="num" w:pos="4320"/>
        </w:tabs>
        <w:ind w:left="4320" w:hanging="360"/>
      </w:pPr>
      <w:rPr>
        <w:rFonts w:ascii="Wingdings" w:hAnsi="Wingdings" w:hint="default"/>
      </w:rPr>
    </w:lvl>
    <w:lvl w:ilvl="6" w:tplc="2C54160C" w:tentative="1">
      <w:start w:val="1"/>
      <w:numFmt w:val="bullet"/>
      <w:lvlText w:val=""/>
      <w:lvlJc w:val="left"/>
      <w:pPr>
        <w:tabs>
          <w:tab w:val="num" w:pos="5040"/>
        </w:tabs>
        <w:ind w:left="5040" w:hanging="360"/>
      </w:pPr>
      <w:rPr>
        <w:rFonts w:ascii="Symbol" w:hAnsi="Symbol" w:hint="default"/>
      </w:rPr>
    </w:lvl>
    <w:lvl w:ilvl="7" w:tplc="2D404DEA" w:tentative="1">
      <w:start w:val="1"/>
      <w:numFmt w:val="bullet"/>
      <w:lvlText w:val="o"/>
      <w:lvlJc w:val="left"/>
      <w:pPr>
        <w:tabs>
          <w:tab w:val="num" w:pos="5760"/>
        </w:tabs>
        <w:ind w:left="5760" w:hanging="360"/>
      </w:pPr>
      <w:rPr>
        <w:rFonts w:ascii="Courier New" w:hAnsi="Courier New" w:cs="Courier New" w:hint="default"/>
      </w:rPr>
    </w:lvl>
    <w:lvl w:ilvl="8" w:tplc="63E85A4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880365693">
    <w:abstractNumId w:val="10"/>
  </w:num>
  <w:num w:numId="2" w16cid:durableId="646014939">
    <w:abstractNumId w:val="7"/>
  </w:num>
  <w:num w:numId="3" w16cid:durableId="1943801716">
    <w:abstractNumId w:val="6"/>
  </w:num>
  <w:num w:numId="4" w16cid:durableId="1368331392">
    <w:abstractNumId w:val="5"/>
  </w:num>
  <w:num w:numId="5" w16cid:durableId="1324116857">
    <w:abstractNumId w:val="4"/>
  </w:num>
  <w:num w:numId="6" w16cid:durableId="224416331">
    <w:abstractNumId w:val="8"/>
  </w:num>
  <w:num w:numId="7" w16cid:durableId="1277058377">
    <w:abstractNumId w:val="3"/>
  </w:num>
  <w:num w:numId="8" w16cid:durableId="1371808458">
    <w:abstractNumId w:val="2"/>
  </w:num>
  <w:num w:numId="9" w16cid:durableId="343476958">
    <w:abstractNumId w:val="1"/>
  </w:num>
  <w:num w:numId="10" w16cid:durableId="1804883947">
    <w:abstractNumId w:val="0"/>
  </w:num>
  <w:num w:numId="11" w16cid:durableId="2010402827">
    <w:abstractNumId w:val="9"/>
  </w:num>
  <w:num w:numId="12" w16cid:durableId="1597055001">
    <w:abstractNumId w:val="11"/>
  </w:num>
  <w:num w:numId="13" w16cid:durableId="340007299">
    <w:abstractNumId w:val="13"/>
  </w:num>
  <w:num w:numId="14" w16cid:durableId="995885250">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1383"/>
    <w:rsid w:val="000049FB"/>
    <w:rsid w:val="00006C01"/>
    <w:rsid w:val="00013862"/>
    <w:rsid w:val="00016012"/>
    <w:rsid w:val="0001715F"/>
    <w:rsid w:val="00020189"/>
    <w:rsid w:val="00020EE4"/>
    <w:rsid w:val="00023E9A"/>
    <w:rsid w:val="000301C7"/>
    <w:rsid w:val="0003345A"/>
    <w:rsid w:val="00033CDD"/>
    <w:rsid w:val="00034A84"/>
    <w:rsid w:val="00035ADF"/>
    <w:rsid w:val="00035E67"/>
    <w:rsid w:val="000366F3"/>
    <w:rsid w:val="0006024D"/>
    <w:rsid w:val="00064021"/>
    <w:rsid w:val="00071F28"/>
    <w:rsid w:val="00074079"/>
    <w:rsid w:val="000752D6"/>
    <w:rsid w:val="00092799"/>
    <w:rsid w:val="00092C5F"/>
    <w:rsid w:val="00096680"/>
    <w:rsid w:val="000A0F36"/>
    <w:rsid w:val="000A174A"/>
    <w:rsid w:val="000A3E0A"/>
    <w:rsid w:val="000A65AC"/>
    <w:rsid w:val="000B1F42"/>
    <w:rsid w:val="000B7281"/>
    <w:rsid w:val="000B7FAB"/>
    <w:rsid w:val="000C0163"/>
    <w:rsid w:val="000C07A9"/>
    <w:rsid w:val="000C1BA1"/>
    <w:rsid w:val="000C3EA9"/>
    <w:rsid w:val="000D0225"/>
    <w:rsid w:val="000D73D7"/>
    <w:rsid w:val="000E6FA0"/>
    <w:rsid w:val="000E7895"/>
    <w:rsid w:val="000F161D"/>
    <w:rsid w:val="000F4E9E"/>
    <w:rsid w:val="00104541"/>
    <w:rsid w:val="00121BF0"/>
    <w:rsid w:val="0012222D"/>
    <w:rsid w:val="00123704"/>
    <w:rsid w:val="001270C7"/>
    <w:rsid w:val="00130F2F"/>
    <w:rsid w:val="00132540"/>
    <w:rsid w:val="00140A9F"/>
    <w:rsid w:val="0014689B"/>
    <w:rsid w:val="0014786A"/>
    <w:rsid w:val="001516A4"/>
    <w:rsid w:val="00151E5F"/>
    <w:rsid w:val="001569AB"/>
    <w:rsid w:val="00164D63"/>
    <w:rsid w:val="00166F20"/>
    <w:rsid w:val="0016725C"/>
    <w:rsid w:val="001726F3"/>
    <w:rsid w:val="00173C51"/>
    <w:rsid w:val="00174CC2"/>
    <w:rsid w:val="00176CC6"/>
    <w:rsid w:val="00181BE4"/>
    <w:rsid w:val="00185576"/>
    <w:rsid w:val="00185951"/>
    <w:rsid w:val="00190CCC"/>
    <w:rsid w:val="00196B8B"/>
    <w:rsid w:val="001A2BEA"/>
    <w:rsid w:val="001A519E"/>
    <w:rsid w:val="001A6D93"/>
    <w:rsid w:val="001B3647"/>
    <w:rsid w:val="001C1F48"/>
    <w:rsid w:val="001C32EC"/>
    <w:rsid w:val="001C38BD"/>
    <w:rsid w:val="001C4D5A"/>
    <w:rsid w:val="001E34C6"/>
    <w:rsid w:val="001E5581"/>
    <w:rsid w:val="001E6117"/>
    <w:rsid w:val="001F2C38"/>
    <w:rsid w:val="001F3C70"/>
    <w:rsid w:val="00200D88"/>
    <w:rsid w:val="00201F68"/>
    <w:rsid w:val="00202394"/>
    <w:rsid w:val="00212F2A"/>
    <w:rsid w:val="00214F2B"/>
    <w:rsid w:val="00217880"/>
    <w:rsid w:val="00220FC5"/>
    <w:rsid w:val="00222D66"/>
    <w:rsid w:val="00224A8A"/>
    <w:rsid w:val="002309A8"/>
    <w:rsid w:val="00236CFE"/>
    <w:rsid w:val="002428E3"/>
    <w:rsid w:val="00243031"/>
    <w:rsid w:val="00260BAF"/>
    <w:rsid w:val="0026191B"/>
    <w:rsid w:val="002650F7"/>
    <w:rsid w:val="00266888"/>
    <w:rsid w:val="00270304"/>
    <w:rsid w:val="00273F3B"/>
    <w:rsid w:val="00274DB7"/>
    <w:rsid w:val="00275984"/>
    <w:rsid w:val="0027604D"/>
    <w:rsid w:val="00280F74"/>
    <w:rsid w:val="00281CF8"/>
    <w:rsid w:val="00286998"/>
    <w:rsid w:val="00291AB7"/>
    <w:rsid w:val="0029422B"/>
    <w:rsid w:val="002A084F"/>
    <w:rsid w:val="002A6864"/>
    <w:rsid w:val="002B153C"/>
    <w:rsid w:val="002B52FC"/>
    <w:rsid w:val="002C2830"/>
    <w:rsid w:val="002D001A"/>
    <w:rsid w:val="002D28E2"/>
    <w:rsid w:val="002D2B16"/>
    <w:rsid w:val="002D317B"/>
    <w:rsid w:val="002D3587"/>
    <w:rsid w:val="002D502D"/>
    <w:rsid w:val="002E0F69"/>
    <w:rsid w:val="002F5147"/>
    <w:rsid w:val="002F7ABD"/>
    <w:rsid w:val="00301B8E"/>
    <w:rsid w:val="00312597"/>
    <w:rsid w:val="00327BA5"/>
    <w:rsid w:val="00327CA1"/>
    <w:rsid w:val="00334154"/>
    <w:rsid w:val="003372C4"/>
    <w:rsid w:val="00340ECA"/>
    <w:rsid w:val="00341FA0"/>
    <w:rsid w:val="00344F3D"/>
    <w:rsid w:val="00345299"/>
    <w:rsid w:val="00351A8D"/>
    <w:rsid w:val="003526BB"/>
    <w:rsid w:val="00352BCF"/>
    <w:rsid w:val="00353932"/>
    <w:rsid w:val="0035464B"/>
    <w:rsid w:val="00355BE7"/>
    <w:rsid w:val="00361A56"/>
    <w:rsid w:val="0036252A"/>
    <w:rsid w:val="00364D9D"/>
    <w:rsid w:val="00371048"/>
    <w:rsid w:val="0037396C"/>
    <w:rsid w:val="0037421D"/>
    <w:rsid w:val="00376093"/>
    <w:rsid w:val="00377C58"/>
    <w:rsid w:val="00383DA1"/>
    <w:rsid w:val="00383EC0"/>
    <w:rsid w:val="00385F30"/>
    <w:rsid w:val="0039201D"/>
    <w:rsid w:val="00393696"/>
    <w:rsid w:val="00393963"/>
    <w:rsid w:val="00395575"/>
    <w:rsid w:val="00395672"/>
    <w:rsid w:val="003A06C8"/>
    <w:rsid w:val="003A0D7C"/>
    <w:rsid w:val="003A5290"/>
    <w:rsid w:val="003B0155"/>
    <w:rsid w:val="003B1858"/>
    <w:rsid w:val="003B62E5"/>
    <w:rsid w:val="003B7EE7"/>
    <w:rsid w:val="003C2CCB"/>
    <w:rsid w:val="003D1AB5"/>
    <w:rsid w:val="003D39EC"/>
    <w:rsid w:val="003D4F40"/>
    <w:rsid w:val="003E0C4D"/>
    <w:rsid w:val="003E3DD5"/>
    <w:rsid w:val="003F07C6"/>
    <w:rsid w:val="003F1F6B"/>
    <w:rsid w:val="003F3757"/>
    <w:rsid w:val="003F38BD"/>
    <w:rsid w:val="003F44B7"/>
    <w:rsid w:val="003F7962"/>
    <w:rsid w:val="004008E9"/>
    <w:rsid w:val="00413D48"/>
    <w:rsid w:val="00423A19"/>
    <w:rsid w:val="0043410E"/>
    <w:rsid w:val="00434D5F"/>
    <w:rsid w:val="00441AC2"/>
    <w:rsid w:val="0044249B"/>
    <w:rsid w:val="0045023C"/>
    <w:rsid w:val="00451A5B"/>
    <w:rsid w:val="00452BCD"/>
    <w:rsid w:val="00452CEA"/>
    <w:rsid w:val="00465B52"/>
    <w:rsid w:val="0046708E"/>
    <w:rsid w:val="00472A65"/>
    <w:rsid w:val="00474463"/>
    <w:rsid w:val="00474B75"/>
    <w:rsid w:val="004750B9"/>
    <w:rsid w:val="00481085"/>
    <w:rsid w:val="00483984"/>
    <w:rsid w:val="00483F0B"/>
    <w:rsid w:val="00490A19"/>
    <w:rsid w:val="00496319"/>
    <w:rsid w:val="00496C7B"/>
    <w:rsid w:val="00497279"/>
    <w:rsid w:val="004A670A"/>
    <w:rsid w:val="004B0BD0"/>
    <w:rsid w:val="004B5465"/>
    <w:rsid w:val="004B70F0"/>
    <w:rsid w:val="004D505E"/>
    <w:rsid w:val="004D72CA"/>
    <w:rsid w:val="004E2242"/>
    <w:rsid w:val="004F42FF"/>
    <w:rsid w:val="004F44C2"/>
    <w:rsid w:val="00502512"/>
    <w:rsid w:val="00505262"/>
    <w:rsid w:val="0051132F"/>
    <w:rsid w:val="00516022"/>
    <w:rsid w:val="00521CEE"/>
    <w:rsid w:val="00524FB4"/>
    <w:rsid w:val="00527BD4"/>
    <w:rsid w:val="005403C8"/>
    <w:rsid w:val="005429DC"/>
    <w:rsid w:val="00553454"/>
    <w:rsid w:val="005565F9"/>
    <w:rsid w:val="00556BEE"/>
    <w:rsid w:val="005654C3"/>
    <w:rsid w:val="00573041"/>
    <w:rsid w:val="00575B80"/>
    <w:rsid w:val="0057620F"/>
    <w:rsid w:val="00580EF1"/>
    <w:rsid w:val="005819CE"/>
    <w:rsid w:val="0058298D"/>
    <w:rsid w:val="00584BAC"/>
    <w:rsid w:val="0059244B"/>
    <w:rsid w:val="00593C2B"/>
    <w:rsid w:val="00595231"/>
    <w:rsid w:val="00596166"/>
    <w:rsid w:val="00597F64"/>
    <w:rsid w:val="005A207F"/>
    <w:rsid w:val="005A2F35"/>
    <w:rsid w:val="005B3814"/>
    <w:rsid w:val="005B463E"/>
    <w:rsid w:val="005C34E1"/>
    <w:rsid w:val="005C3FE0"/>
    <w:rsid w:val="005C740C"/>
    <w:rsid w:val="005C769E"/>
    <w:rsid w:val="005D625B"/>
    <w:rsid w:val="005F62D3"/>
    <w:rsid w:val="005F6D11"/>
    <w:rsid w:val="00600CF0"/>
    <w:rsid w:val="00602EC1"/>
    <w:rsid w:val="006048F4"/>
    <w:rsid w:val="0060660A"/>
    <w:rsid w:val="00613B1D"/>
    <w:rsid w:val="00617A44"/>
    <w:rsid w:val="006202B6"/>
    <w:rsid w:val="006247BE"/>
    <w:rsid w:val="00625CD0"/>
    <w:rsid w:val="0062627D"/>
    <w:rsid w:val="00627432"/>
    <w:rsid w:val="00635C1B"/>
    <w:rsid w:val="00640234"/>
    <w:rsid w:val="006448E4"/>
    <w:rsid w:val="00645414"/>
    <w:rsid w:val="006524DE"/>
    <w:rsid w:val="00653606"/>
    <w:rsid w:val="006610E9"/>
    <w:rsid w:val="00661591"/>
    <w:rsid w:val="0066632F"/>
    <w:rsid w:val="00674A89"/>
    <w:rsid w:val="00674F3D"/>
    <w:rsid w:val="00675427"/>
    <w:rsid w:val="00676727"/>
    <w:rsid w:val="00677EFC"/>
    <w:rsid w:val="00685545"/>
    <w:rsid w:val="006864B3"/>
    <w:rsid w:val="00690345"/>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1113"/>
    <w:rsid w:val="006F31F2"/>
    <w:rsid w:val="006F37CE"/>
    <w:rsid w:val="006F479B"/>
    <w:rsid w:val="006F50A9"/>
    <w:rsid w:val="006F7494"/>
    <w:rsid w:val="006F751F"/>
    <w:rsid w:val="007015A5"/>
    <w:rsid w:val="00714DC5"/>
    <w:rsid w:val="00715237"/>
    <w:rsid w:val="007166FE"/>
    <w:rsid w:val="007254A5"/>
    <w:rsid w:val="00725748"/>
    <w:rsid w:val="00730B0E"/>
    <w:rsid w:val="00735D88"/>
    <w:rsid w:val="0073720D"/>
    <w:rsid w:val="00737507"/>
    <w:rsid w:val="00740712"/>
    <w:rsid w:val="0074091A"/>
    <w:rsid w:val="007426AA"/>
    <w:rsid w:val="00742AB9"/>
    <w:rsid w:val="00751A6A"/>
    <w:rsid w:val="00754FBF"/>
    <w:rsid w:val="00755C27"/>
    <w:rsid w:val="007709EF"/>
    <w:rsid w:val="00783559"/>
    <w:rsid w:val="0079551B"/>
    <w:rsid w:val="00797AA5"/>
    <w:rsid w:val="007A26BD"/>
    <w:rsid w:val="007A4105"/>
    <w:rsid w:val="007B4503"/>
    <w:rsid w:val="007C1292"/>
    <w:rsid w:val="007C406E"/>
    <w:rsid w:val="007C5183"/>
    <w:rsid w:val="007C51C4"/>
    <w:rsid w:val="007C7573"/>
    <w:rsid w:val="007E18A9"/>
    <w:rsid w:val="007E2B20"/>
    <w:rsid w:val="007F5331"/>
    <w:rsid w:val="00800CCA"/>
    <w:rsid w:val="00806120"/>
    <w:rsid w:val="00810C93"/>
    <w:rsid w:val="00812028"/>
    <w:rsid w:val="00812DD8"/>
    <w:rsid w:val="00813082"/>
    <w:rsid w:val="00814D03"/>
    <w:rsid w:val="00821FC1"/>
    <w:rsid w:val="00823AE2"/>
    <w:rsid w:val="0083178B"/>
    <w:rsid w:val="00833695"/>
    <w:rsid w:val="008336B7"/>
    <w:rsid w:val="00833A8E"/>
    <w:rsid w:val="00842CD8"/>
    <w:rsid w:val="008431FA"/>
    <w:rsid w:val="00847444"/>
    <w:rsid w:val="008547BA"/>
    <w:rsid w:val="008553C7"/>
    <w:rsid w:val="00857FEB"/>
    <w:rsid w:val="008601AF"/>
    <w:rsid w:val="00872271"/>
    <w:rsid w:val="00883137"/>
    <w:rsid w:val="008A0EBB"/>
    <w:rsid w:val="008A1F5D"/>
    <w:rsid w:val="008A28F5"/>
    <w:rsid w:val="008B1198"/>
    <w:rsid w:val="008B3107"/>
    <w:rsid w:val="008B3471"/>
    <w:rsid w:val="008B3929"/>
    <w:rsid w:val="008B4125"/>
    <w:rsid w:val="008B4CB3"/>
    <w:rsid w:val="008B567B"/>
    <w:rsid w:val="008B7B24"/>
    <w:rsid w:val="008C29E3"/>
    <w:rsid w:val="008C356D"/>
    <w:rsid w:val="008C584F"/>
    <w:rsid w:val="008E0B3F"/>
    <w:rsid w:val="008E49AD"/>
    <w:rsid w:val="008E51E7"/>
    <w:rsid w:val="008E698E"/>
    <w:rsid w:val="008F2584"/>
    <w:rsid w:val="008F3246"/>
    <w:rsid w:val="008F3C1B"/>
    <w:rsid w:val="008F508C"/>
    <w:rsid w:val="0090271B"/>
    <w:rsid w:val="00903F9B"/>
    <w:rsid w:val="00910642"/>
    <w:rsid w:val="00910DDF"/>
    <w:rsid w:val="00920BA1"/>
    <w:rsid w:val="009240EC"/>
    <w:rsid w:val="00924A2D"/>
    <w:rsid w:val="00930ABD"/>
    <w:rsid w:val="00930B13"/>
    <w:rsid w:val="009311C8"/>
    <w:rsid w:val="00933376"/>
    <w:rsid w:val="00933A2F"/>
    <w:rsid w:val="00940813"/>
    <w:rsid w:val="009541C1"/>
    <w:rsid w:val="009632E6"/>
    <w:rsid w:val="00963300"/>
    <w:rsid w:val="009716D8"/>
    <w:rsid w:val="009718F9"/>
    <w:rsid w:val="009726A6"/>
    <w:rsid w:val="00972FB9"/>
    <w:rsid w:val="00975112"/>
    <w:rsid w:val="0097726C"/>
    <w:rsid w:val="00981768"/>
    <w:rsid w:val="00983E8F"/>
    <w:rsid w:val="0098788A"/>
    <w:rsid w:val="009905FA"/>
    <w:rsid w:val="00994FDA"/>
    <w:rsid w:val="009A31BF"/>
    <w:rsid w:val="009A3B71"/>
    <w:rsid w:val="009A61BC"/>
    <w:rsid w:val="009A7C64"/>
    <w:rsid w:val="009B0138"/>
    <w:rsid w:val="009B0EC1"/>
    <w:rsid w:val="009B0FE9"/>
    <w:rsid w:val="009B173A"/>
    <w:rsid w:val="009C3F20"/>
    <w:rsid w:val="009C7CA1"/>
    <w:rsid w:val="009D043D"/>
    <w:rsid w:val="009E2051"/>
    <w:rsid w:val="009F3259"/>
    <w:rsid w:val="00A0277D"/>
    <w:rsid w:val="00A03D98"/>
    <w:rsid w:val="00A056DE"/>
    <w:rsid w:val="00A128AD"/>
    <w:rsid w:val="00A12A1A"/>
    <w:rsid w:val="00A1758E"/>
    <w:rsid w:val="00A21E76"/>
    <w:rsid w:val="00A23BC8"/>
    <w:rsid w:val="00A30E68"/>
    <w:rsid w:val="00A31933"/>
    <w:rsid w:val="00A329D2"/>
    <w:rsid w:val="00A3321D"/>
    <w:rsid w:val="00A343E0"/>
    <w:rsid w:val="00A34AA0"/>
    <w:rsid w:val="00A3715C"/>
    <w:rsid w:val="00A41FE2"/>
    <w:rsid w:val="00A46FEF"/>
    <w:rsid w:val="00A47948"/>
    <w:rsid w:val="00A50CF6"/>
    <w:rsid w:val="00A55C81"/>
    <w:rsid w:val="00A56946"/>
    <w:rsid w:val="00A60A89"/>
    <w:rsid w:val="00A6170E"/>
    <w:rsid w:val="00A63B8C"/>
    <w:rsid w:val="00A715F8"/>
    <w:rsid w:val="00A77F6F"/>
    <w:rsid w:val="00A831FD"/>
    <w:rsid w:val="00A83352"/>
    <w:rsid w:val="00A850A2"/>
    <w:rsid w:val="00A90E3A"/>
    <w:rsid w:val="00A91FA3"/>
    <w:rsid w:val="00A927D3"/>
    <w:rsid w:val="00A9678B"/>
    <w:rsid w:val="00AA139C"/>
    <w:rsid w:val="00AA7FC9"/>
    <w:rsid w:val="00AB237D"/>
    <w:rsid w:val="00AB5933"/>
    <w:rsid w:val="00AD6749"/>
    <w:rsid w:val="00AD6EAC"/>
    <w:rsid w:val="00AE013D"/>
    <w:rsid w:val="00AE11B7"/>
    <w:rsid w:val="00AE7F68"/>
    <w:rsid w:val="00AF0DE7"/>
    <w:rsid w:val="00AF2321"/>
    <w:rsid w:val="00AF52F6"/>
    <w:rsid w:val="00AF52FD"/>
    <w:rsid w:val="00AF54A8"/>
    <w:rsid w:val="00AF7237"/>
    <w:rsid w:val="00B000E0"/>
    <w:rsid w:val="00B0043A"/>
    <w:rsid w:val="00B00D75"/>
    <w:rsid w:val="00B070CB"/>
    <w:rsid w:val="00B12456"/>
    <w:rsid w:val="00B145F0"/>
    <w:rsid w:val="00B259C8"/>
    <w:rsid w:val="00B26CCF"/>
    <w:rsid w:val="00B309DC"/>
    <w:rsid w:val="00B30FC2"/>
    <w:rsid w:val="00B331A2"/>
    <w:rsid w:val="00B422E1"/>
    <w:rsid w:val="00B425F0"/>
    <w:rsid w:val="00B42DFA"/>
    <w:rsid w:val="00B44B52"/>
    <w:rsid w:val="00B45FBA"/>
    <w:rsid w:val="00B51812"/>
    <w:rsid w:val="00B531DD"/>
    <w:rsid w:val="00B5463F"/>
    <w:rsid w:val="00B55014"/>
    <w:rsid w:val="00B62232"/>
    <w:rsid w:val="00B66CE0"/>
    <w:rsid w:val="00B70BF3"/>
    <w:rsid w:val="00B71DC2"/>
    <w:rsid w:val="00B74920"/>
    <w:rsid w:val="00B91CFC"/>
    <w:rsid w:val="00B9300F"/>
    <w:rsid w:val="00B93893"/>
    <w:rsid w:val="00BA129E"/>
    <w:rsid w:val="00BA27A4"/>
    <w:rsid w:val="00BA6EB2"/>
    <w:rsid w:val="00BA7E0A"/>
    <w:rsid w:val="00BC3B53"/>
    <w:rsid w:val="00BC3B96"/>
    <w:rsid w:val="00BC4AE3"/>
    <w:rsid w:val="00BC5B28"/>
    <w:rsid w:val="00BE3F88"/>
    <w:rsid w:val="00BE4756"/>
    <w:rsid w:val="00BE52F0"/>
    <w:rsid w:val="00BE5ED9"/>
    <w:rsid w:val="00BE7B41"/>
    <w:rsid w:val="00C02E2F"/>
    <w:rsid w:val="00C057C6"/>
    <w:rsid w:val="00C10368"/>
    <w:rsid w:val="00C15A91"/>
    <w:rsid w:val="00C16FD3"/>
    <w:rsid w:val="00C206F1"/>
    <w:rsid w:val="00C217E1"/>
    <w:rsid w:val="00C219B1"/>
    <w:rsid w:val="00C25A1D"/>
    <w:rsid w:val="00C306E6"/>
    <w:rsid w:val="00C34F73"/>
    <w:rsid w:val="00C4015B"/>
    <w:rsid w:val="00C40C60"/>
    <w:rsid w:val="00C40F10"/>
    <w:rsid w:val="00C50FB4"/>
    <w:rsid w:val="00C5258E"/>
    <w:rsid w:val="00C530C9"/>
    <w:rsid w:val="00C619A7"/>
    <w:rsid w:val="00C70C30"/>
    <w:rsid w:val="00C73D5F"/>
    <w:rsid w:val="00C97C80"/>
    <w:rsid w:val="00CA47D3"/>
    <w:rsid w:val="00CA6533"/>
    <w:rsid w:val="00CA6A25"/>
    <w:rsid w:val="00CA6A3F"/>
    <w:rsid w:val="00CA7C99"/>
    <w:rsid w:val="00CC5384"/>
    <w:rsid w:val="00CC6290"/>
    <w:rsid w:val="00CC7BA8"/>
    <w:rsid w:val="00CD233D"/>
    <w:rsid w:val="00CD362D"/>
    <w:rsid w:val="00CE0A23"/>
    <w:rsid w:val="00CE101D"/>
    <w:rsid w:val="00CE1814"/>
    <w:rsid w:val="00CE1C84"/>
    <w:rsid w:val="00CE5055"/>
    <w:rsid w:val="00CE6D1E"/>
    <w:rsid w:val="00CE78E9"/>
    <w:rsid w:val="00CF053F"/>
    <w:rsid w:val="00CF1A17"/>
    <w:rsid w:val="00D0375A"/>
    <w:rsid w:val="00D0609E"/>
    <w:rsid w:val="00D078E1"/>
    <w:rsid w:val="00D100E9"/>
    <w:rsid w:val="00D160B6"/>
    <w:rsid w:val="00D17AF8"/>
    <w:rsid w:val="00D21E4B"/>
    <w:rsid w:val="00D23522"/>
    <w:rsid w:val="00D264D6"/>
    <w:rsid w:val="00D33BF0"/>
    <w:rsid w:val="00D33DE0"/>
    <w:rsid w:val="00D36447"/>
    <w:rsid w:val="00D516BE"/>
    <w:rsid w:val="00D52D75"/>
    <w:rsid w:val="00D5423B"/>
    <w:rsid w:val="00D54F4E"/>
    <w:rsid w:val="00D604B3"/>
    <w:rsid w:val="00D60BA4"/>
    <w:rsid w:val="00D62419"/>
    <w:rsid w:val="00D63870"/>
    <w:rsid w:val="00D73E43"/>
    <w:rsid w:val="00D75078"/>
    <w:rsid w:val="00D77870"/>
    <w:rsid w:val="00D80977"/>
    <w:rsid w:val="00D80CCE"/>
    <w:rsid w:val="00D86EEA"/>
    <w:rsid w:val="00D87195"/>
    <w:rsid w:val="00D87D03"/>
    <w:rsid w:val="00D95C88"/>
    <w:rsid w:val="00D97B2E"/>
    <w:rsid w:val="00DA241E"/>
    <w:rsid w:val="00DB36FE"/>
    <w:rsid w:val="00DB533A"/>
    <w:rsid w:val="00DB6307"/>
    <w:rsid w:val="00DD1DCD"/>
    <w:rsid w:val="00DD338F"/>
    <w:rsid w:val="00DD4513"/>
    <w:rsid w:val="00DD66F2"/>
    <w:rsid w:val="00DE3FE0"/>
    <w:rsid w:val="00DE578A"/>
    <w:rsid w:val="00DF2583"/>
    <w:rsid w:val="00DF54D9"/>
    <w:rsid w:val="00DF7283"/>
    <w:rsid w:val="00E01A59"/>
    <w:rsid w:val="00E10DC6"/>
    <w:rsid w:val="00E11F8E"/>
    <w:rsid w:val="00E15881"/>
    <w:rsid w:val="00E16A8F"/>
    <w:rsid w:val="00E21DE3"/>
    <w:rsid w:val="00E307D1"/>
    <w:rsid w:val="00E31177"/>
    <w:rsid w:val="00E3731D"/>
    <w:rsid w:val="00E376B1"/>
    <w:rsid w:val="00E51469"/>
    <w:rsid w:val="00E634E3"/>
    <w:rsid w:val="00E717C4"/>
    <w:rsid w:val="00E77E18"/>
    <w:rsid w:val="00E77F89"/>
    <w:rsid w:val="00E80330"/>
    <w:rsid w:val="00E80599"/>
    <w:rsid w:val="00E806C5"/>
    <w:rsid w:val="00E80E71"/>
    <w:rsid w:val="00E850D3"/>
    <w:rsid w:val="00E853D6"/>
    <w:rsid w:val="00E85F5C"/>
    <w:rsid w:val="00E876B9"/>
    <w:rsid w:val="00E910CE"/>
    <w:rsid w:val="00E91124"/>
    <w:rsid w:val="00EC0DFF"/>
    <w:rsid w:val="00EC237D"/>
    <w:rsid w:val="00EC4D0E"/>
    <w:rsid w:val="00EC4E2B"/>
    <w:rsid w:val="00ED072A"/>
    <w:rsid w:val="00ED1E76"/>
    <w:rsid w:val="00ED539E"/>
    <w:rsid w:val="00ED62CF"/>
    <w:rsid w:val="00EE4A1F"/>
    <w:rsid w:val="00EE4C2D"/>
    <w:rsid w:val="00EF1B5A"/>
    <w:rsid w:val="00EF24FB"/>
    <w:rsid w:val="00EF2CCA"/>
    <w:rsid w:val="00EF3E63"/>
    <w:rsid w:val="00EF495B"/>
    <w:rsid w:val="00EF60DC"/>
    <w:rsid w:val="00F00F54"/>
    <w:rsid w:val="00F03963"/>
    <w:rsid w:val="00F05CE2"/>
    <w:rsid w:val="00F11068"/>
    <w:rsid w:val="00F1256D"/>
    <w:rsid w:val="00F13A4E"/>
    <w:rsid w:val="00F172BB"/>
    <w:rsid w:val="00F17B10"/>
    <w:rsid w:val="00F21BEF"/>
    <w:rsid w:val="00F22A19"/>
    <w:rsid w:val="00F2315B"/>
    <w:rsid w:val="00F41A6F"/>
    <w:rsid w:val="00F41B49"/>
    <w:rsid w:val="00F45A25"/>
    <w:rsid w:val="00F45D0F"/>
    <w:rsid w:val="00F50F86"/>
    <w:rsid w:val="00F53F91"/>
    <w:rsid w:val="00F61569"/>
    <w:rsid w:val="00F61A72"/>
    <w:rsid w:val="00F62B67"/>
    <w:rsid w:val="00F66F13"/>
    <w:rsid w:val="00F74073"/>
    <w:rsid w:val="00F75603"/>
    <w:rsid w:val="00F845B4"/>
    <w:rsid w:val="00F8713B"/>
    <w:rsid w:val="00F90A14"/>
    <w:rsid w:val="00F93F9E"/>
    <w:rsid w:val="00F971FD"/>
    <w:rsid w:val="00FA2CD7"/>
    <w:rsid w:val="00FB06ED"/>
    <w:rsid w:val="00FB79A0"/>
    <w:rsid w:val="00FC3165"/>
    <w:rsid w:val="00FC36AB"/>
    <w:rsid w:val="00FC4300"/>
    <w:rsid w:val="00FC7F66"/>
    <w:rsid w:val="00FD0E67"/>
    <w:rsid w:val="00FD2E63"/>
    <w:rsid w:val="00FD4210"/>
    <w:rsid w:val="00FD5776"/>
    <w:rsid w:val="00FD5E7B"/>
    <w:rsid w:val="00FE19DA"/>
    <w:rsid w:val="00FE1CB6"/>
    <w:rsid w:val="00FE33A1"/>
    <w:rsid w:val="00FE486B"/>
    <w:rsid w:val="00FE4F08"/>
    <w:rsid w:val="00FE7465"/>
    <w:rsid w:val="00FF192E"/>
    <w:rsid w:val="00FF1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08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930ABD"/>
    <w:rPr>
      <w:b/>
      <w:bCs/>
    </w:rPr>
  </w:style>
  <w:style w:type="paragraph" w:styleId="Geenafstand">
    <w:name w:val="No Spacing"/>
    <w:uiPriority w:val="1"/>
    <w:qFormat/>
    <w:rsid w:val="004B0BD0"/>
    <w:rPr>
      <w:rFonts w:ascii="Verdana" w:hAnsi="Verdana"/>
      <w:sz w:val="18"/>
      <w:szCs w:val="24"/>
      <w:lang w:val="nl-NL" w:eastAsia="nl-NL"/>
    </w:rPr>
  </w:style>
  <w:style w:type="character" w:styleId="Verwijzingopmerking">
    <w:name w:val="annotation reference"/>
    <w:basedOn w:val="Standaardalinea-lettertype"/>
    <w:semiHidden/>
    <w:unhideWhenUsed/>
    <w:rsid w:val="00F05CE2"/>
    <w:rPr>
      <w:sz w:val="16"/>
      <w:szCs w:val="16"/>
    </w:rPr>
  </w:style>
  <w:style w:type="paragraph" w:styleId="Tekstopmerking">
    <w:name w:val="annotation text"/>
    <w:basedOn w:val="Standaard"/>
    <w:link w:val="TekstopmerkingChar"/>
    <w:unhideWhenUsed/>
    <w:rsid w:val="00F05CE2"/>
    <w:pPr>
      <w:spacing w:line="240" w:lineRule="auto"/>
    </w:pPr>
    <w:rPr>
      <w:sz w:val="20"/>
      <w:szCs w:val="20"/>
    </w:rPr>
  </w:style>
  <w:style w:type="character" w:customStyle="1" w:styleId="TekstopmerkingChar">
    <w:name w:val="Tekst opmerking Char"/>
    <w:basedOn w:val="Standaardalinea-lettertype"/>
    <w:link w:val="Tekstopmerking"/>
    <w:rsid w:val="00F05CE2"/>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F05CE2"/>
    <w:rPr>
      <w:b/>
      <w:bCs/>
    </w:rPr>
  </w:style>
  <w:style w:type="character" w:customStyle="1" w:styleId="OnderwerpvanopmerkingChar">
    <w:name w:val="Onderwerp van opmerking Char"/>
    <w:basedOn w:val="TekstopmerkingChar"/>
    <w:link w:val="Onderwerpvanopmerking"/>
    <w:semiHidden/>
    <w:rsid w:val="00F05CE2"/>
    <w:rPr>
      <w:rFonts w:ascii="Verdana" w:hAnsi="Verdana"/>
      <w:b/>
      <w:bCs/>
      <w:lang w:val="nl-NL" w:eastAsia="nl-NL"/>
    </w:rPr>
  </w:style>
  <w:style w:type="paragraph" w:styleId="Revisie">
    <w:name w:val="Revision"/>
    <w:hidden/>
    <w:uiPriority w:val="99"/>
    <w:semiHidden/>
    <w:rsid w:val="007015A5"/>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87CD418B-31BE-48CC-B2A4-56F00F85631C}"/>
      </w:docPartPr>
      <w:docPartBody>
        <w:p w:rsidR="00F41B49" w:rsidRDefault="00152C20">
          <w:r w:rsidRPr="008E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ACD"/>
    <w:rsid w:val="00001383"/>
    <w:rsid w:val="00085ACD"/>
    <w:rsid w:val="000B1F42"/>
    <w:rsid w:val="000F4E9E"/>
    <w:rsid w:val="00152C20"/>
    <w:rsid w:val="001831AF"/>
    <w:rsid w:val="00301B8E"/>
    <w:rsid w:val="003D4F40"/>
    <w:rsid w:val="003D502C"/>
    <w:rsid w:val="0043410E"/>
    <w:rsid w:val="00486F83"/>
    <w:rsid w:val="004E1D1E"/>
    <w:rsid w:val="00553454"/>
    <w:rsid w:val="007166FE"/>
    <w:rsid w:val="007328C2"/>
    <w:rsid w:val="00774AB4"/>
    <w:rsid w:val="008A0EBB"/>
    <w:rsid w:val="008C37AB"/>
    <w:rsid w:val="00A965FE"/>
    <w:rsid w:val="00BA27A4"/>
    <w:rsid w:val="00C91807"/>
    <w:rsid w:val="00CE0A23"/>
    <w:rsid w:val="00DD4513"/>
    <w:rsid w:val="00E176CD"/>
    <w:rsid w:val="00F17C5A"/>
    <w:rsid w:val="00F41B49"/>
    <w:rsid w:val="00F61EC1"/>
    <w:rsid w:val="00FE33A1"/>
    <w:rsid w:val="00FE74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5ACD"/>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85A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6</ap:Pages>
  <ap:Words>1836</ap:Words>
  <ap:Characters>10101</ap:Characters>
  <ap:DocSecurity>0</ap:DocSecurity>
  <ap:Lines>84</ap:Lines>
  <ap:Paragraphs>23</ap:Paragraphs>
  <ap:ScaleCrop>false</ap:ScaleCrop>
  <ap:LinksUpToDate>false</ap:LinksUpToDate>
  <ap:CharactersWithSpaces>11914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2026-08-28T11:55:00.0000000Z</dcterms:created>
  <dcterms:modified xsi:type="dcterms:W3CDTF">2026-08-28T11:55:00.0000000Z</dcterms:modified>
  <dc:description>------------------------</dc:description>
  <dc:subject/>
  <keywords/>
  <version/>
  <category/>
</coreProperties>
</file>