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A0889" w:rsidR="003A0889" w:rsidP="003A0889" w:rsidRDefault="0010012C" w14:paraId="3A619AA8" w14:textId="30C81B4C">
      <w:pPr>
        <w:ind w:left="1416" w:hanging="1416"/>
        <w:rPr>
          <w:rFonts w:ascii="Calibri" w:hAnsi="Calibri" w:cs="Calibri"/>
        </w:rPr>
      </w:pPr>
      <w:r w:rsidRPr="003A0889">
        <w:rPr>
          <w:rFonts w:ascii="Calibri" w:hAnsi="Calibri" w:cs="Calibri"/>
        </w:rPr>
        <w:t>36800</w:t>
      </w:r>
      <w:r w:rsidRPr="003A0889" w:rsidR="003A0889">
        <w:rPr>
          <w:rFonts w:ascii="Calibri" w:hAnsi="Calibri" w:cs="Calibri"/>
        </w:rPr>
        <w:t xml:space="preserve"> </w:t>
      </w:r>
      <w:r w:rsidRPr="003A0889">
        <w:rPr>
          <w:rFonts w:ascii="Calibri" w:hAnsi="Calibri" w:cs="Calibri"/>
        </w:rPr>
        <w:t>XXIII</w:t>
      </w:r>
      <w:r w:rsidRPr="003A0889" w:rsidR="003A0889">
        <w:rPr>
          <w:rFonts w:ascii="Calibri" w:hAnsi="Calibri" w:cs="Calibri"/>
        </w:rPr>
        <w:tab/>
        <w:t>Vaststelling van de begrotingsstaten van het Ministerie van Klimaat en Groene Groei (XXIII) voor het jaar 2026</w:t>
      </w:r>
    </w:p>
    <w:p w:rsidRPr="003A0889" w:rsidR="003A0889" w:rsidP="003A0889" w:rsidRDefault="003A0889" w14:paraId="35889D2E" w14:textId="3F02242E">
      <w:pPr>
        <w:ind w:left="1416" w:hanging="1416"/>
        <w:rPr>
          <w:rFonts w:ascii="Calibri" w:hAnsi="Calibri" w:cs="Calibri"/>
        </w:rPr>
      </w:pPr>
      <w:r w:rsidRPr="003A0889">
        <w:rPr>
          <w:rFonts w:ascii="Calibri" w:hAnsi="Calibri" w:cs="Calibri"/>
        </w:rPr>
        <w:t xml:space="preserve">Nr. </w:t>
      </w:r>
      <w:r w:rsidRPr="003A0889">
        <w:rPr>
          <w:rFonts w:ascii="Calibri" w:hAnsi="Calibri" w:cs="Calibri"/>
        </w:rPr>
        <w:t>59</w:t>
      </w:r>
      <w:r w:rsidRPr="003A0889">
        <w:rPr>
          <w:rFonts w:ascii="Calibri" w:hAnsi="Calibri" w:cs="Calibri"/>
        </w:rPr>
        <w:tab/>
        <w:t>Brief van de minister van Klimaat en Groene Groei</w:t>
      </w:r>
    </w:p>
    <w:p w:rsidRPr="003A0889" w:rsidR="003A0889" w:rsidP="003A0889" w:rsidRDefault="003A0889" w14:paraId="473D59F2" w14:textId="57AB99B8">
      <w:pPr>
        <w:ind w:left="1416" w:hanging="1416"/>
        <w:rPr>
          <w:rFonts w:ascii="Calibri" w:hAnsi="Calibri" w:cs="Calibri"/>
        </w:rPr>
      </w:pPr>
      <w:r w:rsidRPr="003A0889">
        <w:rPr>
          <w:rFonts w:ascii="Calibri" w:hAnsi="Calibri" w:cs="Calibri"/>
        </w:rPr>
        <w:t>Aan de Voorzitter van de Tweede Kamer der Staten-Generaal</w:t>
      </w:r>
    </w:p>
    <w:p w:rsidRPr="003A0889" w:rsidR="003A0889" w:rsidP="003A0889" w:rsidRDefault="003A0889" w14:paraId="27A7F010" w14:textId="32D542F7">
      <w:pPr>
        <w:ind w:left="1416" w:hanging="1416"/>
        <w:rPr>
          <w:rFonts w:ascii="Calibri" w:hAnsi="Calibri" w:cs="Calibri"/>
        </w:rPr>
      </w:pPr>
      <w:r w:rsidRPr="003A0889">
        <w:rPr>
          <w:rFonts w:ascii="Calibri" w:hAnsi="Calibri" w:cs="Calibri"/>
        </w:rPr>
        <w:t>Den Haag, 28 augustus 2026</w:t>
      </w:r>
    </w:p>
    <w:p w:rsidRPr="003A0889" w:rsidR="003A0889" w:rsidP="00641774" w:rsidRDefault="003A0889" w14:paraId="409EC0A9" w14:textId="77777777">
      <w:pPr>
        <w:rPr>
          <w:rFonts w:ascii="Calibri" w:hAnsi="Calibri" w:cs="Calibri"/>
        </w:rPr>
      </w:pPr>
    </w:p>
    <w:p w:rsidRPr="003A0889" w:rsidR="0010012C" w:rsidP="00641774" w:rsidRDefault="0010012C" w14:paraId="528F2976" w14:textId="2EE920DE">
      <w:pPr>
        <w:rPr>
          <w:rFonts w:ascii="Calibri" w:hAnsi="Calibri" w:cs="Calibri"/>
        </w:rPr>
      </w:pPr>
      <w:r w:rsidRPr="003A0889">
        <w:rPr>
          <w:rFonts w:ascii="Calibri" w:hAnsi="Calibri" w:cs="Calibri"/>
        </w:rPr>
        <w:t>In Nederland wordt hard gewerkt aan een duurzaam en toekomstbestendig energiesysteem. Het is daarbij essentieel dat we zorgen voor een betrouwbare, betaalbare en weerbare energievoorziening voor vandaag en morgen. De huidige geopolitieke ontwikkelingen maken één ding duidelijk: Nederland moet minder afhankelijk worden van buitenlandse energiebronnen. Daarom zet dit kabinet zich in voor een divers aanbod van energie. Naast de ontwikkeling van hernieuwbare energie en de besparing van energie, speelt ook het gebruik van aardgas de komende decennia nog een belangrijke (dalende) rol, bijvoorbeeld in het verwarmen van huizen of het produceren van elektriciteit als de wind niet waait en de zon niet schijnt. </w:t>
      </w:r>
    </w:p>
    <w:p w:rsidRPr="003A0889" w:rsidR="0010012C" w:rsidP="00641774" w:rsidRDefault="0010012C" w14:paraId="16A8BB1D" w14:textId="77777777">
      <w:pPr>
        <w:rPr>
          <w:rFonts w:ascii="Calibri" w:hAnsi="Calibri" w:cs="Calibri"/>
        </w:rPr>
      </w:pPr>
      <w:r w:rsidRPr="003A0889">
        <w:rPr>
          <w:rFonts w:ascii="Calibri" w:hAnsi="Calibri" w:cs="Calibri"/>
        </w:rPr>
        <w:t>Bij een gecontroleerde afbouw van het gebruik van fossiele brandstoffen, waaronder gas, hoort ook een strategie om voor de (dalende) vraag die er nog is, leveringszekerheid te bieden. Daarin speelt ook onze eigen productie een rol. Hierover zijn afspraken gemaakt in het coalitieakkoord. In de aan uw Kamer toegezegde Kamerbrief over het strategisch gasbeleid, die ik u de week na Prinsjesdag zal toezenden, zal ik op het aspect van gasleveringszekerheid nader ingaan.</w:t>
      </w:r>
    </w:p>
    <w:p w:rsidRPr="003A0889" w:rsidR="0010012C" w:rsidP="00A306C2" w:rsidRDefault="0010012C" w14:paraId="58AD5DFA" w14:textId="77777777">
      <w:pPr>
        <w:rPr>
          <w:rFonts w:ascii="Calibri" w:hAnsi="Calibri" w:cs="Calibri"/>
        </w:rPr>
      </w:pPr>
      <w:r w:rsidRPr="003A0889">
        <w:rPr>
          <w:rFonts w:ascii="Calibri" w:hAnsi="Calibri" w:cs="Calibri"/>
        </w:rPr>
        <w:t>In het bijgevoegde Jaarverslag Delfstoffen en Aardwarmte 2025 staan de feitelijke cijfers rond mijnbouwactiviteiten in Nederland van het afgelopen jaar. Tegelijkertijd geeft het ook een goed beeld van de ontwikkelingen in de afgelopen jaren en biedt het een vooruitblik.</w:t>
      </w:r>
    </w:p>
    <w:p w:rsidRPr="003A0889" w:rsidR="0010012C" w:rsidP="275CCF21" w:rsidRDefault="0010012C" w14:paraId="77CEBAA3" w14:textId="77777777">
      <w:pPr>
        <w:rPr>
          <w:rFonts w:ascii="Calibri" w:hAnsi="Calibri" w:cs="Calibri"/>
        </w:rPr>
      </w:pPr>
      <w:r w:rsidRPr="003A0889">
        <w:rPr>
          <w:rFonts w:ascii="Calibri" w:hAnsi="Calibri" w:cs="Calibri"/>
        </w:rPr>
        <w:t>De totale gaswinning uit de Nederlandse kleine velden op zee en land bedroeg in 2025 8,1 miljard m</w:t>
      </w:r>
      <w:r w:rsidRPr="003A0889">
        <w:rPr>
          <w:rFonts w:ascii="Calibri" w:hAnsi="Calibri" w:cs="Calibri"/>
          <w:vertAlign w:val="superscript"/>
        </w:rPr>
        <w:t>3</w:t>
      </w:r>
      <w:r w:rsidRPr="003A0889">
        <w:rPr>
          <w:rFonts w:ascii="Calibri" w:hAnsi="Calibri" w:cs="Calibri"/>
        </w:rPr>
        <w:t>. Dit is 27 procent van de totale Nederlandse aardgasvraag van ongeveer 30 miljard m</w:t>
      </w:r>
      <w:r w:rsidRPr="003A0889">
        <w:rPr>
          <w:rFonts w:ascii="Calibri" w:hAnsi="Calibri" w:cs="Calibri"/>
          <w:vertAlign w:val="superscript"/>
        </w:rPr>
        <w:t>3</w:t>
      </w:r>
      <w:r w:rsidRPr="003A0889">
        <w:rPr>
          <w:rFonts w:ascii="Calibri" w:hAnsi="Calibri" w:cs="Calibri"/>
        </w:rPr>
        <w:t xml:space="preserve"> per jaar. 5,9 miljard m</w:t>
      </w:r>
      <w:r w:rsidRPr="003A0889">
        <w:rPr>
          <w:rFonts w:ascii="Calibri" w:hAnsi="Calibri" w:cs="Calibri"/>
          <w:vertAlign w:val="superscript"/>
        </w:rPr>
        <w:t>3</w:t>
      </w:r>
      <w:r w:rsidRPr="003A0889">
        <w:rPr>
          <w:rFonts w:ascii="Calibri" w:hAnsi="Calibri" w:cs="Calibri"/>
        </w:rPr>
        <w:t> was afkomstig uit de kleine velden op de Noordzee, 2,2 miljard m</w:t>
      </w:r>
      <w:r w:rsidRPr="003A0889">
        <w:rPr>
          <w:rFonts w:ascii="Calibri" w:hAnsi="Calibri" w:cs="Calibri"/>
          <w:vertAlign w:val="superscript"/>
        </w:rPr>
        <w:t>3</w:t>
      </w:r>
      <w:r w:rsidRPr="003A0889">
        <w:rPr>
          <w:rFonts w:ascii="Calibri" w:hAnsi="Calibri" w:cs="Calibri"/>
        </w:rPr>
        <w:t xml:space="preserve"> uit kleine velden op land. De gaswinning uit de Nederlandse kleine velden is sterk afgenomen, van circa 40,7 miljard m</w:t>
      </w:r>
      <w:r w:rsidRPr="003A0889">
        <w:rPr>
          <w:rFonts w:ascii="Calibri" w:hAnsi="Calibri" w:cs="Calibri"/>
          <w:vertAlign w:val="superscript"/>
        </w:rPr>
        <w:t>3</w:t>
      </w:r>
      <w:r w:rsidRPr="003A0889">
        <w:rPr>
          <w:rFonts w:ascii="Calibri" w:hAnsi="Calibri" w:cs="Calibri"/>
        </w:rPr>
        <w:t xml:space="preserve"> in 2004 naar circa 8,1 miljard m</w:t>
      </w:r>
      <w:r w:rsidRPr="003A0889">
        <w:rPr>
          <w:rFonts w:ascii="Calibri" w:hAnsi="Calibri" w:cs="Calibri"/>
          <w:vertAlign w:val="superscript"/>
        </w:rPr>
        <w:t>3</w:t>
      </w:r>
      <w:r w:rsidRPr="003A0889">
        <w:rPr>
          <w:rFonts w:ascii="Calibri" w:hAnsi="Calibri" w:cs="Calibri"/>
        </w:rPr>
        <w:t xml:space="preserve"> in 2025. Ook de ontdekte aardgasvoorraden in ontwikkelde en niet ontwikkelde aardgasvoorkomens, ook wel reserves genoemd, nemen in de afgelopen decennia gestaag af. </w:t>
      </w:r>
      <w:r w:rsidRPr="003A0889" w:rsidDel="00A306C2">
        <w:rPr>
          <w:rFonts w:ascii="Calibri" w:hAnsi="Calibri" w:cs="Calibri"/>
        </w:rPr>
        <w:t xml:space="preserve"> </w:t>
      </w:r>
      <w:r w:rsidRPr="003A0889">
        <w:rPr>
          <w:rFonts w:ascii="Calibri" w:hAnsi="Calibri" w:cs="Calibri"/>
        </w:rPr>
        <w:t>Het jaarverslag schetst ook de verwachte ontwikkeling van de Nederlandse vraag en aanbod van aardgas.</w:t>
      </w:r>
    </w:p>
    <w:p w:rsidRPr="003A0889" w:rsidR="0010012C" w:rsidP="00EE3415" w:rsidRDefault="0010012C" w14:paraId="7BDBE52B" w14:textId="77777777">
      <w:pPr>
        <w:rPr>
          <w:rFonts w:ascii="Calibri" w:hAnsi="Calibri" w:cs="Calibri"/>
        </w:rPr>
      </w:pPr>
      <w:r w:rsidRPr="003A0889">
        <w:rPr>
          <w:rFonts w:ascii="Calibri" w:hAnsi="Calibri" w:cs="Calibri"/>
        </w:rPr>
        <w:t>Uit de analyse van TNO blijkt dat de vraag naar aardgas de komende jaren weliswaar afneemt, maar dat er ook in 2050 nog aardgas nodig zal zijn. De ambitie van het kabinet is om deze gasvraag zo snel mogelijk af te bouwen, zoals ook nader toegelicht zal worden in het Nationaal Plan Energiesysteem dat met Prinsjesdag zal worden gepubliceerd. Ondertussen borgt het kabinet de leveringszekerheid van de resterende gasvraag, mede door uitvoering van het sectorakkoord waarvan u binnenkort de voortgangsrapportage ontvangt.</w:t>
      </w:r>
    </w:p>
    <w:p w:rsidRPr="003A0889" w:rsidR="003A0889" w:rsidP="00524FB4" w:rsidRDefault="0010012C" w14:paraId="7112C302" w14:textId="77777777">
      <w:pPr>
        <w:rPr>
          <w:rFonts w:ascii="Calibri" w:hAnsi="Calibri" w:cs="Calibri"/>
        </w:rPr>
      </w:pPr>
      <w:r w:rsidRPr="003A0889">
        <w:rPr>
          <w:rFonts w:ascii="Calibri" w:hAnsi="Calibri" w:cs="Calibri"/>
        </w:rPr>
        <w:t> </w:t>
      </w:r>
    </w:p>
    <w:p w:rsidRPr="003A0889" w:rsidR="0010012C" w:rsidP="003A0889" w:rsidRDefault="003A0889" w14:paraId="29DDFA76" w14:textId="233E4590">
      <w:pPr>
        <w:pStyle w:val="Geenafstand"/>
        <w:rPr>
          <w:rFonts w:ascii="Calibri" w:hAnsi="Calibri" w:cs="Calibri"/>
        </w:rPr>
      </w:pPr>
      <w:r w:rsidRPr="003A0889">
        <w:rPr>
          <w:rFonts w:ascii="Calibri" w:hAnsi="Calibri" w:cs="Calibri"/>
        </w:rPr>
        <w:t>De m</w:t>
      </w:r>
      <w:r w:rsidRPr="003A0889" w:rsidR="0010012C">
        <w:rPr>
          <w:rFonts w:ascii="Calibri" w:hAnsi="Calibri" w:cs="Calibri"/>
        </w:rPr>
        <w:t>inister van Klimaat en Groene Groei</w:t>
      </w:r>
      <w:r w:rsidRPr="003A0889">
        <w:rPr>
          <w:rFonts w:ascii="Calibri" w:hAnsi="Calibri" w:cs="Calibri"/>
        </w:rPr>
        <w:t>,</w:t>
      </w:r>
    </w:p>
    <w:p w:rsidRPr="003A0889" w:rsidR="003A0889" w:rsidP="003A0889" w:rsidRDefault="003A0889" w14:paraId="5C7CEC6B" w14:textId="6FE5940A">
      <w:pPr>
        <w:pStyle w:val="Geenafstand"/>
        <w:rPr>
          <w:rFonts w:ascii="Calibri" w:hAnsi="Calibri" w:cs="Calibri"/>
        </w:rPr>
      </w:pPr>
      <w:bookmarkStart w:name="_Hlk222840271" w:id="0"/>
      <w:r w:rsidRPr="003A0889">
        <w:rPr>
          <w:rFonts w:ascii="Calibri" w:hAnsi="Calibri" w:cs="Calibri"/>
        </w:rPr>
        <w:t>S.</w:t>
      </w:r>
      <w:r w:rsidRPr="003A0889">
        <w:rPr>
          <w:rFonts w:ascii="Calibri" w:hAnsi="Calibri" w:cs="Calibri"/>
        </w:rPr>
        <w:t xml:space="preserve"> van Veldhoven-van der Meer</w:t>
      </w:r>
      <w:bookmarkEnd w:id="0"/>
    </w:p>
    <w:sectPr w:rsidRPr="003A0889" w:rsidR="003A088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E8AA0" w14:textId="77777777" w:rsidR="00000A07" w:rsidRDefault="00000A07" w:rsidP="0010012C">
      <w:pPr>
        <w:spacing w:after="0" w:line="240" w:lineRule="auto"/>
      </w:pPr>
      <w:r>
        <w:separator/>
      </w:r>
    </w:p>
  </w:endnote>
  <w:endnote w:type="continuationSeparator" w:id="0">
    <w:p w14:paraId="79F6F350" w14:textId="77777777" w:rsidR="00000A07" w:rsidRDefault="00000A07" w:rsidP="00100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AD351" w14:textId="77777777" w:rsidR="0010012C" w:rsidRPr="0010012C" w:rsidRDefault="0010012C" w:rsidP="0010012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7F5AB" w14:textId="77777777" w:rsidR="0010012C" w:rsidRPr="0010012C" w:rsidRDefault="0010012C" w:rsidP="0010012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D7856" w14:textId="77777777" w:rsidR="0010012C" w:rsidRPr="0010012C" w:rsidRDefault="0010012C" w:rsidP="001001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E28C1" w14:textId="77777777" w:rsidR="00000A07" w:rsidRDefault="00000A07" w:rsidP="0010012C">
      <w:pPr>
        <w:spacing w:after="0" w:line="240" w:lineRule="auto"/>
      </w:pPr>
      <w:r>
        <w:separator/>
      </w:r>
    </w:p>
  </w:footnote>
  <w:footnote w:type="continuationSeparator" w:id="0">
    <w:p w14:paraId="7D8D7247" w14:textId="77777777" w:rsidR="00000A07" w:rsidRDefault="00000A07" w:rsidP="00100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503F1" w14:textId="77777777" w:rsidR="0010012C" w:rsidRPr="0010012C" w:rsidRDefault="0010012C" w:rsidP="0010012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CD891" w14:textId="77777777" w:rsidR="0010012C" w:rsidRPr="0010012C" w:rsidRDefault="0010012C" w:rsidP="0010012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BFDC" w14:textId="77777777" w:rsidR="0010012C" w:rsidRPr="0010012C" w:rsidRDefault="0010012C" w:rsidP="0010012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12C"/>
    <w:rsid w:val="00000A07"/>
    <w:rsid w:val="0010012C"/>
    <w:rsid w:val="001E7250"/>
    <w:rsid w:val="003A0889"/>
    <w:rsid w:val="00437E23"/>
    <w:rsid w:val="006E1398"/>
    <w:rsid w:val="006E609B"/>
    <w:rsid w:val="006F53E6"/>
    <w:rsid w:val="007D3887"/>
    <w:rsid w:val="009C7F3E"/>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12F9E"/>
  <w15:chartTrackingRefBased/>
  <w15:docId w15:val="{584644AC-1C0B-43AD-B1C9-4C8919DE0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001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001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0012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0012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0012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0012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012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012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012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012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0012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0012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0012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0012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0012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012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01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012C"/>
    <w:rPr>
      <w:rFonts w:eastAsiaTheme="majorEastAsia" w:cstheme="majorBidi"/>
      <w:color w:val="272727" w:themeColor="text1" w:themeTint="D8"/>
    </w:rPr>
  </w:style>
  <w:style w:type="paragraph" w:styleId="Titel">
    <w:name w:val="Title"/>
    <w:basedOn w:val="Standaard"/>
    <w:next w:val="Standaard"/>
    <w:link w:val="TitelChar"/>
    <w:uiPriority w:val="10"/>
    <w:qFormat/>
    <w:rsid w:val="001001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012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012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012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012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0012C"/>
    <w:rPr>
      <w:i/>
      <w:iCs/>
      <w:color w:val="404040" w:themeColor="text1" w:themeTint="BF"/>
    </w:rPr>
  </w:style>
  <w:style w:type="paragraph" w:styleId="Lijstalinea">
    <w:name w:val="List Paragraph"/>
    <w:basedOn w:val="Standaard"/>
    <w:uiPriority w:val="34"/>
    <w:qFormat/>
    <w:rsid w:val="0010012C"/>
    <w:pPr>
      <w:ind w:left="720"/>
      <w:contextualSpacing/>
    </w:pPr>
  </w:style>
  <w:style w:type="character" w:styleId="Intensievebenadrukking">
    <w:name w:val="Intense Emphasis"/>
    <w:basedOn w:val="Standaardalinea-lettertype"/>
    <w:uiPriority w:val="21"/>
    <w:qFormat/>
    <w:rsid w:val="0010012C"/>
    <w:rPr>
      <w:i/>
      <w:iCs/>
      <w:color w:val="0F4761" w:themeColor="accent1" w:themeShade="BF"/>
    </w:rPr>
  </w:style>
  <w:style w:type="paragraph" w:styleId="Duidelijkcitaat">
    <w:name w:val="Intense Quote"/>
    <w:basedOn w:val="Standaard"/>
    <w:next w:val="Standaard"/>
    <w:link w:val="DuidelijkcitaatChar"/>
    <w:uiPriority w:val="30"/>
    <w:qFormat/>
    <w:rsid w:val="001001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0012C"/>
    <w:rPr>
      <w:i/>
      <w:iCs/>
      <w:color w:val="0F4761" w:themeColor="accent1" w:themeShade="BF"/>
    </w:rPr>
  </w:style>
  <w:style w:type="character" w:styleId="Intensieveverwijzing">
    <w:name w:val="Intense Reference"/>
    <w:basedOn w:val="Standaardalinea-lettertype"/>
    <w:uiPriority w:val="32"/>
    <w:qFormat/>
    <w:rsid w:val="0010012C"/>
    <w:rPr>
      <w:b/>
      <w:bCs/>
      <w:smallCaps/>
      <w:color w:val="0F4761" w:themeColor="accent1" w:themeShade="BF"/>
      <w:spacing w:val="5"/>
    </w:rPr>
  </w:style>
  <w:style w:type="paragraph" w:styleId="Koptekst">
    <w:name w:val="header"/>
    <w:basedOn w:val="Standaard"/>
    <w:link w:val="KoptekstChar"/>
    <w:uiPriority w:val="99"/>
    <w:unhideWhenUsed/>
    <w:rsid w:val="001001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012C"/>
  </w:style>
  <w:style w:type="paragraph" w:styleId="Voettekst">
    <w:name w:val="footer"/>
    <w:basedOn w:val="Standaard"/>
    <w:link w:val="VoettekstChar"/>
    <w:uiPriority w:val="99"/>
    <w:unhideWhenUsed/>
    <w:rsid w:val="001001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012C"/>
  </w:style>
  <w:style w:type="paragraph" w:styleId="Geenafstand">
    <w:name w:val="No Spacing"/>
    <w:uiPriority w:val="1"/>
    <w:qFormat/>
    <w:rsid w:val="003A08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462</ap:Words>
  <ap:Characters>2546</ap:Characters>
  <ap:DocSecurity>0</ap:DocSecurity>
  <ap:Lines>21</ap:Lines>
  <ap:Paragraphs>6</ap:Paragraphs>
  <ap:ScaleCrop>false</ap:ScaleCrop>
  <ap:LinksUpToDate>false</ap:LinksUpToDate>
  <ap:CharactersWithSpaces>3002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2026-09-02T09:12:00.0000000Z</dcterms:created>
  <dcterms:modified xsi:type="dcterms:W3CDTF">2026-09-02T09:12:00.0000000Z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