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3E48" w:rsidP="00633E48" w:rsidRDefault="00633E48" w14:paraId="1BBA6784" w14:textId="0FEBD3A5">
      <w:r>
        <w:t>AH 2815</w:t>
      </w:r>
    </w:p>
    <w:p w:rsidR="00633E48" w:rsidP="00633E48" w:rsidRDefault="00633E48" w14:paraId="0C520D16" w14:textId="3C18DCD4">
      <w:r>
        <w:t>2026Z12983</w:t>
      </w:r>
    </w:p>
    <w:p w:rsidR="00633E48" w:rsidP="00633E48" w:rsidRDefault="00633E48" w14:paraId="45DC3B58" w14:textId="4787E2CE">
      <w:r w:rsidRPr="00D25B3E">
        <w:rPr>
          <w:sz w:val="24"/>
          <w:szCs w:val="24"/>
        </w:rPr>
        <w:t>Antwoord van minister Van den Brink (Asiel en Migratie) (ontvangen</w:t>
      </w:r>
      <w:r>
        <w:rPr>
          <w:sz w:val="24"/>
          <w:szCs w:val="24"/>
        </w:rPr>
        <w:t xml:space="preserve">  28 augustus 2026)</w:t>
      </w:r>
    </w:p>
    <w:p w:rsidR="00633E48" w:rsidP="00633E48" w:rsidRDefault="00633E48" w14:paraId="6C637833" w14:textId="77777777"/>
    <w:p w:rsidR="00633E48" w:rsidP="00633E48" w:rsidRDefault="00633E48" w14:paraId="10A9869A" w14:textId="77777777"/>
    <w:p w:rsidR="00633E48" w:rsidP="00633E48" w:rsidRDefault="00633E48" w14:paraId="7EAE5665" w14:textId="664B831E">
      <w:r w:rsidRPr="00D73ED1">
        <w:rPr>
          <w:color w:val="000000"/>
          <w:sz w:val="24"/>
          <w:szCs w:val="24"/>
        </w:rPr>
        <w:t>Zie ook Aanhangsel Handelingen, vergaderjaar 2025-2026, nr.</w:t>
      </w:r>
      <w:r>
        <w:rPr>
          <w:color w:val="000000"/>
          <w:sz w:val="24"/>
          <w:szCs w:val="24"/>
        </w:rPr>
        <w:t xml:space="preserve"> </w:t>
      </w:r>
      <w:r>
        <w:t>2491</w:t>
      </w:r>
    </w:p>
    <w:p w:rsidR="00633E48" w:rsidP="00633E48" w:rsidRDefault="00633E48" w14:paraId="52DA2812" w14:textId="77777777"/>
    <w:p w:rsidRPr="00A668A4" w:rsidR="00633E48" w:rsidP="00633E48" w:rsidRDefault="00633E48" w14:paraId="5921EB86" w14:textId="77777777">
      <w:pPr>
        <w:rPr>
          <w:b/>
          <w:bCs/>
        </w:rPr>
      </w:pPr>
      <w:r w:rsidRPr="00A668A4">
        <w:rPr>
          <w:b/>
          <w:bCs/>
        </w:rPr>
        <w:t>Vraag 1</w:t>
      </w:r>
    </w:p>
    <w:p w:rsidRPr="00A668A4" w:rsidR="00633E48" w:rsidP="00633E48" w:rsidRDefault="00633E48" w14:paraId="055552D8" w14:textId="77777777">
      <w:pPr>
        <w:rPr>
          <w:b/>
          <w:bCs/>
        </w:rPr>
      </w:pPr>
      <w:r w:rsidRPr="00A668A4">
        <w:rPr>
          <w:b/>
          <w:bCs/>
        </w:rPr>
        <w:t>Bent u bekend met het artikel 'Medische kosten asielzoekers ruimschoots verdubbeld: ’Door achterstallige zorg kunnen ziektes zijn verergerd'? 1)</w:t>
      </w:r>
      <w:r w:rsidRPr="00A668A4">
        <w:rPr>
          <w:b/>
          <w:bCs/>
        </w:rPr>
        <w:br/>
      </w:r>
    </w:p>
    <w:p w:rsidRPr="00A668A4" w:rsidR="00633E48" w:rsidP="00633E48" w:rsidRDefault="00633E48" w14:paraId="3557CFCF" w14:textId="77777777">
      <w:pPr>
        <w:rPr>
          <w:b/>
          <w:bCs/>
        </w:rPr>
      </w:pPr>
      <w:r w:rsidRPr="00A668A4">
        <w:rPr>
          <w:b/>
          <w:bCs/>
        </w:rPr>
        <w:t>Antwoord op vraag 1</w:t>
      </w:r>
    </w:p>
    <w:p w:rsidR="00633E48" w:rsidP="00633E48" w:rsidRDefault="00633E48" w14:paraId="04CBF98A" w14:textId="77777777">
      <w:r>
        <w:t>Ja</w:t>
      </w:r>
      <w:r>
        <w:br/>
      </w:r>
    </w:p>
    <w:p w:rsidRPr="00A668A4" w:rsidR="00633E48" w:rsidP="00633E48" w:rsidRDefault="00633E48" w14:paraId="2030E599" w14:textId="77777777">
      <w:pPr>
        <w:rPr>
          <w:b/>
          <w:bCs/>
        </w:rPr>
      </w:pPr>
      <w:r w:rsidRPr="00A668A4">
        <w:rPr>
          <w:b/>
          <w:bCs/>
        </w:rPr>
        <w:t>Vraag 2</w:t>
      </w:r>
    </w:p>
    <w:p w:rsidR="00633E48" w:rsidP="00633E48" w:rsidRDefault="00633E48" w14:paraId="0EE4D67B" w14:textId="77777777">
      <w:r>
        <w:t>Herkent u het beeld dat de uitgaven aan medische kosten voor asielzoekers exponentieel groeit?</w:t>
      </w:r>
      <w:r>
        <w:br/>
      </w:r>
    </w:p>
    <w:p w:rsidRPr="00A668A4" w:rsidR="00633E48" w:rsidP="00633E48" w:rsidRDefault="00633E48" w14:paraId="7C04F37D" w14:textId="77777777">
      <w:pPr>
        <w:rPr>
          <w:b/>
          <w:bCs/>
        </w:rPr>
      </w:pPr>
      <w:r w:rsidRPr="00A668A4">
        <w:rPr>
          <w:b/>
          <w:bCs/>
        </w:rPr>
        <w:t>Antwoord op vraag</w:t>
      </w:r>
      <w:r>
        <w:t xml:space="preserve"> </w:t>
      </w:r>
      <w:r w:rsidRPr="00A668A4">
        <w:rPr>
          <w:b/>
          <w:bCs/>
        </w:rPr>
        <w:t>2</w:t>
      </w:r>
    </w:p>
    <w:p w:rsidRPr="004B12E8" w:rsidR="00633E48" w:rsidP="00633E48" w:rsidRDefault="00633E48" w14:paraId="64FDF533" w14:textId="77777777">
      <w:r w:rsidRPr="004B12E8">
        <w:t>De bekostiging van de medische zorg voor asielzoekers en vergunninghouders in de opvang verloopt via het Centraal Orgaan opvang asielzoekers (COA) en de begroting van het ministerie van Justitie en Veiligheid. Ik herken dat de kosten voor de medische zorg voor asielzoekers over de afgelopen jaren zijn gestegen. Deze stijging is in belangrijke mate verklaarbaar door de stijging van het aantal personen dat door het Centraal Orgaan opvang asielzoekers (COA) wordt opgevangen en de stijging van de kosten voor medische zorg in zijn algemeenheid.</w:t>
      </w:r>
      <w:r>
        <w:t xml:space="preserve"> </w:t>
      </w:r>
      <w:r w:rsidRPr="005A7FEB">
        <w:t xml:space="preserve">Het kabinet zet in om het beperken van de asielinstroom. Daarmee gaan uiteindelijk ook de </w:t>
      </w:r>
      <w:r>
        <w:t xml:space="preserve">totale </w:t>
      </w:r>
      <w:r w:rsidRPr="005A7FEB">
        <w:t>kosten voor de medische voor asielzoekers omlaag.</w:t>
      </w:r>
      <w:r w:rsidRPr="004B12E8">
        <w:t xml:space="preserve"> </w:t>
      </w:r>
      <w:r w:rsidRPr="004B12E8">
        <w:br/>
      </w:r>
    </w:p>
    <w:p w:rsidRPr="00A668A4" w:rsidR="00633E48" w:rsidP="00633E48" w:rsidRDefault="00633E48" w14:paraId="7DB489DA" w14:textId="77777777">
      <w:pPr>
        <w:rPr>
          <w:b/>
          <w:bCs/>
        </w:rPr>
      </w:pPr>
      <w:r w:rsidRPr="00A668A4">
        <w:rPr>
          <w:b/>
          <w:bCs/>
        </w:rPr>
        <w:t>Vraag 3 </w:t>
      </w:r>
    </w:p>
    <w:p w:rsidRPr="00A668A4" w:rsidR="00633E48" w:rsidP="00633E48" w:rsidRDefault="00633E48" w14:paraId="121978B8" w14:textId="77777777">
      <w:pPr>
        <w:rPr>
          <w:b/>
          <w:bCs/>
        </w:rPr>
      </w:pPr>
      <w:r w:rsidRPr="00A668A4">
        <w:rPr>
          <w:b/>
          <w:bCs/>
        </w:rPr>
        <w:t>Kunt u aangeven hoeveel geld er in 2025 is uitgegeven binnen de verschillende zorgposten voor asielzoekers? Hoe verhoudt dit bedrag zich tot 2024?</w:t>
      </w:r>
      <w:r w:rsidRPr="00A668A4">
        <w:rPr>
          <w:b/>
          <w:bCs/>
        </w:rPr>
        <w:br/>
      </w:r>
    </w:p>
    <w:p w:rsidRPr="00A668A4" w:rsidR="00633E48" w:rsidP="00633E48" w:rsidRDefault="00633E48" w14:paraId="7638DC85" w14:textId="77777777">
      <w:pPr>
        <w:rPr>
          <w:b/>
          <w:bCs/>
        </w:rPr>
      </w:pPr>
      <w:r w:rsidRPr="00A668A4">
        <w:rPr>
          <w:b/>
          <w:bCs/>
        </w:rPr>
        <w:t>Antwoord op vraag 3</w:t>
      </w:r>
    </w:p>
    <w:p w:rsidRPr="004B12E8" w:rsidR="00633E48" w:rsidP="00633E48" w:rsidRDefault="00633E48" w14:paraId="7E70C490" w14:textId="77777777">
      <w:r w:rsidRPr="004B12E8">
        <w:t xml:space="preserve">De totale zorgkosten voor respectievelijk de jaren 2025 en 2024 bedragen, conform de jaarrekening van het COA, € 358 miljoen en € 294 miljoen. Dit is inclusief de kosten voor tbc-onderzoek en de publieke gezondheidszorg. De gemiddelde zorgkosten per asielzoeker komen daarmee uit op respectievelijk € 4.775 voor 2025 en € 4.275 voor 2024. De totale medische kosten zijn gebaseerd op </w:t>
      </w:r>
      <w:r w:rsidRPr="004B12E8">
        <w:lastRenderedPageBreak/>
        <w:t>de daadwerkelijk gedeclareerde kosten onder de ziektekostenregeling</w:t>
      </w:r>
      <w:r w:rsidRPr="004B12E8">
        <w:rPr>
          <w:rStyle w:val="Voetnootmarkering"/>
        </w:rPr>
        <w:footnoteReference w:id="1"/>
      </w:r>
      <w:r w:rsidRPr="004B12E8">
        <w:t>. Voor 2025 geldt dat ten tijde van het opmaken van de jaarrekening door het COA ongeveer 75 procent (€ 172.718.552) van de kosten was gedeclareerd. Voor de nog niet gedeclareerde maar te verwachten kosten is een voorziening opgenomen. Ten aanzien van de exacte zorgkosten voor 2025 en daarmee de gemiddelde kosten per asielzoeker geldt derhalve nog een mate van onzekerheid.</w:t>
      </w:r>
    </w:p>
    <w:p w:rsidRPr="004B12E8" w:rsidR="00633E48" w:rsidP="00633E48" w:rsidRDefault="00633E48" w14:paraId="4731B808" w14:textId="77777777"/>
    <w:p w:rsidRPr="004B12E8" w:rsidR="00633E48" w:rsidP="00633E48" w:rsidRDefault="00633E48" w14:paraId="596DDE26" w14:textId="77777777">
      <w:bookmarkStart w:name="_Hlk234401258" w:id="0"/>
    </w:p>
    <w:tbl>
      <w:tblPr>
        <w:tblW w:w="5624" w:type="dxa"/>
        <w:tblCellMar>
          <w:left w:w="70" w:type="dxa"/>
          <w:right w:w="70" w:type="dxa"/>
        </w:tblCellMar>
        <w:tblLook w:val="04A0" w:firstRow="1" w:lastRow="0" w:firstColumn="1" w:lastColumn="0" w:noHBand="0" w:noVBand="1"/>
      </w:tblPr>
      <w:tblGrid>
        <w:gridCol w:w="2780"/>
        <w:gridCol w:w="1422"/>
        <w:gridCol w:w="1422"/>
      </w:tblGrid>
      <w:tr w:rsidRPr="004B12E8" w:rsidR="00633E48" w:rsidTr="007F1E94" w14:paraId="722ADF28" w14:textId="77777777">
        <w:trPr>
          <w:trHeight w:val="264"/>
        </w:trPr>
        <w:tc>
          <w:tcPr>
            <w:tcW w:w="2780" w:type="dxa"/>
            <w:noWrap/>
            <w:vAlign w:val="bottom"/>
            <w:hideMark/>
          </w:tcPr>
          <w:p w:rsidRPr="004B12E8" w:rsidR="00633E48" w:rsidP="009A52FB" w:rsidRDefault="00633E48" w14:paraId="66F05070" w14:textId="77777777"/>
        </w:tc>
        <w:tc>
          <w:tcPr>
            <w:tcW w:w="1422" w:type="dxa"/>
            <w:noWrap/>
            <w:vAlign w:val="bottom"/>
            <w:hideMark/>
          </w:tcPr>
          <w:p w:rsidRPr="004B12E8" w:rsidR="00633E48" w:rsidP="007F1E94" w:rsidRDefault="00633E48" w14:paraId="2C4AC376" w14:textId="77777777">
            <w:pPr>
              <w:jc w:val="right"/>
              <w:rPr>
                <w:b/>
                <w:bCs/>
              </w:rPr>
            </w:pPr>
            <w:r w:rsidRPr="004B12E8">
              <w:rPr>
                <w:b/>
                <w:bCs/>
              </w:rPr>
              <w:t>2025</w:t>
            </w:r>
          </w:p>
        </w:tc>
        <w:tc>
          <w:tcPr>
            <w:tcW w:w="1422" w:type="dxa"/>
            <w:noWrap/>
            <w:vAlign w:val="bottom"/>
            <w:hideMark/>
          </w:tcPr>
          <w:p w:rsidRPr="004B12E8" w:rsidR="00633E48" w:rsidP="007F1E94" w:rsidRDefault="00633E48" w14:paraId="4B39597D" w14:textId="77777777">
            <w:pPr>
              <w:jc w:val="right"/>
              <w:rPr>
                <w:b/>
                <w:bCs/>
              </w:rPr>
            </w:pPr>
            <w:r w:rsidRPr="004B12E8">
              <w:rPr>
                <w:b/>
                <w:bCs/>
              </w:rPr>
              <w:t>2024</w:t>
            </w:r>
          </w:p>
        </w:tc>
      </w:tr>
      <w:tr w:rsidRPr="004B12E8" w:rsidR="00633E48" w:rsidTr="007F1E94" w14:paraId="09307E11" w14:textId="77777777">
        <w:trPr>
          <w:trHeight w:val="264"/>
        </w:trPr>
        <w:tc>
          <w:tcPr>
            <w:tcW w:w="2780" w:type="dxa"/>
            <w:noWrap/>
            <w:vAlign w:val="bottom"/>
          </w:tcPr>
          <w:p w:rsidRPr="004B12E8" w:rsidR="00633E48" w:rsidP="009A52FB" w:rsidRDefault="00633E48" w14:paraId="71BFFE0F" w14:textId="77777777">
            <w:r w:rsidRPr="004B12E8">
              <w:t>Buitenland</w:t>
            </w:r>
          </w:p>
        </w:tc>
        <w:tc>
          <w:tcPr>
            <w:tcW w:w="1422" w:type="dxa"/>
            <w:noWrap/>
            <w:vAlign w:val="bottom"/>
          </w:tcPr>
          <w:p w:rsidRPr="004B12E8" w:rsidR="00633E48" w:rsidP="007F1E94" w:rsidRDefault="00633E48" w14:paraId="6D828174" w14:textId="77777777">
            <w:pPr>
              <w:jc w:val="right"/>
            </w:pPr>
            <w:r w:rsidRPr="004B12E8">
              <w:t>36.859</w:t>
            </w:r>
          </w:p>
        </w:tc>
        <w:tc>
          <w:tcPr>
            <w:tcW w:w="1422" w:type="dxa"/>
            <w:noWrap/>
            <w:vAlign w:val="bottom"/>
          </w:tcPr>
          <w:p w:rsidRPr="004B12E8" w:rsidR="00633E48" w:rsidP="007F1E94" w:rsidRDefault="00633E48" w14:paraId="42AD30A8" w14:textId="77777777">
            <w:pPr>
              <w:jc w:val="right"/>
            </w:pPr>
            <w:r w:rsidRPr="004B12E8">
              <w:t>62.979</w:t>
            </w:r>
          </w:p>
        </w:tc>
      </w:tr>
      <w:tr w:rsidRPr="004B12E8" w:rsidR="00633E48" w:rsidTr="007F1E94" w14:paraId="5069D72E" w14:textId="77777777">
        <w:trPr>
          <w:trHeight w:val="264"/>
        </w:trPr>
        <w:tc>
          <w:tcPr>
            <w:tcW w:w="2780" w:type="dxa"/>
            <w:noWrap/>
            <w:vAlign w:val="bottom"/>
            <w:hideMark/>
          </w:tcPr>
          <w:p w:rsidRPr="004B12E8" w:rsidR="00633E48" w:rsidP="009A52FB" w:rsidRDefault="00633E48" w14:paraId="24610E45" w14:textId="77777777">
            <w:r w:rsidRPr="004B12E8">
              <w:t>Farmacie – apotheken</w:t>
            </w:r>
          </w:p>
        </w:tc>
        <w:tc>
          <w:tcPr>
            <w:tcW w:w="1422" w:type="dxa"/>
            <w:noWrap/>
            <w:vAlign w:val="bottom"/>
            <w:hideMark/>
          </w:tcPr>
          <w:p w:rsidRPr="004B12E8" w:rsidR="00633E48" w:rsidP="007F1E94" w:rsidRDefault="00633E48" w14:paraId="3A6D3A78" w14:textId="77777777">
            <w:pPr>
              <w:jc w:val="right"/>
            </w:pPr>
            <w:r w:rsidRPr="004B12E8">
              <w:t>14.013.865</w:t>
            </w:r>
          </w:p>
        </w:tc>
        <w:tc>
          <w:tcPr>
            <w:tcW w:w="1422" w:type="dxa"/>
            <w:noWrap/>
            <w:vAlign w:val="bottom"/>
            <w:hideMark/>
          </w:tcPr>
          <w:p w:rsidRPr="004B12E8" w:rsidR="00633E48" w:rsidP="007F1E94" w:rsidRDefault="00633E48" w14:paraId="0B68D96D" w14:textId="77777777">
            <w:pPr>
              <w:jc w:val="right"/>
            </w:pPr>
            <w:r w:rsidRPr="004B12E8">
              <w:t>13.234.412</w:t>
            </w:r>
          </w:p>
        </w:tc>
      </w:tr>
      <w:tr w:rsidRPr="004B12E8" w:rsidR="00633E48" w:rsidTr="007F1E94" w14:paraId="112EDB44" w14:textId="77777777">
        <w:trPr>
          <w:trHeight w:val="264"/>
        </w:trPr>
        <w:tc>
          <w:tcPr>
            <w:tcW w:w="2780" w:type="dxa"/>
            <w:noWrap/>
            <w:vAlign w:val="bottom"/>
            <w:hideMark/>
          </w:tcPr>
          <w:p w:rsidRPr="004B12E8" w:rsidR="00633E48" w:rsidP="009A52FB" w:rsidRDefault="00633E48" w14:paraId="0770DC7A" w14:textId="77777777">
            <w:r w:rsidRPr="004B12E8">
              <w:t>Farmacie – ziekenhuizen</w:t>
            </w:r>
          </w:p>
        </w:tc>
        <w:tc>
          <w:tcPr>
            <w:tcW w:w="1422" w:type="dxa"/>
            <w:noWrap/>
            <w:vAlign w:val="bottom"/>
            <w:hideMark/>
          </w:tcPr>
          <w:p w:rsidRPr="004B12E8" w:rsidR="00633E48" w:rsidP="007F1E94" w:rsidRDefault="00633E48" w14:paraId="0FC6E2DB" w14:textId="77777777">
            <w:pPr>
              <w:jc w:val="right"/>
            </w:pPr>
            <w:r w:rsidRPr="004B12E8">
              <w:t>3.867.765</w:t>
            </w:r>
          </w:p>
        </w:tc>
        <w:tc>
          <w:tcPr>
            <w:tcW w:w="1422" w:type="dxa"/>
            <w:noWrap/>
            <w:vAlign w:val="bottom"/>
            <w:hideMark/>
          </w:tcPr>
          <w:p w:rsidRPr="004B12E8" w:rsidR="00633E48" w:rsidP="007F1E94" w:rsidRDefault="00633E48" w14:paraId="5BF99751" w14:textId="77777777">
            <w:pPr>
              <w:jc w:val="right"/>
            </w:pPr>
            <w:r w:rsidRPr="004B12E8">
              <w:t>5.992.205</w:t>
            </w:r>
          </w:p>
        </w:tc>
      </w:tr>
      <w:tr w:rsidRPr="004B12E8" w:rsidR="00633E48" w:rsidTr="007F1E94" w14:paraId="1437E0FA" w14:textId="77777777">
        <w:trPr>
          <w:trHeight w:val="264"/>
        </w:trPr>
        <w:tc>
          <w:tcPr>
            <w:tcW w:w="2780" w:type="dxa"/>
            <w:noWrap/>
            <w:vAlign w:val="bottom"/>
            <w:hideMark/>
          </w:tcPr>
          <w:p w:rsidRPr="004B12E8" w:rsidR="00633E48" w:rsidP="009A52FB" w:rsidRDefault="00633E48" w14:paraId="4D9E7534" w14:textId="77777777">
            <w:r w:rsidRPr="004B12E8">
              <w:t>Geestelijke gezondheidszorg</w:t>
            </w:r>
          </w:p>
        </w:tc>
        <w:tc>
          <w:tcPr>
            <w:tcW w:w="1422" w:type="dxa"/>
            <w:noWrap/>
            <w:vAlign w:val="bottom"/>
            <w:hideMark/>
          </w:tcPr>
          <w:p w:rsidRPr="004B12E8" w:rsidR="00633E48" w:rsidP="007F1E94" w:rsidRDefault="00633E48" w14:paraId="530319E4" w14:textId="77777777">
            <w:pPr>
              <w:jc w:val="right"/>
            </w:pPr>
            <w:r w:rsidRPr="004B12E8">
              <w:t>38.073.259</w:t>
            </w:r>
          </w:p>
        </w:tc>
        <w:tc>
          <w:tcPr>
            <w:tcW w:w="1422" w:type="dxa"/>
            <w:noWrap/>
            <w:vAlign w:val="bottom"/>
            <w:hideMark/>
          </w:tcPr>
          <w:p w:rsidRPr="004B12E8" w:rsidR="00633E48" w:rsidP="007F1E94" w:rsidRDefault="00633E48" w14:paraId="39051D0A" w14:textId="77777777">
            <w:pPr>
              <w:jc w:val="right"/>
            </w:pPr>
            <w:r w:rsidRPr="004B12E8">
              <w:t>28.847.203</w:t>
            </w:r>
          </w:p>
        </w:tc>
      </w:tr>
      <w:tr w:rsidRPr="004B12E8" w:rsidR="00633E48" w:rsidTr="007F1E94" w14:paraId="7D220F1A" w14:textId="77777777">
        <w:trPr>
          <w:trHeight w:val="264"/>
        </w:trPr>
        <w:tc>
          <w:tcPr>
            <w:tcW w:w="2780" w:type="dxa"/>
            <w:noWrap/>
            <w:vAlign w:val="bottom"/>
            <w:hideMark/>
          </w:tcPr>
          <w:p w:rsidRPr="004B12E8" w:rsidR="00633E48" w:rsidP="009A52FB" w:rsidRDefault="00633E48" w14:paraId="3EBE9037" w14:textId="77777777">
            <w:r w:rsidRPr="004B12E8">
              <w:t>Huisarts (passant)</w:t>
            </w:r>
          </w:p>
        </w:tc>
        <w:tc>
          <w:tcPr>
            <w:tcW w:w="1422" w:type="dxa"/>
            <w:noWrap/>
            <w:vAlign w:val="bottom"/>
            <w:hideMark/>
          </w:tcPr>
          <w:p w:rsidRPr="004B12E8" w:rsidR="00633E48" w:rsidP="007F1E94" w:rsidRDefault="00633E48" w14:paraId="2FAF6D11" w14:textId="77777777">
            <w:pPr>
              <w:jc w:val="right"/>
            </w:pPr>
            <w:r w:rsidRPr="004B12E8">
              <w:t>1.999.111</w:t>
            </w:r>
          </w:p>
        </w:tc>
        <w:tc>
          <w:tcPr>
            <w:tcW w:w="1422" w:type="dxa"/>
            <w:noWrap/>
            <w:vAlign w:val="bottom"/>
            <w:hideMark/>
          </w:tcPr>
          <w:p w:rsidRPr="004B12E8" w:rsidR="00633E48" w:rsidP="007F1E94" w:rsidRDefault="00633E48" w14:paraId="77F7EBE8" w14:textId="77777777">
            <w:pPr>
              <w:jc w:val="right"/>
            </w:pPr>
            <w:r w:rsidRPr="004B12E8">
              <w:t>1.843.291</w:t>
            </w:r>
          </w:p>
        </w:tc>
      </w:tr>
      <w:tr w:rsidRPr="004B12E8" w:rsidR="00633E48" w:rsidTr="007F1E94" w14:paraId="39A810A9" w14:textId="77777777">
        <w:trPr>
          <w:trHeight w:val="264"/>
        </w:trPr>
        <w:tc>
          <w:tcPr>
            <w:tcW w:w="2780" w:type="dxa"/>
            <w:noWrap/>
            <w:vAlign w:val="bottom"/>
            <w:hideMark/>
          </w:tcPr>
          <w:p w:rsidRPr="004B12E8" w:rsidR="00633E48" w:rsidP="009A52FB" w:rsidRDefault="00633E48" w14:paraId="1EAA40F9" w14:textId="77777777">
            <w:r w:rsidRPr="004B12E8">
              <w:t>Hulpmiddelen</w:t>
            </w:r>
          </w:p>
        </w:tc>
        <w:tc>
          <w:tcPr>
            <w:tcW w:w="1422" w:type="dxa"/>
            <w:noWrap/>
            <w:vAlign w:val="bottom"/>
            <w:hideMark/>
          </w:tcPr>
          <w:p w:rsidRPr="004B12E8" w:rsidR="00633E48" w:rsidP="007F1E94" w:rsidRDefault="00633E48" w14:paraId="048B52EC" w14:textId="77777777">
            <w:pPr>
              <w:jc w:val="right"/>
            </w:pPr>
            <w:r w:rsidRPr="004B12E8">
              <w:t>3.132.946</w:t>
            </w:r>
          </w:p>
        </w:tc>
        <w:tc>
          <w:tcPr>
            <w:tcW w:w="1422" w:type="dxa"/>
            <w:noWrap/>
            <w:vAlign w:val="bottom"/>
            <w:hideMark/>
          </w:tcPr>
          <w:p w:rsidRPr="004B12E8" w:rsidR="00633E48" w:rsidP="007F1E94" w:rsidRDefault="00633E48" w14:paraId="6FF8DFA1" w14:textId="77777777">
            <w:pPr>
              <w:jc w:val="right"/>
            </w:pPr>
            <w:r w:rsidRPr="004B12E8">
              <w:t>2.585.163</w:t>
            </w:r>
          </w:p>
        </w:tc>
      </w:tr>
      <w:tr w:rsidRPr="004B12E8" w:rsidR="00633E48" w:rsidTr="007F1E94" w14:paraId="2F4C49AE" w14:textId="77777777">
        <w:trPr>
          <w:trHeight w:val="264"/>
        </w:trPr>
        <w:tc>
          <w:tcPr>
            <w:tcW w:w="2780" w:type="dxa"/>
            <w:noWrap/>
            <w:vAlign w:val="bottom"/>
            <w:hideMark/>
          </w:tcPr>
          <w:p w:rsidRPr="004B12E8" w:rsidR="00633E48" w:rsidP="009A52FB" w:rsidRDefault="00633E48" w14:paraId="7F93EFE5" w14:textId="77777777">
            <w:r w:rsidRPr="004B12E8">
              <w:t>Kraamzorg</w:t>
            </w:r>
          </w:p>
        </w:tc>
        <w:tc>
          <w:tcPr>
            <w:tcW w:w="1422" w:type="dxa"/>
            <w:noWrap/>
            <w:vAlign w:val="bottom"/>
            <w:hideMark/>
          </w:tcPr>
          <w:p w:rsidRPr="004B12E8" w:rsidR="00633E48" w:rsidP="007F1E94" w:rsidRDefault="00633E48" w14:paraId="69670F7D" w14:textId="77777777">
            <w:pPr>
              <w:jc w:val="right"/>
            </w:pPr>
            <w:r w:rsidRPr="004B12E8">
              <w:t>1.627.759</w:t>
            </w:r>
          </w:p>
        </w:tc>
        <w:tc>
          <w:tcPr>
            <w:tcW w:w="1422" w:type="dxa"/>
            <w:noWrap/>
            <w:vAlign w:val="bottom"/>
            <w:hideMark/>
          </w:tcPr>
          <w:p w:rsidRPr="004B12E8" w:rsidR="00633E48" w:rsidP="007F1E94" w:rsidRDefault="00633E48" w14:paraId="31CA0C72" w14:textId="77777777">
            <w:pPr>
              <w:jc w:val="right"/>
            </w:pPr>
            <w:r w:rsidRPr="004B12E8">
              <w:t>1.618.532</w:t>
            </w:r>
          </w:p>
        </w:tc>
      </w:tr>
      <w:tr w:rsidRPr="004B12E8" w:rsidR="00633E48" w:rsidTr="007F1E94" w14:paraId="05533B05" w14:textId="77777777">
        <w:trPr>
          <w:trHeight w:val="264"/>
        </w:trPr>
        <w:tc>
          <w:tcPr>
            <w:tcW w:w="2780" w:type="dxa"/>
            <w:noWrap/>
            <w:vAlign w:val="bottom"/>
            <w:hideMark/>
          </w:tcPr>
          <w:p w:rsidRPr="004B12E8" w:rsidR="00633E48" w:rsidP="009A52FB" w:rsidRDefault="00633E48" w14:paraId="1CB37101" w14:textId="77777777">
            <w:r w:rsidRPr="004B12E8">
              <w:t>M&amp;I verrichtingen</w:t>
            </w:r>
            <w:r w:rsidRPr="004B12E8">
              <w:rPr>
                <w:rStyle w:val="Voetnootmarkering"/>
              </w:rPr>
              <w:footnoteReference w:id="2"/>
            </w:r>
          </w:p>
        </w:tc>
        <w:tc>
          <w:tcPr>
            <w:tcW w:w="1422" w:type="dxa"/>
            <w:noWrap/>
            <w:vAlign w:val="bottom"/>
            <w:hideMark/>
          </w:tcPr>
          <w:p w:rsidRPr="004B12E8" w:rsidR="00633E48" w:rsidP="007F1E94" w:rsidRDefault="00633E48" w14:paraId="2B02F035" w14:textId="77777777">
            <w:pPr>
              <w:jc w:val="right"/>
            </w:pPr>
          </w:p>
        </w:tc>
        <w:tc>
          <w:tcPr>
            <w:tcW w:w="1422" w:type="dxa"/>
            <w:noWrap/>
            <w:vAlign w:val="bottom"/>
            <w:hideMark/>
          </w:tcPr>
          <w:p w:rsidRPr="004B12E8" w:rsidR="00633E48" w:rsidP="007F1E94" w:rsidRDefault="00633E48" w14:paraId="2AC5E79D" w14:textId="77777777">
            <w:pPr>
              <w:jc w:val="right"/>
            </w:pPr>
            <w:r w:rsidRPr="004B12E8">
              <w:t>93.145</w:t>
            </w:r>
          </w:p>
        </w:tc>
      </w:tr>
      <w:tr w:rsidRPr="004B12E8" w:rsidR="00633E48" w:rsidTr="007F1E94" w14:paraId="157F168D" w14:textId="77777777">
        <w:trPr>
          <w:trHeight w:val="264"/>
        </w:trPr>
        <w:tc>
          <w:tcPr>
            <w:tcW w:w="2780" w:type="dxa"/>
            <w:noWrap/>
            <w:vAlign w:val="bottom"/>
            <w:hideMark/>
          </w:tcPr>
          <w:p w:rsidRPr="004B12E8" w:rsidR="00633E48" w:rsidP="009A52FB" w:rsidRDefault="00633E48" w14:paraId="650BDF25" w14:textId="77777777">
            <w:r w:rsidRPr="004B12E8">
              <w:t>Maatschappelijk Werk</w:t>
            </w:r>
          </w:p>
        </w:tc>
        <w:tc>
          <w:tcPr>
            <w:tcW w:w="1422" w:type="dxa"/>
            <w:noWrap/>
            <w:vAlign w:val="bottom"/>
            <w:hideMark/>
          </w:tcPr>
          <w:p w:rsidRPr="004B12E8" w:rsidR="00633E48" w:rsidP="007F1E94" w:rsidRDefault="00633E48" w14:paraId="137C6E5A" w14:textId="77777777">
            <w:pPr>
              <w:jc w:val="right"/>
            </w:pPr>
            <w:r w:rsidRPr="004B12E8">
              <w:t>127.545</w:t>
            </w:r>
          </w:p>
        </w:tc>
        <w:tc>
          <w:tcPr>
            <w:tcW w:w="1422" w:type="dxa"/>
            <w:noWrap/>
            <w:vAlign w:val="bottom"/>
            <w:hideMark/>
          </w:tcPr>
          <w:p w:rsidRPr="004B12E8" w:rsidR="00633E48" w:rsidP="007F1E94" w:rsidRDefault="00633E48" w14:paraId="27A2395B" w14:textId="77777777">
            <w:pPr>
              <w:jc w:val="right"/>
            </w:pPr>
            <w:r w:rsidRPr="004B12E8">
              <w:t>232.854</w:t>
            </w:r>
          </w:p>
        </w:tc>
      </w:tr>
      <w:tr w:rsidRPr="004B12E8" w:rsidR="00633E48" w:rsidTr="007F1E94" w14:paraId="26AC83CA" w14:textId="77777777">
        <w:trPr>
          <w:trHeight w:val="264"/>
        </w:trPr>
        <w:tc>
          <w:tcPr>
            <w:tcW w:w="2780" w:type="dxa"/>
            <w:noWrap/>
            <w:vAlign w:val="bottom"/>
            <w:hideMark/>
          </w:tcPr>
          <w:p w:rsidRPr="004B12E8" w:rsidR="00633E48" w:rsidP="009A52FB" w:rsidRDefault="00633E48" w14:paraId="4790E56E" w14:textId="77777777">
            <w:r w:rsidRPr="004B12E8">
              <w:t>Medisch specialistische zorg</w:t>
            </w:r>
          </w:p>
        </w:tc>
        <w:tc>
          <w:tcPr>
            <w:tcW w:w="1422" w:type="dxa"/>
            <w:noWrap/>
            <w:vAlign w:val="bottom"/>
            <w:hideMark/>
          </w:tcPr>
          <w:p w:rsidRPr="004B12E8" w:rsidR="00633E48" w:rsidP="007F1E94" w:rsidRDefault="00633E48" w14:paraId="1CBE8E5F" w14:textId="77777777">
            <w:pPr>
              <w:jc w:val="right"/>
            </w:pPr>
            <w:r w:rsidRPr="004B12E8">
              <w:t>57.928.727</w:t>
            </w:r>
          </w:p>
        </w:tc>
        <w:tc>
          <w:tcPr>
            <w:tcW w:w="1422" w:type="dxa"/>
            <w:noWrap/>
            <w:vAlign w:val="bottom"/>
            <w:hideMark/>
          </w:tcPr>
          <w:p w:rsidRPr="004B12E8" w:rsidR="00633E48" w:rsidP="007F1E94" w:rsidRDefault="00633E48" w14:paraId="55688B15" w14:textId="77777777">
            <w:pPr>
              <w:jc w:val="right"/>
            </w:pPr>
            <w:r w:rsidRPr="004B12E8">
              <w:t>70.093.771</w:t>
            </w:r>
          </w:p>
        </w:tc>
      </w:tr>
      <w:tr w:rsidRPr="004B12E8" w:rsidR="00633E48" w:rsidTr="007F1E94" w14:paraId="3BA591DE" w14:textId="77777777">
        <w:trPr>
          <w:trHeight w:val="264"/>
        </w:trPr>
        <w:tc>
          <w:tcPr>
            <w:tcW w:w="2780" w:type="dxa"/>
            <w:noWrap/>
            <w:vAlign w:val="bottom"/>
            <w:hideMark/>
          </w:tcPr>
          <w:p w:rsidRPr="004B12E8" w:rsidR="00633E48" w:rsidP="009A52FB" w:rsidRDefault="00633E48" w14:paraId="4348AA15" w14:textId="77777777">
            <w:r w:rsidRPr="004B12E8">
              <w:t>Mondzorg</w:t>
            </w:r>
          </w:p>
        </w:tc>
        <w:tc>
          <w:tcPr>
            <w:tcW w:w="1422" w:type="dxa"/>
            <w:noWrap/>
            <w:vAlign w:val="bottom"/>
            <w:hideMark/>
          </w:tcPr>
          <w:p w:rsidRPr="004B12E8" w:rsidR="00633E48" w:rsidP="007F1E94" w:rsidRDefault="00633E48" w14:paraId="55B1CF54" w14:textId="77777777">
            <w:pPr>
              <w:jc w:val="right"/>
            </w:pPr>
            <w:r w:rsidRPr="004B12E8">
              <w:t>23.019.534</w:t>
            </w:r>
          </w:p>
        </w:tc>
        <w:tc>
          <w:tcPr>
            <w:tcW w:w="1422" w:type="dxa"/>
            <w:noWrap/>
            <w:vAlign w:val="bottom"/>
            <w:hideMark/>
          </w:tcPr>
          <w:p w:rsidRPr="004B12E8" w:rsidR="00633E48" w:rsidP="007F1E94" w:rsidRDefault="00633E48" w14:paraId="216BB258" w14:textId="77777777">
            <w:pPr>
              <w:jc w:val="right"/>
            </w:pPr>
            <w:r w:rsidRPr="004B12E8">
              <w:t>18.476.208</w:t>
            </w:r>
          </w:p>
        </w:tc>
      </w:tr>
      <w:tr w:rsidRPr="004B12E8" w:rsidR="00633E48" w:rsidTr="007F1E94" w14:paraId="0CB7498B" w14:textId="77777777">
        <w:trPr>
          <w:trHeight w:val="264"/>
        </w:trPr>
        <w:tc>
          <w:tcPr>
            <w:tcW w:w="2780" w:type="dxa"/>
            <w:noWrap/>
            <w:vAlign w:val="bottom"/>
            <w:hideMark/>
          </w:tcPr>
          <w:p w:rsidRPr="004B12E8" w:rsidR="00633E48" w:rsidP="009A52FB" w:rsidRDefault="00633E48" w14:paraId="59D9B874" w14:textId="77777777">
            <w:r w:rsidRPr="004B12E8">
              <w:t>Overig</w:t>
            </w:r>
            <w:r w:rsidRPr="004B12E8">
              <w:rPr>
                <w:rStyle w:val="Voetnootmarkering"/>
              </w:rPr>
              <w:footnoteReference w:id="3"/>
            </w:r>
          </w:p>
        </w:tc>
        <w:tc>
          <w:tcPr>
            <w:tcW w:w="1422" w:type="dxa"/>
            <w:noWrap/>
            <w:vAlign w:val="bottom"/>
            <w:hideMark/>
          </w:tcPr>
          <w:p w:rsidRPr="004B12E8" w:rsidR="00633E48" w:rsidP="007F1E94" w:rsidRDefault="00633E48" w14:paraId="10862CEF" w14:textId="77777777">
            <w:pPr>
              <w:jc w:val="right"/>
            </w:pPr>
            <w:r w:rsidRPr="004B12E8">
              <w:t>922.538</w:t>
            </w:r>
          </w:p>
        </w:tc>
        <w:tc>
          <w:tcPr>
            <w:tcW w:w="1422" w:type="dxa"/>
            <w:noWrap/>
            <w:vAlign w:val="bottom"/>
            <w:hideMark/>
          </w:tcPr>
          <w:p w:rsidRPr="004B12E8" w:rsidR="00633E48" w:rsidP="007F1E94" w:rsidRDefault="00633E48" w14:paraId="06768ACB" w14:textId="77777777">
            <w:pPr>
              <w:jc w:val="right"/>
            </w:pPr>
            <w:r w:rsidRPr="004B12E8">
              <w:t>768.987</w:t>
            </w:r>
          </w:p>
        </w:tc>
      </w:tr>
      <w:tr w:rsidRPr="004B12E8" w:rsidR="00633E48" w:rsidTr="007F1E94" w14:paraId="388BDF31" w14:textId="77777777">
        <w:trPr>
          <w:trHeight w:val="264"/>
        </w:trPr>
        <w:tc>
          <w:tcPr>
            <w:tcW w:w="2780" w:type="dxa"/>
            <w:noWrap/>
            <w:vAlign w:val="bottom"/>
            <w:hideMark/>
          </w:tcPr>
          <w:p w:rsidRPr="004B12E8" w:rsidR="00633E48" w:rsidP="009A52FB" w:rsidRDefault="00633E48" w14:paraId="6E8D0B05" w14:textId="77777777">
            <w:r w:rsidRPr="004B12E8">
              <w:t>Paramedisch</w:t>
            </w:r>
          </w:p>
        </w:tc>
        <w:tc>
          <w:tcPr>
            <w:tcW w:w="1422" w:type="dxa"/>
            <w:noWrap/>
            <w:vAlign w:val="bottom"/>
            <w:hideMark/>
          </w:tcPr>
          <w:p w:rsidRPr="004B12E8" w:rsidR="00633E48" w:rsidP="007F1E94" w:rsidRDefault="00633E48" w14:paraId="33ECC17E" w14:textId="77777777">
            <w:pPr>
              <w:jc w:val="right"/>
            </w:pPr>
            <w:r w:rsidRPr="004B12E8">
              <w:t>2.402.591</w:t>
            </w:r>
          </w:p>
        </w:tc>
        <w:tc>
          <w:tcPr>
            <w:tcW w:w="1422" w:type="dxa"/>
            <w:noWrap/>
            <w:vAlign w:val="bottom"/>
            <w:hideMark/>
          </w:tcPr>
          <w:p w:rsidRPr="004B12E8" w:rsidR="00633E48" w:rsidP="007F1E94" w:rsidRDefault="00633E48" w14:paraId="1CC7D039" w14:textId="77777777">
            <w:pPr>
              <w:jc w:val="right"/>
            </w:pPr>
            <w:r w:rsidRPr="004B12E8">
              <w:t>1.756.086</w:t>
            </w:r>
          </w:p>
        </w:tc>
      </w:tr>
      <w:tr w:rsidRPr="004B12E8" w:rsidR="00633E48" w:rsidTr="007F1E94" w14:paraId="306B84E8" w14:textId="77777777">
        <w:trPr>
          <w:trHeight w:val="264"/>
        </w:trPr>
        <w:tc>
          <w:tcPr>
            <w:tcW w:w="2780" w:type="dxa"/>
            <w:noWrap/>
            <w:vAlign w:val="bottom"/>
            <w:hideMark/>
          </w:tcPr>
          <w:p w:rsidRPr="004B12E8" w:rsidR="00633E48" w:rsidP="009A52FB" w:rsidRDefault="00633E48" w14:paraId="68FE3563" w14:textId="77777777">
            <w:r w:rsidRPr="004B12E8">
              <w:t>Verloskunde</w:t>
            </w:r>
          </w:p>
        </w:tc>
        <w:tc>
          <w:tcPr>
            <w:tcW w:w="1422" w:type="dxa"/>
            <w:noWrap/>
            <w:vAlign w:val="bottom"/>
            <w:hideMark/>
          </w:tcPr>
          <w:p w:rsidRPr="004B12E8" w:rsidR="00633E48" w:rsidP="007F1E94" w:rsidRDefault="00633E48" w14:paraId="7B5307F4" w14:textId="77777777">
            <w:pPr>
              <w:jc w:val="right"/>
            </w:pPr>
            <w:r w:rsidRPr="004B12E8">
              <w:t>1.671.846</w:t>
            </w:r>
          </w:p>
        </w:tc>
        <w:tc>
          <w:tcPr>
            <w:tcW w:w="1422" w:type="dxa"/>
            <w:noWrap/>
            <w:vAlign w:val="bottom"/>
            <w:hideMark/>
          </w:tcPr>
          <w:p w:rsidRPr="004B12E8" w:rsidR="00633E48" w:rsidP="007F1E94" w:rsidRDefault="00633E48" w14:paraId="3B65188C" w14:textId="77777777">
            <w:pPr>
              <w:jc w:val="right"/>
            </w:pPr>
            <w:r w:rsidRPr="004B12E8">
              <w:t>2.040.338</w:t>
            </w:r>
          </w:p>
        </w:tc>
      </w:tr>
      <w:tr w:rsidRPr="004B12E8" w:rsidR="00633E48" w:rsidTr="007F1E94" w14:paraId="7446B375" w14:textId="77777777">
        <w:trPr>
          <w:trHeight w:val="264"/>
        </w:trPr>
        <w:tc>
          <w:tcPr>
            <w:tcW w:w="2780" w:type="dxa"/>
            <w:noWrap/>
            <w:vAlign w:val="bottom"/>
          </w:tcPr>
          <w:p w:rsidRPr="004B12E8" w:rsidR="00633E48" w:rsidP="009A52FB" w:rsidRDefault="00633E48" w14:paraId="27D68E27" w14:textId="77777777">
            <w:r w:rsidRPr="004B12E8">
              <w:t>Verslavingszorg</w:t>
            </w:r>
          </w:p>
        </w:tc>
        <w:tc>
          <w:tcPr>
            <w:tcW w:w="1422" w:type="dxa"/>
            <w:noWrap/>
            <w:vAlign w:val="bottom"/>
          </w:tcPr>
          <w:p w:rsidRPr="004B12E8" w:rsidR="00633E48" w:rsidP="009A52FB" w:rsidRDefault="00633E48" w14:paraId="6D1827C9" w14:textId="77777777">
            <w:pPr>
              <w:jc w:val="right"/>
            </w:pPr>
            <w:r w:rsidRPr="004B12E8">
              <w:t>1.168.270</w:t>
            </w:r>
          </w:p>
        </w:tc>
        <w:tc>
          <w:tcPr>
            <w:tcW w:w="1422" w:type="dxa"/>
            <w:noWrap/>
            <w:vAlign w:val="bottom"/>
          </w:tcPr>
          <w:p w:rsidRPr="004B12E8" w:rsidR="00633E48" w:rsidP="009A52FB" w:rsidRDefault="00633E48" w14:paraId="52BB3E02" w14:textId="77777777">
            <w:pPr>
              <w:jc w:val="right"/>
            </w:pPr>
          </w:p>
        </w:tc>
      </w:tr>
      <w:tr w:rsidRPr="004B12E8" w:rsidR="00633E48" w:rsidTr="007F1E94" w14:paraId="2E6FC1CF" w14:textId="77777777">
        <w:trPr>
          <w:trHeight w:val="264"/>
        </w:trPr>
        <w:tc>
          <w:tcPr>
            <w:tcW w:w="2780" w:type="dxa"/>
            <w:noWrap/>
            <w:vAlign w:val="bottom"/>
            <w:hideMark/>
          </w:tcPr>
          <w:p w:rsidRPr="004B12E8" w:rsidR="00633E48" w:rsidP="009A52FB" w:rsidRDefault="00633E48" w14:paraId="575F7C73" w14:textId="77777777">
            <w:r w:rsidRPr="004B12E8">
              <w:t>Vervoer</w:t>
            </w:r>
          </w:p>
        </w:tc>
        <w:tc>
          <w:tcPr>
            <w:tcW w:w="1422" w:type="dxa"/>
            <w:noWrap/>
            <w:vAlign w:val="bottom"/>
            <w:hideMark/>
          </w:tcPr>
          <w:p w:rsidRPr="004B12E8" w:rsidR="00633E48" w:rsidP="007F1E94" w:rsidRDefault="00633E48" w14:paraId="053625D1" w14:textId="77777777">
            <w:pPr>
              <w:jc w:val="right"/>
            </w:pPr>
            <w:r w:rsidRPr="004B12E8">
              <w:t>10.052.328</w:t>
            </w:r>
          </w:p>
        </w:tc>
        <w:tc>
          <w:tcPr>
            <w:tcW w:w="1422" w:type="dxa"/>
            <w:noWrap/>
            <w:vAlign w:val="bottom"/>
            <w:hideMark/>
          </w:tcPr>
          <w:p w:rsidRPr="004B12E8" w:rsidR="00633E48" w:rsidP="007F1E94" w:rsidRDefault="00633E48" w14:paraId="095574D5" w14:textId="77777777">
            <w:pPr>
              <w:jc w:val="right"/>
            </w:pPr>
            <w:r w:rsidRPr="004B12E8">
              <w:t>12.016.514</w:t>
            </w:r>
          </w:p>
        </w:tc>
      </w:tr>
      <w:tr w:rsidRPr="004B12E8" w:rsidR="00633E48" w:rsidTr="007F1E94" w14:paraId="750CB979" w14:textId="77777777">
        <w:trPr>
          <w:trHeight w:val="264"/>
        </w:trPr>
        <w:tc>
          <w:tcPr>
            <w:tcW w:w="2780" w:type="dxa"/>
            <w:noWrap/>
            <w:vAlign w:val="bottom"/>
            <w:hideMark/>
          </w:tcPr>
          <w:p w:rsidRPr="004B12E8" w:rsidR="00633E48" w:rsidP="009A52FB" w:rsidRDefault="00633E48" w14:paraId="106ADF0B" w14:textId="77777777">
            <w:r w:rsidRPr="004B12E8">
              <w:t>Wijkverpleging</w:t>
            </w:r>
          </w:p>
        </w:tc>
        <w:tc>
          <w:tcPr>
            <w:tcW w:w="1422" w:type="dxa"/>
            <w:noWrap/>
            <w:vAlign w:val="bottom"/>
            <w:hideMark/>
          </w:tcPr>
          <w:p w:rsidRPr="004B12E8" w:rsidR="00633E48" w:rsidP="007F1E94" w:rsidRDefault="00633E48" w14:paraId="6EFB6F5A" w14:textId="77777777">
            <w:pPr>
              <w:jc w:val="right"/>
            </w:pPr>
            <w:r w:rsidRPr="004B12E8">
              <w:t>6.147.770</w:t>
            </w:r>
          </w:p>
        </w:tc>
        <w:tc>
          <w:tcPr>
            <w:tcW w:w="1422" w:type="dxa"/>
            <w:noWrap/>
            <w:vAlign w:val="bottom"/>
            <w:hideMark/>
          </w:tcPr>
          <w:p w:rsidRPr="004B12E8" w:rsidR="00633E48" w:rsidP="007F1E94" w:rsidRDefault="00633E48" w14:paraId="3EEBBF0A" w14:textId="77777777">
            <w:pPr>
              <w:jc w:val="right"/>
            </w:pPr>
            <w:r w:rsidRPr="004B12E8">
              <w:t>4.720.258</w:t>
            </w:r>
          </w:p>
        </w:tc>
      </w:tr>
      <w:tr w:rsidRPr="004B12E8" w:rsidR="00633E48" w:rsidTr="007F1E94" w14:paraId="469A0981" w14:textId="77777777">
        <w:trPr>
          <w:trHeight w:val="264"/>
        </w:trPr>
        <w:tc>
          <w:tcPr>
            <w:tcW w:w="2780" w:type="dxa"/>
            <w:noWrap/>
            <w:vAlign w:val="bottom"/>
            <w:hideMark/>
          </w:tcPr>
          <w:p w:rsidRPr="004B12E8" w:rsidR="00633E48" w:rsidP="009A52FB" w:rsidRDefault="00633E48" w14:paraId="043444CE" w14:textId="77777777">
            <w:r w:rsidRPr="004B12E8">
              <w:t>WLZ</w:t>
            </w:r>
          </w:p>
        </w:tc>
        <w:tc>
          <w:tcPr>
            <w:tcW w:w="1422" w:type="dxa"/>
            <w:noWrap/>
            <w:vAlign w:val="bottom"/>
            <w:hideMark/>
          </w:tcPr>
          <w:p w:rsidRPr="004B12E8" w:rsidR="00633E48" w:rsidP="007F1E94" w:rsidRDefault="00633E48" w14:paraId="64405166" w14:textId="77777777">
            <w:pPr>
              <w:jc w:val="right"/>
            </w:pPr>
            <w:r w:rsidRPr="004B12E8">
              <w:t>3.913.687</w:t>
            </w:r>
          </w:p>
        </w:tc>
        <w:tc>
          <w:tcPr>
            <w:tcW w:w="1422" w:type="dxa"/>
            <w:noWrap/>
            <w:vAlign w:val="bottom"/>
            <w:hideMark/>
          </w:tcPr>
          <w:p w:rsidRPr="004B12E8" w:rsidR="00633E48" w:rsidP="007F1E94" w:rsidRDefault="00633E48" w14:paraId="127FA999" w14:textId="77777777">
            <w:pPr>
              <w:jc w:val="right"/>
            </w:pPr>
            <w:r w:rsidRPr="004B12E8">
              <w:t>4.583.515</w:t>
            </w:r>
          </w:p>
        </w:tc>
      </w:tr>
      <w:tr w:rsidRPr="004B12E8" w:rsidR="00633E48" w:rsidTr="007F1E94" w14:paraId="1EC9FCEC" w14:textId="77777777">
        <w:trPr>
          <w:trHeight w:val="264"/>
        </w:trPr>
        <w:tc>
          <w:tcPr>
            <w:tcW w:w="2780" w:type="dxa"/>
            <w:noWrap/>
            <w:vAlign w:val="bottom"/>
            <w:hideMark/>
          </w:tcPr>
          <w:p w:rsidRPr="004B12E8" w:rsidR="00633E48" w:rsidP="009A52FB" w:rsidRDefault="00633E48" w14:paraId="1E6B792D" w14:textId="77777777">
            <w:r w:rsidRPr="004B12E8">
              <w:t>WMO</w:t>
            </w:r>
          </w:p>
        </w:tc>
        <w:tc>
          <w:tcPr>
            <w:tcW w:w="1422" w:type="dxa"/>
            <w:noWrap/>
            <w:vAlign w:val="bottom"/>
            <w:hideMark/>
          </w:tcPr>
          <w:p w:rsidRPr="004B12E8" w:rsidR="00633E48" w:rsidP="007F1E94" w:rsidRDefault="00633E48" w14:paraId="1C1468A0" w14:textId="77777777">
            <w:pPr>
              <w:jc w:val="right"/>
            </w:pPr>
            <w:r w:rsidRPr="004B12E8">
              <w:t>1.486.729</w:t>
            </w:r>
          </w:p>
        </w:tc>
        <w:tc>
          <w:tcPr>
            <w:tcW w:w="1422" w:type="dxa"/>
            <w:noWrap/>
            <w:vAlign w:val="bottom"/>
            <w:hideMark/>
          </w:tcPr>
          <w:p w:rsidRPr="004B12E8" w:rsidR="00633E48" w:rsidP="007F1E94" w:rsidRDefault="00633E48" w14:paraId="55FE7B38" w14:textId="77777777">
            <w:pPr>
              <w:jc w:val="right"/>
            </w:pPr>
            <w:r w:rsidRPr="004B12E8">
              <w:t>10.275.159</w:t>
            </w:r>
          </w:p>
        </w:tc>
      </w:tr>
      <w:tr w:rsidRPr="004B12E8" w:rsidR="00633E48" w:rsidTr="007F1E94" w14:paraId="16ED86B6" w14:textId="77777777">
        <w:trPr>
          <w:trHeight w:val="264"/>
        </w:trPr>
        <w:tc>
          <w:tcPr>
            <w:tcW w:w="2780" w:type="dxa"/>
            <w:noWrap/>
            <w:vAlign w:val="bottom"/>
            <w:hideMark/>
          </w:tcPr>
          <w:p w:rsidRPr="004B12E8" w:rsidR="00633E48" w:rsidP="009A52FB" w:rsidRDefault="00633E48" w14:paraId="45F89A96" w14:textId="77777777">
            <w:r w:rsidRPr="004B12E8">
              <w:t>Zorg Zintuiglijk Gehandicapten</w:t>
            </w:r>
          </w:p>
        </w:tc>
        <w:tc>
          <w:tcPr>
            <w:tcW w:w="1422" w:type="dxa"/>
            <w:noWrap/>
            <w:vAlign w:val="bottom"/>
            <w:hideMark/>
          </w:tcPr>
          <w:p w:rsidRPr="004B12E8" w:rsidR="00633E48" w:rsidP="007F1E94" w:rsidRDefault="00633E48" w14:paraId="6D4F56D0" w14:textId="77777777">
            <w:pPr>
              <w:jc w:val="right"/>
            </w:pPr>
            <w:r w:rsidRPr="004B12E8">
              <w:t>1.125.422</w:t>
            </w:r>
          </w:p>
        </w:tc>
        <w:tc>
          <w:tcPr>
            <w:tcW w:w="1422" w:type="dxa"/>
            <w:noWrap/>
            <w:vAlign w:val="bottom"/>
            <w:hideMark/>
          </w:tcPr>
          <w:p w:rsidRPr="004B12E8" w:rsidR="00633E48" w:rsidP="007F1E94" w:rsidRDefault="00633E48" w14:paraId="17C2601A" w14:textId="77777777">
            <w:pPr>
              <w:jc w:val="right"/>
            </w:pPr>
            <w:r w:rsidRPr="004B12E8">
              <w:t>980.558</w:t>
            </w:r>
          </w:p>
        </w:tc>
      </w:tr>
      <w:tr w:rsidRPr="004B12E8" w:rsidR="00633E48" w:rsidTr="007F1E94" w14:paraId="5AF5C743" w14:textId="77777777">
        <w:trPr>
          <w:trHeight w:val="264"/>
        </w:trPr>
        <w:tc>
          <w:tcPr>
            <w:tcW w:w="2780" w:type="dxa"/>
            <w:noWrap/>
            <w:vAlign w:val="bottom"/>
          </w:tcPr>
          <w:p w:rsidRPr="004B12E8" w:rsidR="00633E48" w:rsidP="009A52FB" w:rsidRDefault="00633E48" w14:paraId="3155AF9D" w14:textId="77777777"/>
        </w:tc>
        <w:tc>
          <w:tcPr>
            <w:tcW w:w="1422" w:type="dxa"/>
            <w:noWrap/>
            <w:vAlign w:val="bottom"/>
          </w:tcPr>
          <w:p w:rsidRPr="004B12E8" w:rsidR="00633E48" w:rsidP="009A52FB" w:rsidRDefault="00633E48" w14:paraId="3F3ED60E" w14:textId="77777777">
            <w:pPr>
              <w:jc w:val="right"/>
            </w:pPr>
          </w:p>
        </w:tc>
        <w:tc>
          <w:tcPr>
            <w:tcW w:w="1422" w:type="dxa"/>
            <w:noWrap/>
            <w:vAlign w:val="bottom"/>
          </w:tcPr>
          <w:p w:rsidRPr="004B12E8" w:rsidR="00633E48" w:rsidP="009A52FB" w:rsidRDefault="00633E48" w14:paraId="68A69D84" w14:textId="77777777">
            <w:pPr>
              <w:jc w:val="right"/>
            </w:pPr>
          </w:p>
        </w:tc>
      </w:tr>
      <w:tr w:rsidRPr="004B12E8" w:rsidR="00633E48" w:rsidTr="007F1E94" w14:paraId="583C1BA5" w14:textId="77777777">
        <w:trPr>
          <w:trHeight w:val="264"/>
        </w:trPr>
        <w:tc>
          <w:tcPr>
            <w:tcW w:w="2780" w:type="dxa"/>
            <w:noWrap/>
            <w:vAlign w:val="bottom"/>
            <w:hideMark/>
          </w:tcPr>
          <w:p w:rsidRPr="004B12E8" w:rsidR="00633E48" w:rsidP="009A52FB" w:rsidRDefault="00633E48" w14:paraId="21EA4E47" w14:textId="77777777">
            <w:pPr>
              <w:rPr>
                <w:b/>
                <w:bCs/>
              </w:rPr>
            </w:pPr>
            <w:r w:rsidRPr="004B12E8">
              <w:rPr>
                <w:b/>
                <w:bCs/>
              </w:rPr>
              <w:lastRenderedPageBreak/>
              <w:t>Totaal medische kosten</w:t>
            </w:r>
          </w:p>
        </w:tc>
        <w:tc>
          <w:tcPr>
            <w:tcW w:w="1422" w:type="dxa"/>
            <w:noWrap/>
            <w:vAlign w:val="bottom"/>
            <w:hideMark/>
          </w:tcPr>
          <w:p w:rsidRPr="004B12E8" w:rsidR="00633E48" w:rsidP="007F1E94" w:rsidRDefault="00633E48" w14:paraId="34C9B3B7" w14:textId="77777777">
            <w:pPr>
              <w:jc w:val="right"/>
              <w:rPr>
                <w:b/>
                <w:bCs/>
              </w:rPr>
            </w:pPr>
            <w:r w:rsidRPr="004B12E8">
              <w:rPr>
                <w:b/>
                <w:bCs/>
              </w:rPr>
              <w:t>172.718.552</w:t>
            </w:r>
          </w:p>
        </w:tc>
        <w:tc>
          <w:tcPr>
            <w:tcW w:w="1422" w:type="dxa"/>
            <w:noWrap/>
            <w:vAlign w:val="bottom"/>
            <w:hideMark/>
          </w:tcPr>
          <w:p w:rsidRPr="004B12E8" w:rsidR="00633E48" w:rsidP="007F1E94" w:rsidRDefault="00633E48" w14:paraId="3900369E" w14:textId="77777777">
            <w:pPr>
              <w:jc w:val="right"/>
              <w:rPr>
                <w:b/>
                <w:bCs/>
              </w:rPr>
            </w:pPr>
            <w:r w:rsidRPr="004B12E8">
              <w:rPr>
                <w:b/>
                <w:bCs/>
              </w:rPr>
              <w:t>180.221.180</w:t>
            </w:r>
          </w:p>
        </w:tc>
      </w:tr>
      <w:tr w:rsidRPr="004B12E8" w:rsidR="00633E48" w:rsidTr="00E603E5" w14:paraId="0A1E9145" w14:textId="77777777">
        <w:trPr>
          <w:trHeight w:val="264"/>
        </w:trPr>
        <w:tc>
          <w:tcPr>
            <w:tcW w:w="2780" w:type="dxa"/>
            <w:noWrap/>
            <w:vAlign w:val="bottom"/>
          </w:tcPr>
          <w:p w:rsidRPr="004B12E8" w:rsidR="00633E48" w:rsidP="009A52FB" w:rsidRDefault="00633E48" w14:paraId="14FD7763" w14:textId="77777777"/>
        </w:tc>
        <w:tc>
          <w:tcPr>
            <w:tcW w:w="1422" w:type="dxa"/>
            <w:noWrap/>
            <w:vAlign w:val="bottom"/>
          </w:tcPr>
          <w:p w:rsidRPr="004B12E8" w:rsidR="00633E48" w:rsidP="009A52FB" w:rsidRDefault="00633E48" w14:paraId="5AD9E0C3" w14:textId="77777777">
            <w:pPr>
              <w:jc w:val="right"/>
            </w:pPr>
          </w:p>
        </w:tc>
        <w:tc>
          <w:tcPr>
            <w:tcW w:w="1422" w:type="dxa"/>
            <w:noWrap/>
            <w:vAlign w:val="bottom"/>
          </w:tcPr>
          <w:p w:rsidRPr="004B12E8" w:rsidR="00633E48" w:rsidP="009A52FB" w:rsidRDefault="00633E48" w14:paraId="739083D6" w14:textId="77777777">
            <w:pPr>
              <w:jc w:val="right"/>
            </w:pPr>
          </w:p>
        </w:tc>
      </w:tr>
      <w:tr w:rsidRPr="004B12E8" w:rsidR="00633E48" w:rsidTr="00E603E5" w14:paraId="555811DE" w14:textId="77777777">
        <w:trPr>
          <w:trHeight w:val="264"/>
        </w:trPr>
        <w:tc>
          <w:tcPr>
            <w:tcW w:w="2780" w:type="dxa"/>
            <w:noWrap/>
            <w:vAlign w:val="bottom"/>
          </w:tcPr>
          <w:p w:rsidRPr="004B12E8" w:rsidR="00633E48" w:rsidP="009A52FB" w:rsidRDefault="00633E48" w14:paraId="51B7C687" w14:textId="77777777">
            <w:r w:rsidRPr="004B12E8">
              <w:t>Tbc-onderzoek</w:t>
            </w:r>
          </w:p>
        </w:tc>
        <w:tc>
          <w:tcPr>
            <w:tcW w:w="1422" w:type="dxa"/>
            <w:noWrap/>
            <w:vAlign w:val="bottom"/>
          </w:tcPr>
          <w:p w:rsidRPr="004B12E8" w:rsidR="00633E48" w:rsidP="009A52FB" w:rsidRDefault="00633E48" w14:paraId="1248074E" w14:textId="77777777">
            <w:pPr>
              <w:jc w:val="right"/>
            </w:pPr>
            <w:r w:rsidRPr="004B12E8">
              <w:t>2.495.000</w:t>
            </w:r>
          </w:p>
        </w:tc>
        <w:tc>
          <w:tcPr>
            <w:tcW w:w="1422" w:type="dxa"/>
            <w:noWrap/>
            <w:vAlign w:val="bottom"/>
          </w:tcPr>
          <w:p w:rsidRPr="004B12E8" w:rsidR="00633E48" w:rsidP="009A52FB" w:rsidRDefault="00633E48" w14:paraId="704D0224" w14:textId="77777777">
            <w:pPr>
              <w:jc w:val="right"/>
            </w:pPr>
            <w:r w:rsidRPr="004B12E8">
              <w:t>2.375.000</w:t>
            </w:r>
          </w:p>
        </w:tc>
      </w:tr>
      <w:tr w:rsidRPr="004B12E8" w:rsidR="00633E48" w:rsidTr="00E603E5" w14:paraId="6C65396D" w14:textId="77777777">
        <w:trPr>
          <w:trHeight w:val="264"/>
        </w:trPr>
        <w:tc>
          <w:tcPr>
            <w:tcW w:w="2780" w:type="dxa"/>
            <w:noWrap/>
            <w:vAlign w:val="bottom"/>
          </w:tcPr>
          <w:p w:rsidRPr="004B12E8" w:rsidR="00633E48" w:rsidP="009A52FB" w:rsidRDefault="00633E48" w14:paraId="2EB255FB" w14:textId="77777777">
            <w:r w:rsidRPr="004B12E8">
              <w:t>Publieke gezondheidszorg</w:t>
            </w:r>
          </w:p>
        </w:tc>
        <w:tc>
          <w:tcPr>
            <w:tcW w:w="1422" w:type="dxa"/>
            <w:noWrap/>
            <w:vAlign w:val="bottom"/>
          </w:tcPr>
          <w:p w:rsidRPr="004B12E8" w:rsidR="00633E48" w:rsidP="009A52FB" w:rsidRDefault="00633E48" w14:paraId="0A9939FB" w14:textId="77777777">
            <w:pPr>
              <w:jc w:val="right"/>
            </w:pPr>
            <w:r w:rsidRPr="004B12E8">
              <w:t>30.945.000</w:t>
            </w:r>
          </w:p>
        </w:tc>
        <w:tc>
          <w:tcPr>
            <w:tcW w:w="1422" w:type="dxa"/>
            <w:noWrap/>
            <w:vAlign w:val="bottom"/>
          </w:tcPr>
          <w:p w:rsidRPr="004B12E8" w:rsidR="00633E48" w:rsidP="009A52FB" w:rsidRDefault="00633E48" w14:paraId="335203B6" w14:textId="77777777">
            <w:pPr>
              <w:jc w:val="right"/>
            </w:pPr>
            <w:r w:rsidRPr="004B12E8">
              <w:t>23.692.000</w:t>
            </w:r>
          </w:p>
        </w:tc>
      </w:tr>
      <w:tr w:rsidRPr="004B12E8" w:rsidR="00633E48" w:rsidTr="007F1E94" w14:paraId="723503C9" w14:textId="77777777">
        <w:trPr>
          <w:trHeight w:val="264"/>
        </w:trPr>
        <w:tc>
          <w:tcPr>
            <w:tcW w:w="2780" w:type="dxa"/>
            <w:noWrap/>
            <w:vAlign w:val="bottom"/>
          </w:tcPr>
          <w:p w:rsidRPr="004B12E8" w:rsidR="00633E48" w:rsidP="009A52FB" w:rsidRDefault="00633E48" w14:paraId="02590269" w14:textId="77777777">
            <w:r w:rsidRPr="004B12E8">
              <w:t>Overige zorgkosten</w:t>
            </w:r>
          </w:p>
        </w:tc>
        <w:tc>
          <w:tcPr>
            <w:tcW w:w="1422" w:type="dxa"/>
            <w:noWrap/>
            <w:vAlign w:val="bottom"/>
          </w:tcPr>
          <w:p w:rsidRPr="004B12E8" w:rsidR="00633E48" w:rsidP="009A52FB" w:rsidRDefault="00633E48" w14:paraId="2BBE3AB5" w14:textId="77777777">
            <w:pPr>
              <w:jc w:val="right"/>
            </w:pPr>
            <w:r w:rsidRPr="004B12E8">
              <w:t>94.204.598</w:t>
            </w:r>
          </w:p>
        </w:tc>
        <w:tc>
          <w:tcPr>
            <w:tcW w:w="1422" w:type="dxa"/>
            <w:noWrap/>
            <w:vAlign w:val="bottom"/>
          </w:tcPr>
          <w:p w:rsidRPr="004B12E8" w:rsidR="00633E48" w:rsidP="009A52FB" w:rsidRDefault="00633E48" w14:paraId="3BDEECF3" w14:textId="77777777">
            <w:pPr>
              <w:jc w:val="right"/>
            </w:pPr>
            <w:r w:rsidRPr="004B12E8">
              <w:t>88.171.820</w:t>
            </w:r>
          </w:p>
        </w:tc>
      </w:tr>
      <w:tr w:rsidRPr="004B12E8" w:rsidR="00633E48" w:rsidTr="00E603E5" w14:paraId="4677FC08" w14:textId="77777777">
        <w:trPr>
          <w:trHeight w:val="264"/>
        </w:trPr>
        <w:tc>
          <w:tcPr>
            <w:tcW w:w="2780" w:type="dxa"/>
            <w:noWrap/>
            <w:vAlign w:val="bottom"/>
          </w:tcPr>
          <w:p w:rsidRPr="004B12E8" w:rsidR="00633E48" w:rsidP="009A52FB" w:rsidRDefault="00633E48" w14:paraId="76DF2A3B" w14:textId="77777777">
            <w:pPr>
              <w:rPr>
                <w:b/>
                <w:bCs/>
              </w:rPr>
            </w:pPr>
          </w:p>
        </w:tc>
        <w:tc>
          <w:tcPr>
            <w:tcW w:w="1422" w:type="dxa"/>
            <w:noWrap/>
            <w:vAlign w:val="bottom"/>
          </w:tcPr>
          <w:p w:rsidRPr="004B12E8" w:rsidR="00633E48" w:rsidP="009A52FB" w:rsidRDefault="00633E48" w14:paraId="6A640F25" w14:textId="77777777">
            <w:pPr>
              <w:jc w:val="right"/>
              <w:rPr>
                <w:b/>
                <w:bCs/>
              </w:rPr>
            </w:pPr>
          </w:p>
        </w:tc>
        <w:tc>
          <w:tcPr>
            <w:tcW w:w="1422" w:type="dxa"/>
            <w:noWrap/>
            <w:vAlign w:val="bottom"/>
          </w:tcPr>
          <w:p w:rsidRPr="004B12E8" w:rsidR="00633E48" w:rsidP="009A52FB" w:rsidRDefault="00633E48" w14:paraId="1BA5E612" w14:textId="77777777">
            <w:pPr>
              <w:jc w:val="right"/>
              <w:rPr>
                <w:b/>
                <w:bCs/>
              </w:rPr>
            </w:pPr>
          </w:p>
        </w:tc>
      </w:tr>
      <w:tr w:rsidRPr="004B12E8" w:rsidR="00633E48" w:rsidTr="00E603E5" w14:paraId="132A2686" w14:textId="77777777">
        <w:trPr>
          <w:trHeight w:val="264"/>
        </w:trPr>
        <w:tc>
          <w:tcPr>
            <w:tcW w:w="2780" w:type="dxa"/>
            <w:noWrap/>
            <w:vAlign w:val="bottom"/>
          </w:tcPr>
          <w:p w:rsidRPr="004B12E8" w:rsidR="00633E48" w:rsidP="009A52FB" w:rsidRDefault="00633E48" w14:paraId="040CA14B" w14:textId="77777777">
            <w:pPr>
              <w:rPr>
                <w:b/>
                <w:bCs/>
              </w:rPr>
            </w:pPr>
            <w:r w:rsidRPr="004B12E8">
              <w:rPr>
                <w:b/>
                <w:bCs/>
              </w:rPr>
              <w:t>Totale kosten</w:t>
            </w:r>
          </w:p>
        </w:tc>
        <w:tc>
          <w:tcPr>
            <w:tcW w:w="1422" w:type="dxa"/>
            <w:noWrap/>
            <w:vAlign w:val="bottom"/>
          </w:tcPr>
          <w:p w:rsidRPr="004B12E8" w:rsidR="00633E48" w:rsidP="009A52FB" w:rsidRDefault="00633E48" w14:paraId="73945A50" w14:textId="77777777">
            <w:pPr>
              <w:jc w:val="right"/>
              <w:rPr>
                <w:b/>
                <w:bCs/>
              </w:rPr>
            </w:pPr>
            <w:r w:rsidRPr="004B12E8">
              <w:rPr>
                <w:b/>
                <w:bCs/>
              </w:rPr>
              <w:t>300.636.150</w:t>
            </w:r>
          </w:p>
        </w:tc>
        <w:tc>
          <w:tcPr>
            <w:tcW w:w="1422" w:type="dxa"/>
            <w:noWrap/>
            <w:vAlign w:val="bottom"/>
          </w:tcPr>
          <w:p w:rsidRPr="004B12E8" w:rsidR="00633E48" w:rsidP="009A52FB" w:rsidRDefault="00633E48" w14:paraId="1D59A560" w14:textId="77777777">
            <w:pPr>
              <w:jc w:val="right"/>
              <w:rPr>
                <w:b/>
                <w:bCs/>
              </w:rPr>
            </w:pPr>
            <w:r w:rsidRPr="004B12E8">
              <w:rPr>
                <w:b/>
                <w:bCs/>
              </w:rPr>
              <w:t>294.460.000</w:t>
            </w:r>
          </w:p>
        </w:tc>
      </w:tr>
      <w:tr w:rsidRPr="004B12E8" w:rsidR="00633E48" w:rsidTr="00E603E5" w14:paraId="7C377EAC" w14:textId="77777777">
        <w:trPr>
          <w:trHeight w:val="264"/>
        </w:trPr>
        <w:tc>
          <w:tcPr>
            <w:tcW w:w="2780" w:type="dxa"/>
            <w:noWrap/>
            <w:vAlign w:val="bottom"/>
          </w:tcPr>
          <w:p w:rsidRPr="004B12E8" w:rsidR="00633E48" w:rsidP="009A52FB" w:rsidRDefault="00633E48" w14:paraId="5314A391" w14:textId="77777777"/>
        </w:tc>
        <w:tc>
          <w:tcPr>
            <w:tcW w:w="1422" w:type="dxa"/>
            <w:noWrap/>
            <w:vAlign w:val="bottom"/>
          </w:tcPr>
          <w:p w:rsidRPr="004B12E8" w:rsidR="00633E48" w:rsidP="009A52FB" w:rsidRDefault="00633E48" w14:paraId="59D3D70D" w14:textId="77777777">
            <w:pPr>
              <w:jc w:val="right"/>
            </w:pPr>
          </w:p>
        </w:tc>
        <w:tc>
          <w:tcPr>
            <w:tcW w:w="1422" w:type="dxa"/>
            <w:noWrap/>
            <w:vAlign w:val="bottom"/>
          </w:tcPr>
          <w:p w:rsidRPr="004B12E8" w:rsidR="00633E48" w:rsidP="009A52FB" w:rsidRDefault="00633E48" w14:paraId="2EEE04B6" w14:textId="77777777">
            <w:pPr>
              <w:jc w:val="right"/>
            </w:pPr>
          </w:p>
        </w:tc>
      </w:tr>
      <w:tr w:rsidRPr="004B12E8" w:rsidR="00633E48" w:rsidTr="007F1E94" w14:paraId="597C7393" w14:textId="77777777">
        <w:trPr>
          <w:trHeight w:val="264"/>
        </w:trPr>
        <w:tc>
          <w:tcPr>
            <w:tcW w:w="2780" w:type="dxa"/>
            <w:noWrap/>
            <w:vAlign w:val="bottom"/>
            <w:hideMark/>
          </w:tcPr>
          <w:p w:rsidRPr="004B12E8" w:rsidR="00633E48" w:rsidP="009A52FB" w:rsidRDefault="00633E48" w14:paraId="78039467" w14:textId="77777777">
            <w:r w:rsidRPr="004B12E8">
              <w:t>Bezetting</w:t>
            </w:r>
          </w:p>
        </w:tc>
        <w:tc>
          <w:tcPr>
            <w:tcW w:w="1422" w:type="dxa"/>
            <w:noWrap/>
            <w:vAlign w:val="bottom"/>
            <w:hideMark/>
          </w:tcPr>
          <w:p w:rsidRPr="004B12E8" w:rsidR="00633E48" w:rsidP="007F1E94" w:rsidRDefault="00633E48" w14:paraId="3C612070" w14:textId="77777777">
            <w:pPr>
              <w:jc w:val="right"/>
            </w:pPr>
            <w:r w:rsidRPr="004B12E8">
              <w:t>74.982</w:t>
            </w:r>
          </w:p>
        </w:tc>
        <w:tc>
          <w:tcPr>
            <w:tcW w:w="1422" w:type="dxa"/>
            <w:noWrap/>
            <w:vAlign w:val="bottom"/>
            <w:hideMark/>
          </w:tcPr>
          <w:p w:rsidRPr="004B12E8" w:rsidR="00633E48" w:rsidP="007F1E94" w:rsidRDefault="00633E48" w14:paraId="75264D9D" w14:textId="77777777">
            <w:pPr>
              <w:jc w:val="right"/>
            </w:pPr>
            <w:r w:rsidRPr="004B12E8">
              <w:t>68.868</w:t>
            </w:r>
          </w:p>
        </w:tc>
      </w:tr>
    </w:tbl>
    <w:bookmarkEnd w:id="0"/>
    <w:p w:rsidRPr="004B12E8" w:rsidR="00633E48" w:rsidP="00633E48" w:rsidRDefault="00633E48" w14:paraId="166AABD7" w14:textId="77777777">
      <w:r w:rsidRPr="004B12E8">
        <w:t xml:space="preserve"> </w:t>
      </w:r>
    </w:p>
    <w:p w:rsidRPr="004B12E8" w:rsidR="00633E48" w:rsidP="00633E48" w:rsidRDefault="00633E48" w14:paraId="154F1DFE" w14:textId="77777777">
      <w:r w:rsidRPr="004B12E8">
        <w:br/>
      </w:r>
    </w:p>
    <w:p w:rsidRPr="00A668A4" w:rsidR="00633E48" w:rsidP="00633E48" w:rsidRDefault="00633E48" w14:paraId="173E464F" w14:textId="77777777">
      <w:pPr>
        <w:rPr>
          <w:b/>
          <w:bCs/>
        </w:rPr>
      </w:pPr>
      <w:r w:rsidRPr="00A668A4">
        <w:rPr>
          <w:b/>
          <w:bCs/>
        </w:rPr>
        <w:t>Vraag 4</w:t>
      </w:r>
    </w:p>
    <w:p w:rsidRPr="00A668A4" w:rsidR="00633E48" w:rsidP="00633E48" w:rsidRDefault="00633E48" w14:paraId="4B1BFE8B" w14:textId="77777777">
      <w:pPr>
        <w:rPr>
          <w:b/>
          <w:bCs/>
        </w:rPr>
      </w:pPr>
      <w:r w:rsidRPr="00A668A4">
        <w:rPr>
          <w:b/>
          <w:bCs/>
        </w:rPr>
        <w:t>Hoe apprecieert u de stelling van het Centraal Orgaan opvang asielzoekers (COA) dat deze informatie niet gedeeld kan worden vanwege de AVG? Waarom zou het niet mogelijk zijn om deze informatie te delen op een manier waarop de bescherming van persoonsgegevens geborgd blijft?</w:t>
      </w:r>
    </w:p>
    <w:p w:rsidRPr="004B12E8" w:rsidR="00633E48" w:rsidP="00633E48" w:rsidRDefault="00633E48" w14:paraId="0C00FD08" w14:textId="77777777"/>
    <w:p w:rsidRPr="00A668A4" w:rsidR="00633E48" w:rsidP="00633E48" w:rsidRDefault="00633E48" w14:paraId="1CF7C9EA" w14:textId="77777777">
      <w:pPr>
        <w:rPr>
          <w:b/>
          <w:bCs/>
        </w:rPr>
      </w:pPr>
      <w:r w:rsidRPr="00A668A4">
        <w:rPr>
          <w:b/>
          <w:bCs/>
        </w:rPr>
        <w:t>Antwoord op vraag</w:t>
      </w:r>
      <w:r>
        <w:t xml:space="preserve"> </w:t>
      </w:r>
      <w:r w:rsidRPr="00A668A4">
        <w:rPr>
          <w:b/>
          <w:bCs/>
        </w:rPr>
        <w:t>4</w:t>
      </w:r>
    </w:p>
    <w:p w:rsidR="00633E48" w:rsidP="00633E48" w:rsidRDefault="00633E48" w14:paraId="6909DDB6" w14:textId="77777777">
      <w:r w:rsidRPr="004B12E8">
        <w:t>Daar waar mogelijk heeft het COA de informatie over de kosten voor de medische</w:t>
      </w:r>
      <w:r>
        <w:t xml:space="preserve"> zorg gedeeld en is deze openbaar in het jaarverslag van het COA. Voor de uitvoering van de medische zorg aan asielzoekers moeten, op basis van aanbestedingen, contractafspraken gemaakt met de verschillende contractpartners. Een deel van deze gegevens kan en mag op basis van de gemaakte afspraken niet worden gedeeld omdat deze herleidbaar zijn en daarmee concurrentiegevoelige gegevens bevatten Het gaat daarbij bijvoorbeeld om de kosten voor de huisartsenzorg door GZA, GGD-GHOR, tolkdiensten, uitvoeringskosten voor de tbc-screening. In het overzicht zijn deze opgenomen als overige zorgkosten. </w:t>
      </w:r>
      <w:r>
        <w:br/>
      </w:r>
    </w:p>
    <w:p w:rsidRPr="00A668A4" w:rsidR="00633E48" w:rsidP="00633E48" w:rsidRDefault="00633E48" w14:paraId="3A8B88CD" w14:textId="77777777">
      <w:pPr>
        <w:rPr>
          <w:b/>
          <w:bCs/>
        </w:rPr>
      </w:pPr>
      <w:r w:rsidRPr="00A668A4">
        <w:rPr>
          <w:b/>
          <w:bCs/>
        </w:rPr>
        <w:t>Vraag 5 </w:t>
      </w:r>
    </w:p>
    <w:p w:rsidRPr="00A668A4" w:rsidR="00633E48" w:rsidP="00633E48" w:rsidRDefault="00633E48" w14:paraId="160BF9B7" w14:textId="77777777">
      <w:pPr>
        <w:rPr>
          <w:b/>
          <w:bCs/>
        </w:rPr>
      </w:pPr>
      <w:r w:rsidRPr="00A668A4">
        <w:rPr>
          <w:b/>
          <w:bCs/>
        </w:rPr>
        <w:t>Deelt u het beeld dat de stijging aan kosten minstens voor een deel door fraude wordt veroorzaakt? Zo ja, hoe denkt u dat dit veroorzaakt wordt? Zo nee, waarom niet?</w:t>
      </w:r>
    </w:p>
    <w:p w:rsidRPr="00A668A4" w:rsidR="00633E48" w:rsidP="00633E48" w:rsidRDefault="00633E48" w14:paraId="6477A1C4" w14:textId="77777777">
      <w:pPr>
        <w:rPr>
          <w:b/>
          <w:bCs/>
        </w:rPr>
      </w:pPr>
    </w:p>
    <w:p w:rsidRPr="00A668A4" w:rsidR="00633E48" w:rsidP="00633E48" w:rsidRDefault="00633E48" w14:paraId="5C85D68F" w14:textId="77777777">
      <w:pPr>
        <w:rPr>
          <w:b/>
          <w:bCs/>
        </w:rPr>
      </w:pPr>
      <w:r w:rsidRPr="00A668A4">
        <w:rPr>
          <w:b/>
          <w:bCs/>
        </w:rPr>
        <w:t>Antwoord op vraag</w:t>
      </w:r>
      <w:r>
        <w:t xml:space="preserve"> </w:t>
      </w:r>
      <w:r w:rsidRPr="00A668A4">
        <w:rPr>
          <w:b/>
          <w:bCs/>
        </w:rPr>
        <w:t>5</w:t>
      </w:r>
    </w:p>
    <w:p w:rsidR="00633E48" w:rsidP="00633E48" w:rsidRDefault="00633E48" w14:paraId="15851D8B" w14:textId="77777777">
      <w:r>
        <w:t xml:space="preserve">Ik heb geen signalen dat er sprake is van misbruik of fraude met de RMA. Vanzelfsprekend moeten voorzieningen worden gebruikt waarvoor ze bedoeld zijn. Het is dan ook belangrijk dat er voldoende toezicht hierop is zodat fraude of misbruik kan worden tegengegaan. Binnen het COA is ook ten aanzien van de uitgaven aan de medische zorg aan asielzoekers deze controle ingericht. Mochten er vermoedens zijn dat er sprake is van misbruik dan wordt hier door het COA, samen met de </w:t>
      </w:r>
      <w:r>
        <w:lastRenderedPageBreak/>
        <w:t xml:space="preserve">uitvoeringspartners ook op ingegrepen en maatregelen getroffen. </w:t>
      </w:r>
      <w:r>
        <w:br/>
      </w:r>
    </w:p>
    <w:p w:rsidRPr="008D18E2" w:rsidR="00633E48" w:rsidP="00633E48" w:rsidRDefault="00633E48" w14:paraId="2ECB1F0F" w14:textId="77777777">
      <w:pPr>
        <w:rPr>
          <w:b/>
          <w:bCs/>
        </w:rPr>
      </w:pPr>
      <w:r w:rsidRPr="008D18E2">
        <w:rPr>
          <w:b/>
          <w:bCs/>
        </w:rPr>
        <w:t>Vraag 6 </w:t>
      </w:r>
    </w:p>
    <w:p w:rsidRPr="008D18E2" w:rsidR="00633E48" w:rsidP="00633E48" w:rsidRDefault="00633E48" w14:paraId="417359D1" w14:textId="77777777">
      <w:pPr>
        <w:rPr>
          <w:b/>
          <w:bCs/>
        </w:rPr>
      </w:pPr>
      <w:r w:rsidRPr="008D18E2">
        <w:rPr>
          <w:b/>
          <w:bCs/>
        </w:rPr>
        <w:t>In welke mate schat u dat de toename aan uitgaven hieraan veroorzaakt wordt doordat meer zorg geleverd wordt en in welke mate denkt u dat deze toename veroorzaakt wordt door fraude?</w:t>
      </w:r>
      <w:r w:rsidRPr="008D18E2">
        <w:rPr>
          <w:b/>
          <w:bCs/>
        </w:rPr>
        <w:br/>
      </w:r>
      <w:r w:rsidRPr="008D18E2">
        <w:rPr>
          <w:b/>
          <w:bCs/>
        </w:rPr>
        <w:br/>
        <w:t xml:space="preserve">Antwoord </w:t>
      </w:r>
      <w:r w:rsidRPr="00A668A4">
        <w:rPr>
          <w:b/>
          <w:bCs/>
        </w:rPr>
        <w:t>op vraag</w:t>
      </w:r>
      <w:r>
        <w:t xml:space="preserve"> </w:t>
      </w:r>
      <w:r w:rsidRPr="008D18E2">
        <w:rPr>
          <w:b/>
          <w:bCs/>
        </w:rPr>
        <w:t>6</w:t>
      </w:r>
    </w:p>
    <w:p w:rsidR="00633E48" w:rsidP="00633E48" w:rsidRDefault="00633E48" w14:paraId="014978D4" w14:textId="77777777">
      <w:r>
        <w:t xml:space="preserve">De stijging van de zorgkosten wordt verklaard door de toename van het aantal bewoners van het COA en de toename van de kosten in de zorg in zijn algemeenheid door onder andere gestegen personeelskosten of invoering van een diagnose-behandelcombinatie in de publieke zorg en niet door fraude. </w:t>
      </w:r>
    </w:p>
    <w:p w:rsidR="00633E48" w:rsidP="00633E48" w:rsidRDefault="00633E48" w14:paraId="7AACFE95" w14:textId="77777777"/>
    <w:p w:rsidRPr="008D18E2" w:rsidR="00633E48" w:rsidP="00633E48" w:rsidRDefault="00633E48" w14:paraId="59AF825B" w14:textId="77777777">
      <w:pPr>
        <w:rPr>
          <w:b/>
          <w:bCs/>
        </w:rPr>
      </w:pPr>
      <w:r w:rsidRPr="008D18E2">
        <w:rPr>
          <w:b/>
          <w:bCs/>
        </w:rPr>
        <w:t>Vraag 7 </w:t>
      </w:r>
    </w:p>
    <w:p w:rsidRPr="008D18E2" w:rsidR="00633E48" w:rsidP="00633E48" w:rsidRDefault="00633E48" w14:paraId="3D28B58D" w14:textId="77777777">
      <w:pPr>
        <w:rPr>
          <w:b/>
          <w:bCs/>
        </w:rPr>
      </w:pPr>
      <w:r w:rsidRPr="008D18E2">
        <w:rPr>
          <w:b/>
          <w:bCs/>
        </w:rPr>
        <w:t>In welke mate komt de stijging aan uitgaven aan zorg voor onverzekerden door asielzoekers?</w:t>
      </w:r>
      <w:r w:rsidRPr="008D18E2">
        <w:rPr>
          <w:b/>
          <w:bCs/>
        </w:rPr>
        <w:br/>
      </w:r>
      <w:r w:rsidRPr="008D18E2">
        <w:rPr>
          <w:b/>
          <w:bCs/>
        </w:rPr>
        <w:br/>
        <w:t xml:space="preserve">Antwoord </w:t>
      </w:r>
      <w:r w:rsidRPr="00A668A4">
        <w:rPr>
          <w:b/>
          <w:bCs/>
        </w:rPr>
        <w:t>op vraag</w:t>
      </w:r>
      <w:r>
        <w:t xml:space="preserve"> </w:t>
      </w:r>
      <w:r w:rsidRPr="008D18E2">
        <w:rPr>
          <w:b/>
          <w:bCs/>
        </w:rPr>
        <w:t>7</w:t>
      </w:r>
    </w:p>
    <w:p w:rsidR="00633E48" w:rsidP="00633E48" w:rsidRDefault="00633E48" w14:paraId="5DC9A98E" w14:textId="77777777">
      <w:r>
        <w:t>Voor de medische zorg die door het COA wordt vergoed komen enkel personen in aanmerking die staan ingeschreven bij het COA. Hier wordt ook op gecontroleerd. Zorgkosten die worden gemaakt door personen die niet (meer</w:t>
      </w:r>
      <w:r w:rsidRPr="001E0B33">
        <w:t xml:space="preserve">) staan ingeschreven bij het COA worden niet door het COA vergoed. </w:t>
      </w:r>
      <w:r>
        <w:t>D</w:t>
      </w:r>
      <w:r w:rsidRPr="007F1E94">
        <w:t>e kosten v</w:t>
      </w:r>
      <w:r>
        <w:t>oor de medische zorg aan asielzoekers komen ten laste van de</w:t>
      </w:r>
      <w:r w:rsidRPr="007F1E94">
        <w:t xml:space="preserve"> begroting ministerie van JenV</w:t>
      </w:r>
      <w:r>
        <w:t xml:space="preserve">. </w:t>
      </w:r>
    </w:p>
    <w:p w:rsidR="00633E48" w:rsidP="00633E48" w:rsidRDefault="00633E48" w14:paraId="1C7A836E" w14:textId="77777777"/>
    <w:p w:rsidR="00633E48" w:rsidP="00633E48" w:rsidRDefault="00633E48" w14:paraId="2310DA72" w14:textId="77777777">
      <w:pPr>
        <w:spacing w:line="240" w:lineRule="auto"/>
      </w:pPr>
      <w:r>
        <w:br w:type="page"/>
      </w:r>
    </w:p>
    <w:p w:rsidRPr="008D18E2" w:rsidR="00633E48" w:rsidP="00633E48" w:rsidRDefault="00633E48" w14:paraId="589905D4" w14:textId="77777777">
      <w:pPr>
        <w:rPr>
          <w:b/>
          <w:bCs/>
        </w:rPr>
      </w:pPr>
      <w:r w:rsidRPr="008D18E2">
        <w:rPr>
          <w:b/>
          <w:bCs/>
        </w:rPr>
        <w:lastRenderedPageBreak/>
        <w:t>Vraag 8 </w:t>
      </w:r>
    </w:p>
    <w:p w:rsidRPr="008D18E2" w:rsidR="00633E48" w:rsidP="00633E48" w:rsidRDefault="00633E48" w14:paraId="01817B9F" w14:textId="77777777">
      <w:pPr>
        <w:rPr>
          <w:b/>
          <w:bCs/>
        </w:rPr>
      </w:pPr>
      <w:r w:rsidRPr="008D18E2">
        <w:rPr>
          <w:b/>
          <w:bCs/>
        </w:rPr>
        <w:t>Neemt u als expliciet doel mee bij de nieuwe regeling om de kosten van deze zorg op hetzelfde of lager niveau te krijgen dan voor andere zorg? Zo ja, hoe bent u dat van plan? Zo nee, waarom niet?</w:t>
      </w:r>
      <w:r w:rsidRPr="008D18E2">
        <w:rPr>
          <w:b/>
          <w:bCs/>
        </w:rPr>
        <w:br/>
      </w:r>
      <w:r w:rsidRPr="008D18E2">
        <w:rPr>
          <w:b/>
          <w:bCs/>
        </w:rPr>
        <w:br/>
        <w:t xml:space="preserve">Antwoord </w:t>
      </w:r>
      <w:r w:rsidRPr="00A668A4">
        <w:rPr>
          <w:b/>
          <w:bCs/>
        </w:rPr>
        <w:t>op vraag</w:t>
      </w:r>
      <w:r>
        <w:t xml:space="preserve"> </w:t>
      </w:r>
      <w:r w:rsidRPr="008D18E2">
        <w:rPr>
          <w:b/>
          <w:bCs/>
        </w:rPr>
        <w:t>8</w:t>
      </w:r>
    </w:p>
    <w:p w:rsidR="00633E48" w:rsidP="00633E48" w:rsidRDefault="00633E48" w14:paraId="5F7041ED" w14:textId="77777777">
      <w:r>
        <w:t xml:space="preserve">De medische zorg voor asielzoekers volgt het basispakket van de Zorgverzekeringswet. Er wordt ook gebruik gemaakt van dezelfde zorginstellingen als die er zijn voor andere inwoners van Nederland. Hierbij worden dezelfde tarieven gehanteerd die in de reguliere zorg gelden. Aanpassingen daarin die gericht zijn op het verlagen van de kosten voor medische zorg worden ook gevolgd. </w:t>
      </w:r>
    </w:p>
    <w:p w:rsidR="00633E48" w:rsidP="00633E48" w:rsidRDefault="00633E48" w14:paraId="709DFFA8" w14:textId="77777777"/>
    <w:p w:rsidRPr="008D18E2" w:rsidR="00633E48" w:rsidP="00633E48" w:rsidRDefault="00633E48" w14:paraId="7865BE2C" w14:textId="77777777">
      <w:pPr>
        <w:rPr>
          <w:b/>
          <w:bCs/>
        </w:rPr>
      </w:pPr>
      <w:r w:rsidRPr="008D18E2">
        <w:rPr>
          <w:b/>
          <w:bCs/>
        </w:rPr>
        <w:t>Vraag 9 </w:t>
      </w:r>
    </w:p>
    <w:p w:rsidRPr="008D18E2" w:rsidR="00633E48" w:rsidP="00633E48" w:rsidRDefault="00633E48" w14:paraId="723D9EC9" w14:textId="77777777">
      <w:pPr>
        <w:rPr>
          <w:b/>
          <w:bCs/>
        </w:rPr>
      </w:pPr>
      <w:r w:rsidRPr="008D18E2">
        <w:rPr>
          <w:b/>
          <w:bCs/>
        </w:rPr>
        <w:t>Hoe verhoudt de eigen bijdrage die statushouders met een maandsalaris van € 2000,- kwijt zijn aan huisvesting, maaltijden, kleding en zorg zich tot de vaste lasten die de gemiddelde Nederlander met zo’n salaris per maand heeft?</w:t>
      </w:r>
      <w:r w:rsidRPr="008D18E2">
        <w:rPr>
          <w:b/>
          <w:bCs/>
        </w:rPr>
        <w:br/>
      </w:r>
    </w:p>
    <w:p w:rsidRPr="008D18E2" w:rsidR="00633E48" w:rsidP="00633E48" w:rsidRDefault="00633E48" w14:paraId="41016826" w14:textId="77777777">
      <w:pPr>
        <w:rPr>
          <w:b/>
          <w:bCs/>
        </w:rPr>
      </w:pPr>
      <w:r w:rsidRPr="008D18E2">
        <w:rPr>
          <w:b/>
          <w:bCs/>
        </w:rPr>
        <w:t>Vraag 10 </w:t>
      </w:r>
    </w:p>
    <w:p w:rsidRPr="008D18E2" w:rsidR="00633E48" w:rsidP="00633E48" w:rsidRDefault="00633E48" w14:paraId="6E055FA1" w14:textId="77777777">
      <w:pPr>
        <w:rPr>
          <w:b/>
          <w:bCs/>
        </w:rPr>
      </w:pPr>
      <w:r w:rsidRPr="008D18E2">
        <w:rPr>
          <w:b/>
          <w:bCs/>
        </w:rPr>
        <w:t>Deelt u de mening dat statushouders met dit salaris die verblijven op COA-locaties niet gunstiger af mogen zijn qua vaste lasten dan de gemiddelde Nederlander met hetzelfde salaris?</w:t>
      </w:r>
    </w:p>
    <w:p w:rsidRPr="008D18E2" w:rsidR="00633E48" w:rsidP="00633E48" w:rsidRDefault="00633E48" w14:paraId="5F329DEB" w14:textId="77777777">
      <w:pPr>
        <w:rPr>
          <w:b/>
          <w:bCs/>
        </w:rPr>
      </w:pPr>
    </w:p>
    <w:p w:rsidR="00633E48" w:rsidP="00633E48" w:rsidRDefault="00633E48" w14:paraId="33E13915" w14:textId="77777777">
      <w:r w:rsidRPr="008D18E2">
        <w:rPr>
          <w:b/>
          <w:bCs/>
        </w:rPr>
        <w:t xml:space="preserve">Antwoord </w:t>
      </w:r>
      <w:r w:rsidRPr="00A668A4">
        <w:rPr>
          <w:b/>
          <w:bCs/>
        </w:rPr>
        <w:t>op vra</w:t>
      </w:r>
      <w:r>
        <w:rPr>
          <w:b/>
          <w:bCs/>
        </w:rPr>
        <w:t>gen</w:t>
      </w:r>
      <w:r>
        <w:t xml:space="preserve"> </w:t>
      </w:r>
      <w:r w:rsidRPr="008D18E2">
        <w:rPr>
          <w:b/>
          <w:bCs/>
        </w:rPr>
        <w:t>9 en 10</w:t>
      </w:r>
      <w:r>
        <w:br/>
      </w:r>
      <w:r w:rsidRPr="00D70C20">
        <w:t>De eigen bijdrage in de opvang kan niet één-op-één worden vergeleken met de vaste lasten van een zelfstandig wonende persoon met een vergelijkbaar inkomen.</w:t>
      </w:r>
      <w:r>
        <w:t xml:space="preserve"> </w:t>
      </w:r>
    </w:p>
    <w:p w:rsidRPr="00D70C20" w:rsidR="00633E48" w:rsidP="00633E48" w:rsidRDefault="00633E48" w14:paraId="6257A601" w14:textId="77777777">
      <w:r w:rsidRPr="00D70C20">
        <w:t xml:space="preserve">Bij een netto maandinkomen van € 2.000 betaalt een alleenstaande bewoner van de opvang een eigen bijdrage van € 563,49 per maand. Een zelfstandig wonende persoon met een vergelijkbaar inkomen heeft doorgaans recht op toeslagen, zoals huurtoeslag en/of zorgtoeslag, waardoor de netto woon- en zorglasten lager uitvallen dan de bruto lasten. </w:t>
      </w:r>
      <w:r>
        <w:t>Hoewel</w:t>
      </w:r>
      <w:r w:rsidRPr="00D70C20">
        <w:t xml:space="preserve"> de totale netto uitgaven aan wonen, voeding en zorg doorgaans hoger </w:t>
      </w:r>
      <w:r>
        <w:t xml:space="preserve">liggen </w:t>
      </w:r>
      <w:r w:rsidRPr="00D70C20">
        <w:t>dan de eigen bijdrage in de opvang</w:t>
      </w:r>
      <w:r>
        <w:t xml:space="preserve">, </w:t>
      </w:r>
      <w:r w:rsidRPr="00D70C20">
        <w:t xml:space="preserve"> is een directe vergelijking slechts beperkt mogelijk. De eigen bijdrage betreft een inkomensafhankelijke bijdrage aan een collectieve, tijdelijke opvangvoorziening. Deze opvangvoorziening gaat gepaard met een strenger rechten- en plichtenpakket, beperkte keuzevrijheid ten aanzien van de woonlocatie, de inrichting van het dagelijks leven en de afname van voorzieningen. De lasten waar een zelfstandig wonende persoon mee te maken heeft gaan daarentegen gepaard met rechten en zekerheden die de opvang naar haar aard niet biedt: huurbescherming, een eigen woonruimte, meer zeggenschap over de woon- en leefsituatie, de mogelijkheid een duurzaam zelfstandig huishouden op te bouwen en – in geval van een koopwoning – vermogensopbouw. </w:t>
      </w:r>
      <w:r w:rsidRPr="005E71C4">
        <w:t xml:space="preserve"> </w:t>
      </w:r>
      <w:r>
        <w:t>Hier</w:t>
      </w:r>
      <w:r w:rsidRPr="00D70C20">
        <w:t>door laat de vergelijking zich</w:t>
      </w:r>
      <w:r>
        <w:t xml:space="preserve"> ook</w:t>
      </w:r>
      <w:r w:rsidRPr="00D70C20">
        <w:t xml:space="preserve"> niet reduceren tot een eenvoudige beoordeling in termen van ‘gunstiger’ of ‘ongunstiger’</w:t>
      </w:r>
    </w:p>
    <w:p w:rsidR="00633E48" w:rsidP="00633E48" w:rsidRDefault="00633E48" w14:paraId="57886A39" w14:textId="77777777">
      <w:r>
        <w:t xml:space="preserve"> </w:t>
      </w:r>
    </w:p>
    <w:p w:rsidRPr="008D18E2" w:rsidR="00633E48" w:rsidP="00633E48" w:rsidRDefault="00633E48" w14:paraId="27600232" w14:textId="77777777">
      <w:pPr>
        <w:rPr>
          <w:b/>
          <w:bCs/>
        </w:rPr>
      </w:pPr>
      <w:r w:rsidRPr="008D18E2">
        <w:rPr>
          <w:b/>
          <w:bCs/>
        </w:rPr>
        <w:t xml:space="preserve">Vraag 11  </w:t>
      </w:r>
    </w:p>
    <w:p w:rsidRPr="008D18E2" w:rsidR="00633E48" w:rsidP="00633E48" w:rsidRDefault="00633E48" w14:paraId="29410AD0" w14:textId="77777777">
      <w:pPr>
        <w:rPr>
          <w:b/>
          <w:bCs/>
        </w:rPr>
      </w:pPr>
      <w:r w:rsidRPr="008D18E2">
        <w:rPr>
          <w:b/>
          <w:bCs/>
        </w:rPr>
        <w:t>Gaan kansrijke asielzoekers die als gevolg van de implementatie van het Europese Asiel- en Migratiepact binnen drie maanden na het indienen van hun aanvraag in Nederland mogen werken ook een eigen bijdrage betalen? Zo nee, waarom niet?</w:t>
      </w:r>
      <w:r w:rsidRPr="008D18E2">
        <w:rPr>
          <w:b/>
          <w:bCs/>
        </w:rPr>
        <w:br/>
      </w:r>
      <w:r w:rsidRPr="008D18E2">
        <w:rPr>
          <w:b/>
          <w:bCs/>
        </w:rPr>
        <w:lastRenderedPageBreak/>
        <w:br/>
        <w:t xml:space="preserve">Antwoord </w:t>
      </w:r>
      <w:r w:rsidRPr="00A668A4">
        <w:rPr>
          <w:b/>
          <w:bCs/>
        </w:rPr>
        <w:t>op vraag</w:t>
      </w:r>
      <w:r>
        <w:t xml:space="preserve"> </w:t>
      </w:r>
      <w:r w:rsidRPr="008D18E2">
        <w:rPr>
          <w:b/>
          <w:bCs/>
        </w:rPr>
        <w:t>11</w:t>
      </w:r>
    </w:p>
    <w:p w:rsidR="00633E48" w:rsidP="00633E48" w:rsidRDefault="00633E48" w14:paraId="3F488E73" w14:textId="77777777">
      <w:r>
        <w:t>In het kader van de bestaande Regeling eigen bijdrage asielzoekers (Reba) moeten asielzoekers die werken reeds een eigen bijdrage betalen voor de asielopvang. Deze eigen bijdrage staat los van het moment waarop asielzoekers mogen gaan werken maar hangt af van het feit of de asielzoeker vermogen of inkomen heeft. De implementatie van het Europese Asiel- en Migratiepact staat hier los van. Wel zal doordat asielzoekers eerder kunnen werken ook eerder bijgedragen kunnen worden aan de kosten voor de opvang.</w:t>
      </w:r>
      <w:r>
        <w:br/>
      </w:r>
      <w:r>
        <w:br/>
      </w:r>
    </w:p>
    <w:p w:rsidR="00633E48" w:rsidP="00633E48" w:rsidRDefault="00633E48" w14:paraId="5D8DB727" w14:textId="77777777">
      <w:r>
        <w:t> </w:t>
      </w:r>
      <w:r>
        <w:br/>
      </w:r>
      <w:r>
        <w:br/>
      </w:r>
    </w:p>
    <w:p w:rsidR="00633E48" w:rsidP="00633E48" w:rsidRDefault="00633E48" w14:paraId="20B84A28" w14:textId="77777777">
      <w:r>
        <w:t>1) De Telegraaf, 6 juni 2026, 'Medische kosten asielzoekers ruimschoots verdubbeld', Medische kosten asielzoekers afgelopen jaren meer dan verdubbeld | De Telegraaf</w:t>
      </w:r>
      <w:r>
        <w:br/>
      </w:r>
      <w:r>
        <w:br/>
      </w:r>
    </w:p>
    <w:p w:rsidR="00633E48" w:rsidP="00633E48" w:rsidRDefault="00633E48" w14:paraId="5901A517" w14:textId="77777777">
      <w:r>
        <w:t> </w:t>
      </w:r>
      <w:r>
        <w:br/>
      </w:r>
      <w:r>
        <w:br/>
      </w:r>
    </w:p>
    <w:p w:rsidR="00633E48" w:rsidP="00633E48" w:rsidRDefault="00633E48" w14:paraId="2F2744EA" w14:textId="77777777"/>
    <w:p w:rsidR="00633E48" w:rsidP="00633E48" w:rsidRDefault="00633E48" w14:paraId="108B8B85" w14:textId="77777777"/>
    <w:p w:rsidR="00633E48" w:rsidP="00633E48" w:rsidRDefault="00633E48" w14:paraId="54741DDE" w14:textId="77777777">
      <w:pPr>
        <w:pStyle w:val="WitregelW1bodytekst"/>
      </w:pPr>
    </w:p>
    <w:p w:rsidR="00633E48" w:rsidP="00633E48" w:rsidRDefault="00633E48" w14:paraId="05AAC277" w14:textId="77777777"/>
    <w:p w:rsidR="00633E48" w:rsidP="00633E48" w:rsidRDefault="00633E48" w14:paraId="02F30987" w14:textId="77777777"/>
    <w:p w:rsidR="005F6421" w:rsidRDefault="005F6421" w14:paraId="40C13FA8" w14:textId="77777777"/>
    <w:sectPr w:rsidR="005F6421">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0F89E" w14:textId="77777777" w:rsidR="00D00434" w:rsidRDefault="00D00434" w:rsidP="00633E48">
      <w:pPr>
        <w:spacing w:after="0" w:line="240" w:lineRule="auto"/>
      </w:pPr>
      <w:r>
        <w:separator/>
      </w:r>
    </w:p>
  </w:endnote>
  <w:endnote w:type="continuationSeparator" w:id="0">
    <w:p w14:paraId="18E9D9E3" w14:textId="77777777" w:rsidR="00D00434" w:rsidRDefault="00D00434" w:rsidP="00633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0D0DF" w14:textId="77777777" w:rsidR="00633E48" w:rsidRPr="00633E48" w:rsidRDefault="00633E48" w:rsidP="00633E4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6881C" w14:textId="77777777" w:rsidR="00633E48" w:rsidRPr="00633E48" w:rsidRDefault="00633E48" w:rsidP="00633E4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37811" w14:textId="77777777" w:rsidR="00633E48" w:rsidRPr="00633E48" w:rsidRDefault="00633E48" w:rsidP="00633E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5E09E" w14:textId="77777777" w:rsidR="00D00434" w:rsidRDefault="00D00434" w:rsidP="00633E48">
      <w:pPr>
        <w:spacing w:after="0" w:line="240" w:lineRule="auto"/>
      </w:pPr>
      <w:r>
        <w:separator/>
      </w:r>
    </w:p>
  </w:footnote>
  <w:footnote w:type="continuationSeparator" w:id="0">
    <w:p w14:paraId="4899C813" w14:textId="77777777" w:rsidR="00D00434" w:rsidRDefault="00D00434" w:rsidP="00633E48">
      <w:pPr>
        <w:spacing w:after="0" w:line="240" w:lineRule="auto"/>
      </w:pPr>
      <w:r>
        <w:continuationSeparator/>
      </w:r>
    </w:p>
  </w:footnote>
  <w:footnote w:id="1">
    <w:p w14:paraId="04994CDA" w14:textId="77777777" w:rsidR="00633E48" w:rsidRPr="007F1E94" w:rsidRDefault="00633E48" w:rsidP="00633E48">
      <w:pPr>
        <w:pStyle w:val="Voetnoottekst"/>
        <w:rPr>
          <w:sz w:val="16"/>
          <w:szCs w:val="16"/>
        </w:rPr>
      </w:pPr>
      <w:r w:rsidRPr="007F1E94">
        <w:rPr>
          <w:rStyle w:val="Voetnootmarkering"/>
          <w:sz w:val="16"/>
          <w:szCs w:val="16"/>
        </w:rPr>
        <w:footnoteRef/>
      </w:r>
      <w:r w:rsidRPr="007F1E94">
        <w:rPr>
          <w:sz w:val="16"/>
          <w:szCs w:val="16"/>
        </w:rPr>
        <w:t xml:space="preserve"> Regeling Medi</w:t>
      </w:r>
      <w:r>
        <w:rPr>
          <w:sz w:val="16"/>
          <w:szCs w:val="16"/>
        </w:rPr>
        <w:t>sche zorg Asielzoekers (RMA)</w:t>
      </w:r>
    </w:p>
  </w:footnote>
  <w:footnote w:id="2">
    <w:p w14:paraId="0825F894" w14:textId="77777777" w:rsidR="00633E48" w:rsidRPr="0038638D" w:rsidRDefault="00633E48" w:rsidP="00633E48">
      <w:pPr>
        <w:pStyle w:val="Voetnoottekst"/>
        <w:rPr>
          <w:sz w:val="16"/>
          <w:szCs w:val="16"/>
        </w:rPr>
      </w:pPr>
      <w:r w:rsidRPr="0038638D">
        <w:rPr>
          <w:rStyle w:val="Voetnootmarkering"/>
          <w:sz w:val="16"/>
          <w:szCs w:val="16"/>
        </w:rPr>
        <w:footnoteRef/>
      </w:r>
      <w:r w:rsidRPr="0038638D">
        <w:rPr>
          <w:sz w:val="16"/>
          <w:szCs w:val="16"/>
        </w:rPr>
        <w:t xml:space="preserve"> </w:t>
      </w:r>
      <w:r>
        <w:rPr>
          <w:sz w:val="16"/>
          <w:szCs w:val="16"/>
        </w:rPr>
        <w:t>Dit zijn aanvullende vergoedingen voor de huisarts die buiten het abonnementstarief van de huisarts vallen, bijvoorbeeld kleine ingrepen.</w:t>
      </w:r>
    </w:p>
  </w:footnote>
  <w:footnote w:id="3">
    <w:p w14:paraId="33BDEDC7" w14:textId="77777777" w:rsidR="00633E48" w:rsidRPr="0038638D" w:rsidRDefault="00633E48" w:rsidP="00633E48">
      <w:pPr>
        <w:pStyle w:val="Voetnoottekst"/>
        <w:rPr>
          <w:sz w:val="16"/>
          <w:szCs w:val="16"/>
        </w:rPr>
      </w:pPr>
      <w:r w:rsidRPr="0038638D">
        <w:rPr>
          <w:rStyle w:val="Voetnootmarkering"/>
          <w:sz w:val="16"/>
          <w:szCs w:val="16"/>
        </w:rPr>
        <w:footnoteRef/>
      </w:r>
      <w:r>
        <w:rPr>
          <w:sz w:val="16"/>
          <w:szCs w:val="16"/>
        </w:rPr>
        <w:t xml:space="preserve"> Onder deze post vallen kleinere posten voor o.a. z</w:t>
      </w:r>
      <w:r w:rsidRPr="0038638D">
        <w:rPr>
          <w:sz w:val="16"/>
          <w:szCs w:val="16"/>
        </w:rPr>
        <w:t>wangerschapsafbreking, hepatitis vaccinaties, TBC test, tbc-behandeling en consulten van GGD-instellingen en vergoeding van moeder-en-kind huis/ blijf-van-mijn-lijf huis.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65944" w14:textId="77777777" w:rsidR="00633E48" w:rsidRPr="00633E48" w:rsidRDefault="00633E48" w:rsidP="00633E4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0EC41" w14:textId="77777777" w:rsidR="00633E48" w:rsidRPr="00633E48" w:rsidRDefault="00633E48" w:rsidP="00633E4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52880" w14:textId="77777777" w:rsidR="00633E48" w:rsidRPr="00633E48" w:rsidRDefault="00633E48" w:rsidP="00633E4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E48"/>
    <w:rsid w:val="00504556"/>
    <w:rsid w:val="005F6421"/>
    <w:rsid w:val="00633E48"/>
    <w:rsid w:val="00D004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E1E97"/>
  <w15:chartTrackingRefBased/>
  <w15:docId w15:val="{933FD59F-A17C-47AD-8D80-A495B7E8E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33E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33E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33E4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33E4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33E4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33E4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33E4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33E4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33E4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33E4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33E4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33E4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33E4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33E4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33E4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33E4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33E4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33E48"/>
    <w:rPr>
      <w:rFonts w:eastAsiaTheme="majorEastAsia" w:cstheme="majorBidi"/>
      <w:color w:val="272727" w:themeColor="text1" w:themeTint="D8"/>
    </w:rPr>
  </w:style>
  <w:style w:type="paragraph" w:styleId="Titel">
    <w:name w:val="Title"/>
    <w:basedOn w:val="Standaard"/>
    <w:next w:val="Standaard"/>
    <w:link w:val="TitelChar"/>
    <w:uiPriority w:val="10"/>
    <w:qFormat/>
    <w:rsid w:val="00633E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33E4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33E4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33E4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33E4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33E48"/>
    <w:rPr>
      <w:i/>
      <w:iCs/>
      <w:color w:val="404040" w:themeColor="text1" w:themeTint="BF"/>
    </w:rPr>
  </w:style>
  <w:style w:type="paragraph" w:styleId="Lijstalinea">
    <w:name w:val="List Paragraph"/>
    <w:basedOn w:val="Standaard"/>
    <w:uiPriority w:val="34"/>
    <w:qFormat/>
    <w:rsid w:val="00633E48"/>
    <w:pPr>
      <w:ind w:left="720"/>
      <w:contextualSpacing/>
    </w:pPr>
  </w:style>
  <w:style w:type="character" w:styleId="Intensievebenadrukking">
    <w:name w:val="Intense Emphasis"/>
    <w:basedOn w:val="Standaardalinea-lettertype"/>
    <w:uiPriority w:val="21"/>
    <w:qFormat/>
    <w:rsid w:val="00633E48"/>
    <w:rPr>
      <w:i/>
      <w:iCs/>
      <w:color w:val="2F5496" w:themeColor="accent1" w:themeShade="BF"/>
    </w:rPr>
  </w:style>
  <w:style w:type="paragraph" w:styleId="Duidelijkcitaat">
    <w:name w:val="Intense Quote"/>
    <w:basedOn w:val="Standaard"/>
    <w:next w:val="Standaard"/>
    <w:link w:val="DuidelijkcitaatChar"/>
    <w:uiPriority w:val="30"/>
    <w:qFormat/>
    <w:rsid w:val="00633E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33E48"/>
    <w:rPr>
      <w:i/>
      <w:iCs/>
      <w:color w:val="2F5496" w:themeColor="accent1" w:themeShade="BF"/>
    </w:rPr>
  </w:style>
  <w:style w:type="character" w:styleId="Intensieveverwijzing">
    <w:name w:val="Intense Reference"/>
    <w:basedOn w:val="Standaardalinea-lettertype"/>
    <w:uiPriority w:val="32"/>
    <w:qFormat/>
    <w:rsid w:val="00633E48"/>
    <w:rPr>
      <w:b/>
      <w:bCs/>
      <w:smallCaps/>
      <w:color w:val="2F5496" w:themeColor="accent1" w:themeShade="BF"/>
      <w:spacing w:val="5"/>
    </w:rPr>
  </w:style>
  <w:style w:type="paragraph" w:styleId="Voetnoottekst">
    <w:name w:val="footnote text"/>
    <w:link w:val="VoetnoottekstChar"/>
    <w:rsid w:val="00633E48"/>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633E48"/>
    <w:rPr>
      <w:rFonts w:ascii="Verdana" w:eastAsia="DejaVu Sans" w:hAnsi="Verdana" w:cs="Lohit Hindi"/>
      <w:kern w:val="0"/>
      <w:sz w:val="13"/>
      <w:szCs w:val="13"/>
      <w:lang w:eastAsia="nl-NL"/>
      <w14:ligatures w14:val="none"/>
    </w:rPr>
  </w:style>
  <w:style w:type="paragraph" w:customStyle="1" w:styleId="WitregelW1bodytekst">
    <w:name w:val="Witregel W1 (bodytekst)"/>
    <w:basedOn w:val="Standaard"/>
    <w:next w:val="Standaard"/>
    <w:rsid w:val="00633E48"/>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character" w:styleId="Voetnootmarkering">
    <w:name w:val="footnote reference"/>
    <w:basedOn w:val="Standaardalinea-lettertype"/>
    <w:uiPriority w:val="99"/>
    <w:semiHidden/>
    <w:unhideWhenUsed/>
    <w:rsid w:val="00633E48"/>
    <w:rPr>
      <w:vertAlign w:val="superscript"/>
    </w:rPr>
  </w:style>
  <w:style w:type="paragraph" w:styleId="Koptekst">
    <w:name w:val="header"/>
    <w:basedOn w:val="Standaard"/>
    <w:link w:val="KoptekstChar"/>
    <w:uiPriority w:val="99"/>
    <w:unhideWhenUsed/>
    <w:rsid w:val="00633E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33E48"/>
  </w:style>
  <w:style w:type="paragraph" w:styleId="Voettekst">
    <w:name w:val="footer"/>
    <w:basedOn w:val="Standaard"/>
    <w:link w:val="VoettekstChar"/>
    <w:uiPriority w:val="99"/>
    <w:unhideWhenUsed/>
    <w:rsid w:val="00633E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33E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1445</ap:Words>
  <ap:Characters>7949</ap:Characters>
  <ap:DocSecurity>0</ap:DocSecurity>
  <ap:Lines>66</ap:Lines>
  <ap:Paragraphs>18</ap:Paragraphs>
  <ap:ScaleCrop>false</ap:ScaleCrop>
  <ap:LinksUpToDate>false</ap:LinksUpToDate>
  <ap:CharactersWithSpaces>9376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2026-08-28T14:14:00.0000000Z</dcterms:created>
  <dcterms:modified xsi:type="dcterms:W3CDTF">2026-08-28T14:15:00.0000000Z</dcterms:modified>
  <version/>
  <category/>
</coreProperties>
</file>