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467C" w:rsidR="0077467C" w:rsidP="0077467C" w:rsidRDefault="0077467C" w14:paraId="7782B1C2" w14:textId="7DF53BE0">
      <w:pPr>
        <w:pStyle w:val="Geenafstand"/>
      </w:pPr>
      <w:r w:rsidRPr="0077467C">
        <w:t>AH 2828</w:t>
      </w:r>
    </w:p>
    <w:p w:rsidRPr="0077467C" w:rsidR="00DF0C32" w:rsidP="0077467C" w:rsidRDefault="00DF0C32" w14:paraId="3389D0A0" w14:textId="0C74CA54">
      <w:pPr>
        <w:pStyle w:val="Geenafstand"/>
      </w:pPr>
      <w:r w:rsidRPr="0077467C">
        <w:t>2026Z16542</w:t>
      </w:r>
    </w:p>
    <w:p w:rsidRPr="0077467C" w:rsidR="0077467C" w:rsidP="0077467C" w:rsidRDefault="0077467C" w14:paraId="597A98DC" w14:textId="77777777">
      <w:pPr>
        <w:pStyle w:val="Geenafstand"/>
      </w:pPr>
    </w:p>
    <w:p w:rsidRPr="0077467C" w:rsidR="0077467C" w:rsidP="0077467C" w:rsidRDefault="0077467C" w14:paraId="1B51D590" w14:textId="2A9A6C70">
      <w:pPr>
        <w:pStyle w:val="Geenafstand"/>
      </w:pPr>
      <w:r w:rsidRPr="0077467C">
        <w:t>Antwoord van minister Vijlbrief (Sociale Zaken en Werkgelegenheid) (ontvangen  31 augustus 2026)</w:t>
      </w:r>
    </w:p>
    <w:p w:rsidRPr="0077467C" w:rsidR="0077467C" w:rsidP="0077467C" w:rsidRDefault="0077467C" w14:paraId="5EC16E34" w14:textId="77777777">
      <w:pPr>
        <w:pStyle w:val="Geenafstand"/>
      </w:pPr>
    </w:p>
    <w:p w:rsidRPr="00FC4188" w:rsidR="00111C93" w:rsidP="00194F42" w:rsidRDefault="00DF0C32" w14:paraId="18CDD868" w14:textId="42FBDF1F">
      <w:pPr>
        <w:pStyle w:val="Geenafstand"/>
        <w:spacing w:line="360" w:lineRule="auto"/>
        <w:rPr>
          <w:rFonts w:ascii="Verdana" w:hAnsi="Verdana"/>
          <w:b/>
          <w:bCs/>
          <w:sz w:val="18"/>
          <w:szCs w:val="18"/>
        </w:rPr>
      </w:pPr>
      <w:r w:rsidRPr="00FC4188">
        <w:rPr>
          <w:rFonts w:ascii="Verdana" w:hAnsi="Verdana"/>
          <w:sz w:val="18"/>
          <w:szCs w:val="18"/>
        </w:rPr>
        <w:br/>
      </w:r>
      <w:r w:rsidRPr="00FC4188" w:rsidR="00111C93">
        <w:rPr>
          <w:rFonts w:ascii="Verdana" w:hAnsi="Verdana"/>
          <w:b/>
          <w:bCs/>
          <w:sz w:val="18"/>
          <w:szCs w:val="18"/>
        </w:rPr>
        <w:t>Vraag 1</w:t>
      </w:r>
    </w:p>
    <w:p w:rsidRPr="00FC4188" w:rsidR="00111C93" w:rsidP="00194F42" w:rsidRDefault="00DF0C32" w14:paraId="7454E081" w14:textId="77777777">
      <w:pPr>
        <w:pStyle w:val="Geenafstand"/>
        <w:spacing w:line="360" w:lineRule="auto"/>
        <w:rPr>
          <w:rFonts w:ascii="Verdana" w:hAnsi="Verdana"/>
          <w:sz w:val="18"/>
          <w:szCs w:val="18"/>
        </w:rPr>
      </w:pPr>
      <w:r w:rsidRPr="00FC4188">
        <w:rPr>
          <w:rFonts w:ascii="Verdana" w:hAnsi="Verdana"/>
          <w:sz w:val="18"/>
          <w:szCs w:val="18"/>
        </w:rPr>
        <w:t>Bent u op de hoogte van het nieuwsbericht “Nibud: huishoudens zeggen vaker financieel in de knel te komen” van de NOS en het rapport “Geldzaken in de praktijk 2026” van het Nibud, waar dit nieuwsbericht over gaat? 1)</w:t>
      </w:r>
    </w:p>
    <w:p w:rsidRPr="00FC4188" w:rsidR="00111C93" w:rsidP="00194F42" w:rsidRDefault="00111C93" w14:paraId="611FCE20" w14:textId="77777777">
      <w:pPr>
        <w:pStyle w:val="Geenafstand"/>
        <w:spacing w:line="360" w:lineRule="auto"/>
        <w:rPr>
          <w:rFonts w:ascii="Verdana" w:hAnsi="Verdana"/>
          <w:sz w:val="18"/>
          <w:szCs w:val="18"/>
        </w:rPr>
      </w:pPr>
    </w:p>
    <w:p w:rsidRPr="00FC4188" w:rsidR="00111C93" w:rsidP="00194F42" w:rsidRDefault="00111C93" w14:paraId="178DE5DC" w14:textId="77777777">
      <w:pPr>
        <w:pStyle w:val="Geenafstand"/>
        <w:spacing w:line="360" w:lineRule="auto"/>
        <w:rPr>
          <w:rFonts w:ascii="Verdana" w:hAnsi="Verdana"/>
          <w:b/>
          <w:bCs/>
          <w:sz w:val="18"/>
          <w:szCs w:val="18"/>
        </w:rPr>
      </w:pPr>
      <w:r w:rsidRPr="00FC4188">
        <w:rPr>
          <w:rFonts w:ascii="Verdana" w:hAnsi="Verdana"/>
          <w:b/>
          <w:bCs/>
          <w:sz w:val="18"/>
          <w:szCs w:val="18"/>
        </w:rPr>
        <w:t>Antwoord 1</w:t>
      </w:r>
    </w:p>
    <w:p w:rsidRPr="00FC4188" w:rsidR="00DF0C32" w:rsidP="00194F42" w:rsidRDefault="00111C93" w14:paraId="13959CCC" w14:textId="5D8946FC">
      <w:pPr>
        <w:pStyle w:val="Geenafstand"/>
        <w:spacing w:line="360" w:lineRule="auto"/>
        <w:rPr>
          <w:rFonts w:ascii="Verdana" w:hAnsi="Verdana"/>
          <w:b/>
          <w:bCs/>
          <w:sz w:val="18"/>
          <w:szCs w:val="18"/>
        </w:rPr>
      </w:pPr>
      <w:r w:rsidRPr="00FC4188">
        <w:rPr>
          <w:rFonts w:ascii="Verdana" w:hAnsi="Verdana"/>
          <w:sz w:val="18"/>
          <w:szCs w:val="18"/>
        </w:rPr>
        <w:t>Ja</w:t>
      </w:r>
      <w:r w:rsidRPr="00FC4188" w:rsidR="00DF0C32">
        <w:rPr>
          <w:rFonts w:ascii="Verdana" w:hAnsi="Verdana"/>
          <w:sz w:val="18"/>
          <w:szCs w:val="18"/>
        </w:rPr>
        <w:br/>
      </w:r>
    </w:p>
    <w:p w:rsidRPr="00FC4188" w:rsidR="00DF0C32" w:rsidP="00194F42" w:rsidRDefault="00111C93" w14:paraId="6DAD0524" w14:textId="62E7FEEE">
      <w:pPr>
        <w:pStyle w:val="Geenafstand"/>
        <w:spacing w:line="360" w:lineRule="auto"/>
        <w:rPr>
          <w:rFonts w:ascii="Verdana" w:hAnsi="Verdana"/>
          <w:b/>
          <w:bCs/>
          <w:sz w:val="18"/>
          <w:szCs w:val="18"/>
        </w:rPr>
      </w:pPr>
      <w:r w:rsidRPr="00FC4188">
        <w:rPr>
          <w:rFonts w:ascii="Verdana" w:hAnsi="Verdana"/>
          <w:b/>
          <w:bCs/>
          <w:sz w:val="18"/>
          <w:szCs w:val="18"/>
        </w:rPr>
        <w:t>Vraag 2</w:t>
      </w:r>
    </w:p>
    <w:p w:rsidRPr="00FC4188" w:rsidR="00111C93" w:rsidP="00194F42" w:rsidRDefault="00DF0C32" w14:paraId="25AFE8FD" w14:textId="77777777">
      <w:pPr>
        <w:pStyle w:val="Geenafstand"/>
        <w:spacing w:line="360" w:lineRule="auto"/>
        <w:rPr>
          <w:rFonts w:ascii="Verdana" w:hAnsi="Verdana"/>
          <w:sz w:val="18"/>
          <w:szCs w:val="18"/>
        </w:rPr>
      </w:pPr>
      <w:r w:rsidRPr="00FC4188">
        <w:rPr>
          <w:rFonts w:ascii="Verdana" w:hAnsi="Verdana"/>
          <w:sz w:val="18"/>
          <w:szCs w:val="18"/>
        </w:rPr>
        <w:t>Het Nibud-onderzoek laat zien dat, na jaren van een daling van geldzorgen, er voor het eerst een grotere groep is van mensen die moeite hebben om rond te komen: welke verklaringen ziet u hiervoor?</w:t>
      </w:r>
    </w:p>
    <w:p w:rsidRPr="00FC4188" w:rsidR="00111C93" w:rsidP="00194F42" w:rsidRDefault="00111C93" w14:paraId="6F160A4D" w14:textId="17343F0B">
      <w:pPr>
        <w:pStyle w:val="Geenafstand"/>
        <w:spacing w:line="360" w:lineRule="auto"/>
        <w:rPr>
          <w:rFonts w:ascii="Verdana" w:hAnsi="Verdana"/>
          <w:b/>
          <w:bCs/>
          <w:sz w:val="18"/>
          <w:szCs w:val="18"/>
        </w:rPr>
      </w:pPr>
    </w:p>
    <w:p w:rsidRPr="00FC4188" w:rsidR="00FC4188" w:rsidP="00194F42" w:rsidRDefault="00FC4188" w14:paraId="1FBD322B" w14:textId="77777777">
      <w:pPr>
        <w:pStyle w:val="Geenafstand"/>
        <w:spacing w:line="360" w:lineRule="auto"/>
        <w:rPr>
          <w:rFonts w:ascii="Verdana" w:hAnsi="Verdana"/>
          <w:b/>
          <w:bCs/>
          <w:sz w:val="18"/>
          <w:szCs w:val="18"/>
        </w:rPr>
      </w:pPr>
      <w:r w:rsidRPr="00FC4188">
        <w:rPr>
          <w:rFonts w:ascii="Verdana" w:hAnsi="Verdana"/>
          <w:b/>
          <w:bCs/>
          <w:sz w:val="18"/>
          <w:szCs w:val="18"/>
        </w:rPr>
        <w:t>Antwoord 2</w:t>
      </w:r>
    </w:p>
    <w:p w:rsidRPr="00FC4188" w:rsidR="00F73578" w:rsidP="00194F42" w:rsidRDefault="00F73578" w14:paraId="473978CA" w14:textId="77777777">
      <w:pPr>
        <w:pStyle w:val="Geenafstand"/>
        <w:spacing w:line="360" w:lineRule="auto"/>
        <w:rPr>
          <w:rFonts w:ascii="Verdana" w:hAnsi="Verdana"/>
          <w:sz w:val="18"/>
          <w:szCs w:val="18"/>
        </w:rPr>
      </w:pPr>
      <w:r w:rsidRPr="00FC4188">
        <w:rPr>
          <w:rFonts w:ascii="Verdana" w:hAnsi="Verdana" w:eastAsia="DejaVuSerifCondensed" w:cs="DejaVuSerifCondensed"/>
          <w:kern w:val="0"/>
          <w:sz w:val="18"/>
          <w:szCs w:val="18"/>
        </w:rPr>
        <w:t xml:space="preserve">Het Nibud-onderzoek </w:t>
      </w:r>
      <w:r>
        <w:rPr>
          <w:rFonts w:ascii="Verdana" w:hAnsi="Verdana" w:eastAsia="DejaVuSerifCondensed" w:cs="DejaVuSerifCondensed"/>
          <w:kern w:val="0"/>
          <w:sz w:val="18"/>
          <w:szCs w:val="18"/>
        </w:rPr>
        <w:t>laat zien</w:t>
      </w:r>
      <w:r w:rsidRPr="00FC4188">
        <w:rPr>
          <w:rFonts w:ascii="Verdana" w:hAnsi="Verdana"/>
          <w:sz w:val="18"/>
          <w:szCs w:val="18"/>
        </w:rPr>
        <w:t xml:space="preserve"> dat geldzorgen vooral zijn toegenomen bij jongvolwassenen van 18 tot 30 jaar. </w:t>
      </w:r>
      <w:r>
        <w:rPr>
          <w:rFonts w:ascii="Verdana" w:hAnsi="Verdana"/>
          <w:sz w:val="18"/>
          <w:szCs w:val="18"/>
        </w:rPr>
        <w:t>Voor verklaringen en maatregelen verwijs ik u naar het antwoord op vraag 4.</w:t>
      </w:r>
    </w:p>
    <w:p w:rsidRPr="00FC4188" w:rsidR="0049685B" w:rsidP="00194F42" w:rsidRDefault="0049685B" w14:paraId="2E89F5F8" w14:textId="77777777">
      <w:pPr>
        <w:pStyle w:val="Geenafstand"/>
        <w:spacing w:line="360" w:lineRule="auto"/>
        <w:rPr>
          <w:rFonts w:ascii="Verdana" w:hAnsi="Verdana"/>
          <w:b/>
          <w:bCs/>
          <w:sz w:val="18"/>
          <w:szCs w:val="18"/>
        </w:rPr>
      </w:pPr>
    </w:p>
    <w:p w:rsidRPr="00FC4188" w:rsidR="00DF0C32" w:rsidP="00194F42" w:rsidRDefault="00111C93" w14:paraId="1ABDC853" w14:textId="24850315">
      <w:pPr>
        <w:pStyle w:val="Geenafstand"/>
        <w:spacing w:line="360" w:lineRule="auto"/>
        <w:rPr>
          <w:rFonts w:ascii="Verdana" w:hAnsi="Verdana"/>
          <w:b/>
          <w:bCs/>
          <w:color w:val="FF0000"/>
          <w:sz w:val="18"/>
          <w:szCs w:val="18"/>
        </w:rPr>
      </w:pPr>
      <w:r w:rsidRPr="00FC4188">
        <w:rPr>
          <w:rFonts w:ascii="Verdana" w:hAnsi="Verdana"/>
          <w:b/>
          <w:bCs/>
          <w:sz w:val="18"/>
          <w:szCs w:val="18"/>
        </w:rPr>
        <w:t>Vraag 3</w:t>
      </w:r>
    </w:p>
    <w:p w:rsidR="00111C93" w:rsidP="00194F42" w:rsidRDefault="00DF0C32" w14:paraId="65F9BB5C" w14:textId="3E71A5F3">
      <w:pPr>
        <w:pStyle w:val="Geenafstand"/>
        <w:spacing w:line="360" w:lineRule="auto"/>
        <w:rPr>
          <w:rFonts w:ascii="Verdana" w:hAnsi="Verdana"/>
          <w:sz w:val="18"/>
          <w:szCs w:val="18"/>
        </w:rPr>
      </w:pPr>
      <w:r w:rsidRPr="00FC4188">
        <w:rPr>
          <w:rFonts w:ascii="Verdana" w:hAnsi="Verdana"/>
          <w:sz w:val="18"/>
          <w:szCs w:val="18"/>
        </w:rPr>
        <w:t>Deelt u de mening dat de stijgende zorgen over de persoonlijke financiën onder Nederlandse huishoudens problematisch en ongewenst is</w:t>
      </w:r>
      <w:r w:rsidR="00FE4E10">
        <w:rPr>
          <w:rFonts w:ascii="Verdana" w:hAnsi="Verdana"/>
          <w:sz w:val="18"/>
          <w:szCs w:val="18"/>
        </w:rPr>
        <w:t>?</w:t>
      </w:r>
    </w:p>
    <w:p w:rsidR="00FE4E10" w:rsidP="00194F42" w:rsidRDefault="00FE4E10" w14:paraId="53E9DF47" w14:textId="77777777">
      <w:pPr>
        <w:pStyle w:val="Geenafstand"/>
        <w:spacing w:line="360" w:lineRule="auto"/>
        <w:rPr>
          <w:rFonts w:ascii="Verdana" w:hAnsi="Verdana"/>
          <w:sz w:val="18"/>
          <w:szCs w:val="18"/>
        </w:rPr>
      </w:pPr>
    </w:p>
    <w:p w:rsidRPr="00194F42" w:rsidR="00194F42" w:rsidP="00194F42" w:rsidRDefault="00194F42" w14:paraId="6BA20033" w14:textId="68634FD8">
      <w:pPr>
        <w:pStyle w:val="Geenafstand"/>
        <w:spacing w:line="360" w:lineRule="auto"/>
        <w:rPr>
          <w:rFonts w:ascii="Verdana" w:hAnsi="Verdana"/>
          <w:b/>
          <w:bCs/>
          <w:sz w:val="18"/>
          <w:szCs w:val="18"/>
        </w:rPr>
      </w:pPr>
      <w:r w:rsidRPr="00194F42">
        <w:rPr>
          <w:rFonts w:ascii="Verdana" w:hAnsi="Verdana"/>
          <w:b/>
          <w:bCs/>
          <w:sz w:val="18"/>
          <w:szCs w:val="18"/>
        </w:rPr>
        <w:t>Antwoord 3</w:t>
      </w:r>
    </w:p>
    <w:p w:rsidRPr="00FC4188" w:rsidR="00F73578" w:rsidP="00194F42" w:rsidRDefault="00194F42" w14:paraId="528C21C7" w14:textId="6C232D69">
      <w:pPr>
        <w:pStyle w:val="Geenafstand"/>
        <w:spacing w:line="360" w:lineRule="auto"/>
        <w:rPr>
          <w:rFonts w:ascii="Verdana" w:hAnsi="Verdana"/>
          <w:sz w:val="18"/>
          <w:szCs w:val="18"/>
        </w:rPr>
      </w:pPr>
      <w:r w:rsidRPr="00194F42">
        <w:rPr>
          <w:rFonts w:ascii="Verdana" w:hAnsi="Verdana"/>
          <w:sz w:val="18"/>
          <w:szCs w:val="18"/>
        </w:rPr>
        <w:t>Het kabinet neemt de stijgende zorgen over de persoonlijke financiën zeer serieus. Dit doen we door gerichte maatregelen te nemen om kwetsbare groepen tijdig te signaleren en te ondersteunen. Preventie van problematische schulden en vroege bereikbaarheid van mensen met geldzorgen is daarbij essentieel.</w:t>
      </w:r>
      <w:r>
        <w:rPr>
          <w:rFonts w:ascii="Verdana" w:hAnsi="Verdana"/>
          <w:sz w:val="18"/>
          <w:szCs w:val="18"/>
        </w:rPr>
        <w:t xml:space="preserve"> </w:t>
      </w:r>
      <w:r w:rsidRPr="00194F42">
        <w:rPr>
          <w:rFonts w:ascii="Verdana" w:hAnsi="Verdana"/>
          <w:sz w:val="18"/>
          <w:szCs w:val="18"/>
        </w:rPr>
        <w:t xml:space="preserve">Zo zijn er verschillende projecten die gericht zijn op het versterken van de vindbaarheid van inwoners met geldzorgen, zowel binnen als buiten de gemeente, en wordt er gewerkt aan een werkgeversaanpak. Indien er toch problematische schulden ontstaan, is het noodzakelijk dat er een adequate oplossing volgt. Zo worden er verbetermaatregelen getroffen rondom </w:t>
      </w:r>
      <w:proofErr w:type="spellStart"/>
      <w:r w:rsidRPr="00194F42">
        <w:rPr>
          <w:rFonts w:ascii="Verdana" w:hAnsi="Verdana"/>
          <w:sz w:val="18"/>
          <w:szCs w:val="18"/>
        </w:rPr>
        <w:t>vroegsignalering</w:t>
      </w:r>
      <w:proofErr w:type="spellEnd"/>
      <w:r w:rsidRPr="00194F42">
        <w:rPr>
          <w:rFonts w:ascii="Verdana" w:hAnsi="Verdana"/>
          <w:sz w:val="18"/>
          <w:szCs w:val="18"/>
        </w:rPr>
        <w:t>, en is doorverwijzing door een derde een essentieel onderdeel binnen de basisdienstverlening.</w:t>
      </w:r>
      <w:r>
        <w:rPr>
          <w:rFonts w:ascii="Verdana" w:hAnsi="Verdana"/>
          <w:sz w:val="18"/>
          <w:szCs w:val="18"/>
        </w:rPr>
        <w:t xml:space="preserve"> </w:t>
      </w:r>
      <w:r>
        <w:rPr>
          <w:rFonts w:ascii="Verdana" w:hAnsi="Verdana" w:eastAsia="DejaVuSerifCondensed" w:cs="DejaVuSerifCondensed"/>
          <w:kern w:val="0"/>
          <w:sz w:val="18"/>
          <w:szCs w:val="18"/>
        </w:rPr>
        <w:t>V</w:t>
      </w:r>
      <w:r w:rsidRPr="00194F42">
        <w:rPr>
          <w:rFonts w:ascii="Verdana" w:hAnsi="Verdana" w:eastAsia="DejaVuSerifCondensed" w:cs="DejaVuSerifCondensed"/>
          <w:kern w:val="0"/>
          <w:sz w:val="18"/>
          <w:szCs w:val="18"/>
        </w:rPr>
        <w:t>oor de uitgebreide beantwoording van deze vraag verwijs ik u naar de beantwoording van</w:t>
      </w:r>
      <w:r>
        <w:rPr>
          <w:rFonts w:ascii="Verdana" w:hAnsi="Verdana" w:eastAsia="DejaVuSerifCondensed" w:cs="DejaVuSerifCondensed"/>
          <w:kern w:val="0"/>
          <w:sz w:val="18"/>
          <w:szCs w:val="18"/>
        </w:rPr>
        <w:t xml:space="preserve"> </w:t>
      </w:r>
      <w:r w:rsidRPr="00194F42">
        <w:rPr>
          <w:rFonts w:ascii="Verdana" w:hAnsi="Verdana" w:eastAsia="DejaVuSerifCondensed" w:cs="DejaVuSerifCondensed"/>
          <w:kern w:val="0"/>
          <w:sz w:val="18"/>
          <w:szCs w:val="18"/>
        </w:rPr>
        <w:t xml:space="preserve">de Kamervragen van het lid </w:t>
      </w:r>
      <w:proofErr w:type="spellStart"/>
      <w:r w:rsidRPr="00194F42">
        <w:rPr>
          <w:rFonts w:ascii="Verdana" w:hAnsi="Verdana" w:eastAsia="DejaVuSerifCondensed" w:cs="DejaVuSerifCondensed"/>
          <w:kern w:val="0"/>
          <w:sz w:val="18"/>
          <w:szCs w:val="18"/>
        </w:rPr>
        <w:t>Hamstra</w:t>
      </w:r>
      <w:proofErr w:type="spellEnd"/>
      <w:r w:rsidRPr="00194F42">
        <w:rPr>
          <w:rFonts w:ascii="Verdana" w:hAnsi="Verdana" w:eastAsia="DejaVuSerifCondensed" w:cs="DejaVuSerifCondensed"/>
          <w:kern w:val="0"/>
          <w:sz w:val="18"/>
          <w:szCs w:val="18"/>
        </w:rPr>
        <w:t xml:space="preserve"> (CDA) over het</w:t>
      </w:r>
      <w:r w:rsidRPr="00F73578">
        <w:rPr>
          <w:rFonts w:ascii="Verdana" w:hAnsi="Verdana" w:eastAsia="DejaVuSerifCondensed" w:cs="DejaVuSerifCondensed"/>
          <w:kern w:val="0"/>
          <w:sz w:val="18"/>
          <w:szCs w:val="18"/>
        </w:rPr>
        <w:t xml:space="preserve"> N</w:t>
      </w:r>
      <w:r w:rsidR="00796ADD">
        <w:rPr>
          <w:rFonts w:ascii="Verdana" w:hAnsi="Verdana" w:eastAsia="DejaVuSerifCondensed" w:cs="DejaVuSerifCondensed"/>
          <w:kern w:val="0"/>
          <w:sz w:val="18"/>
          <w:szCs w:val="18"/>
        </w:rPr>
        <w:t xml:space="preserve">ibud </w:t>
      </w:r>
      <w:r w:rsidRPr="00F73578">
        <w:rPr>
          <w:rFonts w:ascii="Verdana" w:hAnsi="Verdana" w:eastAsia="DejaVuSerifCondensed" w:cs="DejaVuSerifCondensed"/>
          <w:kern w:val="0"/>
          <w:sz w:val="18"/>
          <w:szCs w:val="18"/>
        </w:rPr>
        <w:t>rapport geldzaken in de praktijk 2026.</w:t>
      </w:r>
      <w:r w:rsidRPr="00F73578">
        <w:rPr>
          <w:rStyle w:val="Voetnootmarkering"/>
          <w:rFonts w:ascii="Verdana" w:hAnsi="Verdana" w:eastAsia="DejaVuSerifCondensed" w:cs="DejaVuSerifCondensed"/>
          <w:kern w:val="0"/>
          <w:sz w:val="18"/>
          <w:szCs w:val="18"/>
        </w:rPr>
        <w:footnoteReference w:id="1"/>
      </w:r>
      <w:r>
        <w:rPr>
          <w:rFonts w:ascii="Verdana" w:hAnsi="Verdana" w:eastAsia="DejaVuSerifCondensed" w:cs="DejaVuSerifCondensed"/>
          <w:kern w:val="0"/>
          <w:sz w:val="18"/>
          <w:szCs w:val="18"/>
        </w:rPr>
        <w:t xml:space="preserve"> </w:t>
      </w:r>
    </w:p>
    <w:p w:rsidR="00DF0C32" w:rsidP="00194F42" w:rsidRDefault="00DF0C32" w14:paraId="05644BA9" w14:textId="2AB4BCC3">
      <w:pPr>
        <w:pStyle w:val="Geenafstand"/>
        <w:spacing w:line="360" w:lineRule="auto"/>
        <w:rPr>
          <w:rFonts w:ascii="Verdana" w:hAnsi="Verdana"/>
          <w:b/>
          <w:bCs/>
          <w:sz w:val="18"/>
          <w:szCs w:val="18"/>
        </w:rPr>
      </w:pPr>
    </w:p>
    <w:p w:rsidR="00796ADD" w:rsidP="00194F42" w:rsidRDefault="00796ADD" w14:paraId="189E6511" w14:textId="77777777">
      <w:pPr>
        <w:pStyle w:val="Geenafstand"/>
        <w:spacing w:line="360" w:lineRule="auto"/>
        <w:rPr>
          <w:rFonts w:ascii="Verdana" w:hAnsi="Verdana"/>
          <w:b/>
          <w:bCs/>
          <w:sz w:val="18"/>
          <w:szCs w:val="18"/>
        </w:rPr>
      </w:pPr>
    </w:p>
    <w:p w:rsidR="00796ADD" w:rsidP="00194F42" w:rsidRDefault="00796ADD" w14:paraId="56B53D46" w14:textId="77777777">
      <w:pPr>
        <w:pStyle w:val="Geenafstand"/>
        <w:spacing w:line="360" w:lineRule="auto"/>
        <w:rPr>
          <w:rFonts w:ascii="Verdana" w:hAnsi="Verdana"/>
          <w:b/>
          <w:bCs/>
          <w:sz w:val="18"/>
          <w:szCs w:val="18"/>
        </w:rPr>
      </w:pPr>
    </w:p>
    <w:p w:rsidRPr="00FC4188" w:rsidR="00DF0C32" w:rsidP="00194F42" w:rsidRDefault="00111C93" w14:paraId="73B73F93" w14:textId="35D93186">
      <w:pPr>
        <w:pStyle w:val="Geenafstand"/>
        <w:spacing w:line="360" w:lineRule="auto"/>
        <w:rPr>
          <w:rFonts w:ascii="Verdana" w:hAnsi="Verdana"/>
          <w:b/>
          <w:bCs/>
          <w:color w:val="0D0D0D" w:themeColor="text1" w:themeTint="F2"/>
          <w:sz w:val="18"/>
          <w:szCs w:val="18"/>
        </w:rPr>
      </w:pPr>
      <w:r w:rsidRPr="00FC4188">
        <w:rPr>
          <w:rFonts w:ascii="Verdana" w:hAnsi="Verdana"/>
          <w:b/>
          <w:bCs/>
          <w:color w:val="0D0D0D" w:themeColor="text1" w:themeTint="F2"/>
          <w:sz w:val="18"/>
          <w:szCs w:val="18"/>
        </w:rPr>
        <w:t>Vraag 4</w:t>
      </w:r>
      <w:r w:rsidRPr="00FC4188" w:rsidR="0049685B">
        <w:rPr>
          <w:rFonts w:ascii="Verdana" w:hAnsi="Verdana"/>
          <w:b/>
          <w:bCs/>
          <w:color w:val="0D0D0D" w:themeColor="text1" w:themeTint="F2"/>
          <w:sz w:val="18"/>
          <w:szCs w:val="18"/>
        </w:rPr>
        <w:t xml:space="preserve"> </w:t>
      </w:r>
    </w:p>
    <w:p w:rsidRPr="00FC4188" w:rsidR="00111C93" w:rsidP="00194F42" w:rsidRDefault="00DF0C32" w14:paraId="581E2FC5" w14:textId="77777777">
      <w:pPr>
        <w:pStyle w:val="Geenafstand"/>
        <w:spacing w:line="360" w:lineRule="auto"/>
        <w:rPr>
          <w:rFonts w:ascii="Verdana" w:hAnsi="Verdana"/>
          <w:sz w:val="18"/>
          <w:szCs w:val="18"/>
        </w:rPr>
      </w:pPr>
      <w:r w:rsidRPr="00FC4188">
        <w:rPr>
          <w:rFonts w:ascii="Verdana" w:hAnsi="Verdana"/>
          <w:sz w:val="18"/>
          <w:szCs w:val="18"/>
        </w:rPr>
        <w:t>In het rapport van Nibud staat dat vooral jongeren steeds meer geldproblemen hebben, het aandeel dat moeite heeft met rondkomen steeg van 40 procent in 2024 naar 54 procent in 2026, welke hoofdoorzaken ziet u hiervoor en wat zijn hun aandelen in de problematiek?</w:t>
      </w:r>
    </w:p>
    <w:p w:rsidRPr="00FC4188" w:rsidR="00111C93" w:rsidP="00194F42" w:rsidRDefault="00111C93" w14:paraId="79D09610" w14:textId="77777777">
      <w:pPr>
        <w:pStyle w:val="Geenafstand"/>
        <w:spacing w:line="360" w:lineRule="auto"/>
        <w:rPr>
          <w:rFonts w:ascii="Verdana" w:hAnsi="Verdana"/>
          <w:sz w:val="18"/>
          <w:szCs w:val="18"/>
        </w:rPr>
      </w:pPr>
    </w:p>
    <w:p w:rsidRPr="00FC4188" w:rsidR="00111C93" w:rsidP="00194F42" w:rsidRDefault="00111C93" w14:paraId="433C8295" w14:textId="1533F5E9">
      <w:pPr>
        <w:pStyle w:val="Geenafstand"/>
        <w:spacing w:line="360" w:lineRule="auto"/>
        <w:rPr>
          <w:rFonts w:ascii="Verdana" w:hAnsi="Verdana"/>
          <w:b/>
          <w:bCs/>
          <w:color w:val="000000" w:themeColor="text1"/>
          <w:sz w:val="18"/>
          <w:szCs w:val="18"/>
        </w:rPr>
      </w:pPr>
      <w:r w:rsidRPr="00FC4188">
        <w:rPr>
          <w:rFonts w:ascii="Verdana" w:hAnsi="Verdana"/>
          <w:b/>
          <w:bCs/>
          <w:color w:val="000000" w:themeColor="text1"/>
          <w:sz w:val="18"/>
          <w:szCs w:val="18"/>
        </w:rPr>
        <w:t>Antwoord 4</w:t>
      </w:r>
    </w:p>
    <w:p w:rsidRPr="00110235" w:rsidR="00110235" w:rsidP="00110235" w:rsidRDefault="00110235" w14:paraId="4C3F5F6A"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Het wel of niet kunnen rondkomen van jongvolwassenen is per situatie anders en kan verschillende </w:t>
      </w:r>
    </w:p>
    <w:p w:rsidRPr="00110235" w:rsidR="00110235" w:rsidP="00110235" w:rsidRDefault="00110235" w14:paraId="363C3396"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oorzaken hebben. Bij jongeren spelen onder andere hoge kosten aan wonen, energie en </w:t>
      </w:r>
    </w:p>
    <w:p w:rsidRPr="00110235" w:rsidR="00110235" w:rsidP="00110235" w:rsidRDefault="00110235" w14:paraId="3E93BF4F"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boodschappen en het hebben van onzekere en wisselende inkomsten een rol. Daarbij weten </w:t>
      </w:r>
    </w:p>
    <w:p w:rsidRPr="00110235" w:rsidR="00110235" w:rsidP="00110235" w:rsidRDefault="00110235" w14:paraId="451F0DEB"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jongeren vaak niet welke financiële zaken ze precies moeten regelen of waar ze recht op hebben. </w:t>
      </w:r>
    </w:p>
    <w:p w:rsidRPr="00110235" w:rsidR="00110235" w:rsidP="00110235" w:rsidRDefault="00110235" w14:paraId="5365D081"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Ook zijn er diverse online en offline verleidingen die jongeren soms moeilijk kunnen weerstaan, </w:t>
      </w:r>
    </w:p>
    <w:p w:rsidRPr="00110235" w:rsidR="00110235" w:rsidP="00110235" w:rsidRDefault="00110235" w14:paraId="03FCC06E"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zoals gebruik maken van achteraf betalen. In het boek ‘financiële gezondheid van jongeren </w:t>
      </w:r>
    </w:p>
    <w:p w:rsidRPr="00110235" w:rsidR="00110235" w:rsidP="00110235" w:rsidRDefault="00110235" w14:paraId="126EEE17"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begrijpen en versterken’ van Rosanne </w:t>
      </w:r>
      <w:proofErr w:type="spellStart"/>
      <w:r w:rsidRPr="00110235">
        <w:rPr>
          <w:rFonts w:ascii="Verdana" w:hAnsi="Verdana" w:eastAsia="DejaVuSerifCondensed" w:cs="DejaVuSerifCondensed"/>
          <w:kern w:val="0"/>
          <w:sz w:val="18"/>
          <w:szCs w:val="18"/>
        </w:rPr>
        <w:t>Oomkens</w:t>
      </w:r>
      <w:proofErr w:type="spellEnd"/>
      <w:r w:rsidRPr="00110235">
        <w:rPr>
          <w:rFonts w:ascii="Verdana" w:hAnsi="Verdana" w:eastAsia="DejaVuSerifCondensed" w:cs="DejaVuSerifCondensed"/>
          <w:kern w:val="0"/>
          <w:sz w:val="18"/>
          <w:szCs w:val="18"/>
        </w:rPr>
        <w:t xml:space="preserve"> (Hogeschool Utrecht, juni 2026) zijn veel </w:t>
      </w:r>
    </w:p>
    <w:p w:rsidRPr="00110235" w:rsidR="00110235" w:rsidP="00110235" w:rsidRDefault="00110235" w14:paraId="44B0AFB0"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onderzoeken en inzichten over dit onderwerp gebundeld.  </w:t>
      </w:r>
    </w:p>
    <w:p w:rsidRPr="00110235" w:rsidR="00110235" w:rsidP="00110235" w:rsidRDefault="00110235" w14:paraId="4950C9C7"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 </w:t>
      </w:r>
    </w:p>
    <w:p w:rsidRPr="00110235" w:rsidR="00110235" w:rsidP="00110235" w:rsidRDefault="00110235" w14:paraId="4315C7D9" w14:textId="21552E84">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Ik vind het belangrijk dat jongeren weten wat ze moeten regelen met betrekking tot hun geldzaken</w:t>
      </w:r>
      <w:r>
        <w:rPr>
          <w:rFonts w:ascii="Verdana" w:hAnsi="Verdana" w:eastAsia="DejaVuSerifCondensed" w:cs="DejaVuSerifCondensed"/>
          <w:kern w:val="0"/>
          <w:sz w:val="18"/>
          <w:szCs w:val="18"/>
        </w:rPr>
        <w:t xml:space="preserve"> </w:t>
      </w:r>
      <w:r w:rsidRPr="00110235">
        <w:rPr>
          <w:rFonts w:ascii="Verdana" w:hAnsi="Verdana" w:eastAsia="DejaVuSerifCondensed" w:cs="DejaVuSerifCondensed"/>
          <w:kern w:val="0"/>
          <w:sz w:val="18"/>
          <w:szCs w:val="18"/>
        </w:rPr>
        <w:t>en dat zij goed leren omgaan met geld. Daarom heeft het kabinet de afgelopen jaren subsidie aan</w:t>
      </w:r>
      <w:r>
        <w:rPr>
          <w:rFonts w:ascii="Verdana" w:hAnsi="Verdana" w:eastAsia="DejaVuSerifCondensed" w:cs="DejaVuSerifCondensed"/>
          <w:kern w:val="0"/>
          <w:sz w:val="18"/>
          <w:szCs w:val="18"/>
        </w:rPr>
        <w:t xml:space="preserve"> </w:t>
      </w:r>
      <w:r w:rsidRPr="00110235">
        <w:rPr>
          <w:rFonts w:ascii="Verdana" w:hAnsi="Verdana" w:eastAsia="DejaVuSerifCondensed" w:cs="DejaVuSerifCondensed"/>
          <w:kern w:val="0"/>
          <w:sz w:val="18"/>
          <w:szCs w:val="18"/>
        </w:rPr>
        <w:t>scholen verstrekt voor het structureel inbedden van financiële educatie binnen het onderwijs. Via</w:t>
      </w:r>
      <w:r>
        <w:rPr>
          <w:rFonts w:ascii="Verdana" w:hAnsi="Verdana" w:eastAsia="DejaVuSerifCondensed" w:cs="DejaVuSerifCondensed"/>
          <w:kern w:val="0"/>
          <w:sz w:val="18"/>
          <w:szCs w:val="18"/>
        </w:rPr>
        <w:t xml:space="preserve"> </w:t>
      </w:r>
      <w:r w:rsidRPr="00110235">
        <w:rPr>
          <w:rFonts w:ascii="Verdana" w:hAnsi="Verdana" w:eastAsia="DejaVuSerifCondensed" w:cs="DejaVuSerifCondensed"/>
          <w:kern w:val="0"/>
          <w:sz w:val="18"/>
          <w:szCs w:val="18"/>
        </w:rPr>
        <w:t xml:space="preserve">deze subsidie hebben scholen onder andere leerkrachten kunnen trainen en persoonlijke financiële begeleiding kunnen bieden aan jongeren met geldzorgen. Daarnaast zijn vele (gratis) lesmethodes te vinden op Geldlessen.nl en zijn er diverse websites voor jongeren met geldvragen, zoals Wijzer in geldzaken en </w:t>
      </w:r>
      <w:proofErr w:type="spellStart"/>
      <w:r w:rsidRPr="00110235">
        <w:rPr>
          <w:rFonts w:ascii="Verdana" w:hAnsi="Verdana" w:eastAsia="DejaVuSerifCondensed" w:cs="DejaVuSerifCondensed"/>
          <w:kern w:val="0"/>
          <w:sz w:val="18"/>
          <w:szCs w:val="18"/>
        </w:rPr>
        <w:t>Digidingen</w:t>
      </w:r>
      <w:proofErr w:type="spellEnd"/>
      <w:r w:rsidRPr="00110235">
        <w:rPr>
          <w:rFonts w:ascii="Verdana" w:hAnsi="Verdana" w:eastAsia="DejaVuSerifCondensed" w:cs="DejaVuSerifCondensed"/>
          <w:kern w:val="0"/>
          <w:sz w:val="18"/>
          <w:szCs w:val="18"/>
        </w:rPr>
        <w:t xml:space="preserve">-desk | Uitleg en tips voor al je digitale regelzaken.  </w:t>
      </w:r>
    </w:p>
    <w:p w:rsidRPr="00110235" w:rsidR="00110235" w:rsidP="00110235" w:rsidRDefault="00110235" w14:paraId="35A09D9C"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 </w:t>
      </w:r>
    </w:p>
    <w:p w:rsidRPr="00110235" w:rsidR="00110235" w:rsidP="00110235" w:rsidRDefault="00110235" w14:paraId="0D1B95B7" w14:textId="3FFCDEE0">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SZW houdt mediacampagnes voor jongeren om hen bewust te maken van financiële risico’s, zoals achteraf betalen, en hen te attenderen op hulp bij geldzorgen. Ook heeft SZW aan verschillende organisaties subsidie verstrekt om jongeren met geldzorgen te ondersteunen, zoals </w:t>
      </w:r>
      <w:proofErr w:type="spellStart"/>
      <w:r w:rsidRPr="00110235">
        <w:rPr>
          <w:rFonts w:ascii="Verdana" w:hAnsi="Verdana" w:eastAsia="DejaVuSerifCondensed" w:cs="DejaVuSerifCondensed"/>
          <w:kern w:val="0"/>
          <w:sz w:val="18"/>
          <w:szCs w:val="18"/>
        </w:rPr>
        <w:t>Geldfit</w:t>
      </w:r>
      <w:proofErr w:type="spellEnd"/>
      <w:r w:rsidRPr="00110235">
        <w:rPr>
          <w:rFonts w:ascii="Verdana" w:hAnsi="Verdana" w:eastAsia="DejaVuSerifCondensed" w:cs="DejaVuSerifCondensed"/>
          <w:kern w:val="0"/>
          <w:sz w:val="18"/>
          <w:szCs w:val="18"/>
        </w:rPr>
        <w:t xml:space="preserve"> en het opschalen van het Jongeren Perspectieffonds naar meer gemeenten. Later dit jaar ontvangt de </w:t>
      </w:r>
    </w:p>
    <w:p w:rsidRPr="00110235" w:rsidR="00110235" w:rsidP="00110235" w:rsidRDefault="00110235" w14:paraId="764B454D"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 xml:space="preserve">Kamer meer informatie over maatregelen voor jongeren, naar aanleiding van moties die hierover </w:t>
      </w:r>
    </w:p>
    <w:p w:rsidR="00796ADD" w:rsidP="00194F42" w:rsidRDefault="00110235" w14:paraId="5EBFCB08" w14:textId="77777777">
      <w:pPr>
        <w:autoSpaceDE w:val="0"/>
        <w:autoSpaceDN w:val="0"/>
        <w:adjustRightInd w:val="0"/>
        <w:spacing w:after="0" w:line="360" w:lineRule="auto"/>
        <w:rPr>
          <w:rFonts w:ascii="Verdana" w:hAnsi="Verdana" w:eastAsia="DejaVuSerifCondensed" w:cs="DejaVuSerifCondensed"/>
          <w:kern w:val="0"/>
          <w:sz w:val="18"/>
          <w:szCs w:val="18"/>
        </w:rPr>
      </w:pPr>
      <w:r w:rsidRPr="00110235">
        <w:rPr>
          <w:rFonts w:ascii="Verdana" w:hAnsi="Verdana" w:eastAsia="DejaVuSerifCondensed" w:cs="DejaVuSerifCondensed"/>
          <w:kern w:val="0"/>
          <w:sz w:val="18"/>
          <w:szCs w:val="18"/>
        </w:rPr>
        <w:t>zijn ingediend.</w:t>
      </w:r>
      <w:r>
        <w:rPr>
          <w:rStyle w:val="Voetnootmarkering"/>
          <w:rFonts w:ascii="Verdana" w:hAnsi="Verdana" w:eastAsia="DejaVuSerifCondensed" w:cs="DejaVuSerifCondensed"/>
          <w:kern w:val="0"/>
          <w:sz w:val="18"/>
          <w:szCs w:val="18"/>
        </w:rPr>
        <w:footnoteReference w:id="2"/>
      </w:r>
    </w:p>
    <w:p w:rsidRPr="00FC4188" w:rsidR="00DF0C32" w:rsidP="00194F42" w:rsidRDefault="00111C93" w14:paraId="19373B8B" w14:textId="17F64B9F">
      <w:pPr>
        <w:autoSpaceDE w:val="0"/>
        <w:autoSpaceDN w:val="0"/>
        <w:adjustRightInd w:val="0"/>
        <w:spacing w:after="0" w:line="360" w:lineRule="auto"/>
        <w:rPr>
          <w:rFonts w:ascii="Verdana" w:hAnsi="Verdana"/>
          <w:sz w:val="18"/>
          <w:szCs w:val="18"/>
        </w:rPr>
      </w:pPr>
      <w:r w:rsidRPr="00FC4188">
        <w:rPr>
          <w:rFonts w:ascii="Verdana" w:hAnsi="Verdana" w:eastAsia="DejaVuSerifCondensed" w:cs="DejaVuSerifCondensed"/>
          <w:kern w:val="0"/>
          <w:sz w:val="18"/>
          <w:szCs w:val="18"/>
        </w:rPr>
        <w:br/>
      </w:r>
      <w:r w:rsidRPr="00535FE8">
        <w:rPr>
          <w:rFonts w:ascii="Verdana" w:hAnsi="Verdana"/>
          <w:b/>
          <w:bCs/>
          <w:color w:val="000000" w:themeColor="text1"/>
          <w:sz w:val="18"/>
          <w:szCs w:val="18"/>
        </w:rPr>
        <w:t xml:space="preserve">Vraag </w:t>
      </w:r>
      <w:r w:rsidRPr="00535FE8" w:rsidR="00DF0C32">
        <w:rPr>
          <w:rFonts w:ascii="Verdana" w:hAnsi="Verdana"/>
          <w:b/>
          <w:bCs/>
          <w:color w:val="000000" w:themeColor="text1"/>
          <w:sz w:val="18"/>
          <w:szCs w:val="18"/>
        </w:rPr>
        <w:t>5</w:t>
      </w:r>
      <w:r w:rsidRPr="00535FE8" w:rsidR="0049685B">
        <w:rPr>
          <w:rFonts w:ascii="Verdana" w:hAnsi="Verdana"/>
          <w:b/>
          <w:bCs/>
          <w:color w:val="000000" w:themeColor="text1"/>
          <w:sz w:val="18"/>
          <w:szCs w:val="18"/>
        </w:rPr>
        <w:t xml:space="preserve"> </w:t>
      </w:r>
    </w:p>
    <w:p w:rsidRPr="00FC4188" w:rsidR="00111C93" w:rsidP="00194F42" w:rsidRDefault="00DF0C32" w14:paraId="598C9336" w14:textId="77777777">
      <w:pPr>
        <w:pStyle w:val="Geenafstand"/>
        <w:spacing w:line="360" w:lineRule="auto"/>
        <w:rPr>
          <w:rFonts w:ascii="Verdana" w:hAnsi="Verdana"/>
          <w:sz w:val="18"/>
          <w:szCs w:val="18"/>
        </w:rPr>
      </w:pPr>
      <w:r w:rsidRPr="00FC4188">
        <w:rPr>
          <w:rFonts w:ascii="Verdana" w:hAnsi="Verdana"/>
          <w:sz w:val="18"/>
          <w:szCs w:val="18"/>
        </w:rPr>
        <w:t>Welke oorzaak ziet u in de flinke toename van flexwerk onder jongeren en de inkomensonvoorspelbaarheid die dit meebrengt? In hoeverre vindt u flexibele contracten onder jongeren onwenselijk en welk nieuw beleid zet u in om dit terug te dringen en jongeren meer controle en zekerheid te geven?</w:t>
      </w:r>
    </w:p>
    <w:p w:rsidRPr="00FC4188" w:rsidR="00111C93" w:rsidP="00194F42" w:rsidRDefault="00111C93" w14:paraId="54AAF80D" w14:textId="77777777">
      <w:pPr>
        <w:pStyle w:val="Geenafstand"/>
        <w:spacing w:line="360" w:lineRule="auto"/>
        <w:rPr>
          <w:rFonts w:ascii="Verdana" w:hAnsi="Verdana"/>
          <w:sz w:val="18"/>
          <w:szCs w:val="18"/>
        </w:rPr>
      </w:pPr>
    </w:p>
    <w:p w:rsidRPr="00FC4188" w:rsidR="00111C93" w:rsidP="00194F42" w:rsidRDefault="00111C93" w14:paraId="25F50FC1" w14:textId="77777777">
      <w:pPr>
        <w:pStyle w:val="Geenafstand"/>
        <w:spacing w:line="360" w:lineRule="auto"/>
        <w:rPr>
          <w:rFonts w:ascii="Verdana" w:hAnsi="Verdana"/>
          <w:b/>
          <w:bCs/>
          <w:sz w:val="18"/>
          <w:szCs w:val="18"/>
        </w:rPr>
      </w:pPr>
      <w:r w:rsidRPr="00FC4188">
        <w:rPr>
          <w:rFonts w:ascii="Verdana" w:hAnsi="Verdana"/>
          <w:b/>
          <w:bCs/>
          <w:sz w:val="18"/>
          <w:szCs w:val="18"/>
        </w:rPr>
        <w:t>Antwoord 5</w:t>
      </w:r>
    </w:p>
    <w:p w:rsidRPr="00CD473E" w:rsidR="00CD473E" w:rsidP="00194F42" w:rsidRDefault="00CD473E" w14:paraId="305A1D31" w14:textId="77777777">
      <w:pPr>
        <w:pStyle w:val="Geenafstand"/>
        <w:spacing w:line="360" w:lineRule="auto"/>
        <w:rPr>
          <w:rFonts w:ascii="Verdana" w:hAnsi="Verdana"/>
          <w:sz w:val="18"/>
          <w:szCs w:val="18"/>
        </w:rPr>
      </w:pPr>
      <w:r w:rsidRPr="00CD473E">
        <w:rPr>
          <w:rFonts w:ascii="Verdana" w:hAnsi="Verdana"/>
          <w:sz w:val="18"/>
          <w:szCs w:val="18"/>
        </w:rPr>
        <w:t xml:space="preserve">Hoewel flexwerk onder de vermelde groep jongeren (tot 30 jaar) niet zodanig is toegenomen, is wel een (lichte) stijging te zien in de onderste helft van deze groep (18 tot 25 jaar). Hoe dan ook is het aantal flexwerkers (waaronder jongeren) in Nederland hoog. Dit is onwenselijk en daarom </w:t>
      </w:r>
      <w:r w:rsidRPr="00CD473E">
        <w:rPr>
          <w:rFonts w:ascii="Verdana" w:hAnsi="Verdana"/>
          <w:sz w:val="18"/>
          <w:szCs w:val="18"/>
        </w:rPr>
        <w:lastRenderedPageBreak/>
        <w:t xml:space="preserve">wordt de wet meer zekerheid flexwerkers (inwerkingtreding per 1 januari 2028) ingevoerd waardoor werknemers meer zekerheid van inkomen krijgen. Met deze wet wordt het </w:t>
      </w:r>
      <w:proofErr w:type="spellStart"/>
      <w:r w:rsidRPr="00CD473E">
        <w:rPr>
          <w:rFonts w:ascii="Verdana" w:hAnsi="Verdana"/>
          <w:sz w:val="18"/>
          <w:szCs w:val="18"/>
        </w:rPr>
        <w:t>nulurencontract</w:t>
      </w:r>
      <w:proofErr w:type="spellEnd"/>
      <w:r w:rsidRPr="00CD473E">
        <w:rPr>
          <w:rFonts w:ascii="Verdana" w:hAnsi="Verdana"/>
          <w:sz w:val="18"/>
          <w:szCs w:val="18"/>
        </w:rPr>
        <w:t xml:space="preserve"> afgeschaft en vervangen door het bandbreedtecontract (dat zorgt voor meer zekerheid van inkomen). Ook wordt de ketenregeling aangescherpt om draaideurconstructies met tijdelijke contracten te voorkomen en het perspectief op een vast contact te vergroten. </w:t>
      </w:r>
    </w:p>
    <w:p w:rsidRPr="00CD473E" w:rsidR="00CD473E" w:rsidP="00194F42" w:rsidRDefault="00CD473E" w14:paraId="0C1EBB3E" w14:textId="77777777">
      <w:pPr>
        <w:pStyle w:val="Geenafstand"/>
        <w:spacing w:line="360" w:lineRule="auto"/>
        <w:rPr>
          <w:rFonts w:ascii="Verdana" w:hAnsi="Verdana"/>
          <w:sz w:val="18"/>
          <w:szCs w:val="18"/>
        </w:rPr>
      </w:pPr>
      <w:r w:rsidRPr="00CD473E">
        <w:rPr>
          <w:rFonts w:ascii="Verdana" w:hAnsi="Verdana"/>
          <w:sz w:val="18"/>
          <w:szCs w:val="18"/>
        </w:rPr>
        <w:t xml:space="preserve">Voor bepaalde jongeren is belangrijk dat  deze maatregelen niet gaan gelden. Minderjarigen, scholieren of studenten met een bijbaan (die gemiddeld 16 uur per week werken) kunnen straks bijvoorbeeld nog wel op basis van een </w:t>
      </w:r>
      <w:proofErr w:type="spellStart"/>
      <w:r w:rsidRPr="00CD473E">
        <w:rPr>
          <w:rFonts w:ascii="Verdana" w:hAnsi="Verdana"/>
          <w:sz w:val="18"/>
          <w:szCs w:val="18"/>
        </w:rPr>
        <w:t>nulurencontract</w:t>
      </w:r>
      <w:proofErr w:type="spellEnd"/>
      <w:r w:rsidRPr="00CD473E">
        <w:rPr>
          <w:rFonts w:ascii="Verdana" w:hAnsi="Verdana"/>
          <w:sz w:val="18"/>
          <w:szCs w:val="18"/>
        </w:rPr>
        <w:t xml:space="preserve"> blijven werken. Ook zal voor hen de aanscherping in de ketenregeling niet gelden. Dit is wenselijk om de toegang tot de arbeidsmarkt voor deze groepen niet te beperken; de bijbaan kan dienen als opstap richting de arbeidsmarkt. Bovendien is voor hen niet werk maar scholing de hoofdactiviteit. Jongeren met een contract van gemiddeld meer dan 16 uur per week hebben recht op meer zekerheid en voor hen zullen de nieuwe maatregelen dus wel gelden. Met de wet meer zekerheid flexwerkers zet ik dus in op meer zekerheid van inkomen uit werk voor werknemers met een flexibel contract, ook onder jongeren.      </w:t>
      </w:r>
    </w:p>
    <w:p w:rsidRPr="00FC4188" w:rsidR="00111C93" w:rsidP="00194F42" w:rsidRDefault="00111C93" w14:paraId="1F09BD40" w14:textId="77777777">
      <w:pPr>
        <w:pStyle w:val="Geenafstand"/>
        <w:spacing w:line="360" w:lineRule="auto"/>
        <w:rPr>
          <w:rFonts w:ascii="Verdana" w:hAnsi="Verdana"/>
          <w:sz w:val="18"/>
          <w:szCs w:val="18"/>
        </w:rPr>
      </w:pPr>
    </w:p>
    <w:p w:rsidRPr="00535FE8" w:rsidR="00186329" w:rsidP="00194F42" w:rsidRDefault="00186329" w14:paraId="5E0FFCDE" w14:textId="704757F2">
      <w:pPr>
        <w:pStyle w:val="Geenafstand"/>
        <w:spacing w:line="360" w:lineRule="auto"/>
        <w:rPr>
          <w:rFonts w:ascii="Verdana" w:hAnsi="Verdana"/>
          <w:b/>
          <w:bCs/>
          <w:color w:val="000000" w:themeColor="text1"/>
          <w:sz w:val="18"/>
          <w:szCs w:val="18"/>
        </w:rPr>
      </w:pPr>
      <w:r w:rsidRPr="00535FE8">
        <w:rPr>
          <w:rFonts w:ascii="Verdana" w:hAnsi="Verdana"/>
          <w:b/>
          <w:bCs/>
          <w:color w:val="000000" w:themeColor="text1"/>
          <w:sz w:val="18"/>
          <w:szCs w:val="18"/>
        </w:rPr>
        <w:t xml:space="preserve">Vraag 6 </w:t>
      </w:r>
    </w:p>
    <w:p w:rsidRPr="00FC4188" w:rsidR="00186329" w:rsidP="00194F42" w:rsidRDefault="00186329" w14:paraId="2664ADDC" w14:textId="77777777">
      <w:pPr>
        <w:pStyle w:val="Geenafstand"/>
        <w:spacing w:line="360" w:lineRule="auto"/>
        <w:rPr>
          <w:rFonts w:ascii="Verdana" w:hAnsi="Verdana"/>
          <w:sz w:val="18"/>
          <w:szCs w:val="18"/>
        </w:rPr>
      </w:pPr>
      <w:r w:rsidRPr="00FC4188">
        <w:rPr>
          <w:rFonts w:ascii="Verdana" w:hAnsi="Verdana"/>
          <w:sz w:val="18"/>
          <w:szCs w:val="18"/>
        </w:rPr>
        <w:t xml:space="preserve">Hoe groot is in uw ogen de bijdrage van toegenomen, gerichte verkoop en </w:t>
      </w:r>
      <w:proofErr w:type="spellStart"/>
      <w:r w:rsidRPr="00FC4188">
        <w:rPr>
          <w:rFonts w:ascii="Verdana" w:hAnsi="Verdana"/>
          <w:sz w:val="18"/>
          <w:szCs w:val="18"/>
        </w:rPr>
        <w:t>Buy</w:t>
      </w:r>
      <w:proofErr w:type="spellEnd"/>
      <w:r w:rsidRPr="00FC4188">
        <w:rPr>
          <w:rFonts w:ascii="Verdana" w:hAnsi="Verdana"/>
          <w:sz w:val="18"/>
          <w:szCs w:val="18"/>
        </w:rPr>
        <w:t xml:space="preserve"> </w:t>
      </w:r>
      <w:proofErr w:type="spellStart"/>
      <w:r w:rsidRPr="00FC4188">
        <w:rPr>
          <w:rFonts w:ascii="Verdana" w:hAnsi="Verdana"/>
          <w:sz w:val="18"/>
          <w:szCs w:val="18"/>
        </w:rPr>
        <w:t>Now</w:t>
      </w:r>
      <w:proofErr w:type="spellEnd"/>
      <w:r w:rsidRPr="00FC4188">
        <w:rPr>
          <w:rFonts w:ascii="Verdana" w:hAnsi="Verdana"/>
          <w:sz w:val="18"/>
          <w:szCs w:val="18"/>
        </w:rPr>
        <w:t xml:space="preserve"> </w:t>
      </w:r>
      <w:proofErr w:type="spellStart"/>
      <w:r w:rsidRPr="00FC4188">
        <w:rPr>
          <w:rFonts w:ascii="Verdana" w:hAnsi="Verdana"/>
          <w:sz w:val="18"/>
          <w:szCs w:val="18"/>
        </w:rPr>
        <w:t>Pay</w:t>
      </w:r>
      <w:proofErr w:type="spellEnd"/>
      <w:r w:rsidRPr="00FC4188">
        <w:rPr>
          <w:rFonts w:ascii="Verdana" w:hAnsi="Verdana"/>
          <w:sz w:val="18"/>
          <w:szCs w:val="18"/>
        </w:rPr>
        <w:t xml:space="preserve"> Later constructies via </w:t>
      </w:r>
      <w:proofErr w:type="spellStart"/>
      <w:r w:rsidRPr="00FC4188">
        <w:rPr>
          <w:rFonts w:ascii="Verdana" w:hAnsi="Verdana"/>
          <w:sz w:val="18"/>
          <w:szCs w:val="18"/>
        </w:rPr>
        <w:t>social</w:t>
      </w:r>
      <w:proofErr w:type="spellEnd"/>
      <w:r w:rsidRPr="00FC4188">
        <w:rPr>
          <w:rFonts w:ascii="Verdana" w:hAnsi="Verdana"/>
          <w:sz w:val="18"/>
          <w:szCs w:val="18"/>
        </w:rPr>
        <w:t xml:space="preserve"> media waarvan jongvolwassenen steeds meer gebruik maken en wat tot groeiende geldzorgen en betalingsmoeite leidt? Als dit niet duidelijk is, bent u dan bereid hiernaar een verdiepend onderzoek te laten uitvoeren?</w:t>
      </w:r>
      <w:r w:rsidRPr="00FC4188">
        <w:rPr>
          <w:rFonts w:ascii="Verdana" w:hAnsi="Verdana"/>
          <w:sz w:val="18"/>
          <w:szCs w:val="18"/>
        </w:rPr>
        <w:br/>
      </w:r>
    </w:p>
    <w:p w:rsidRPr="00FC4188" w:rsidR="00186329" w:rsidP="00194F42" w:rsidRDefault="00186329" w14:paraId="7F6EA942" w14:textId="77777777">
      <w:pPr>
        <w:pStyle w:val="Geenafstand"/>
        <w:spacing w:line="360" w:lineRule="auto"/>
        <w:rPr>
          <w:rFonts w:ascii="Verdana" w:hAnsi="Verdana"/>
          <w:b/>
          <w:bCs/>
          <w:sz w:val="18"/>
          <w:szCs w:val="18"/>
        </w:rPr>
      </w:pPr>
      <w:r w:rsidRPr="00FC4188">
        <w:rPr>
          <w:rFonts w:ascii="Verdana" w:hAnsi="Verdana"/>
          <w:b/>
          <w:bCs/>
          <w:sz w:val="18"/>
          <w:szCs w:val="18"/>
        </w:rPr>
        <w:t>Antwoord 6</w:t>
      </w:r>
    </w:p>
    <w:p w:rsidR="005244AD" w:rsidP="00194F42" w:rsidRDefault="005244AD" w14:paraId="3C0AC077" w14:textId="77777777">
      <w:pPr>
        <w:pStyle w:val="Geenafstand"/>
        <w:spacing w:line="360" w:lineRule="auto"/>
        <w:rPr>
          <w:rFonts w:ascii="Verdana" w:hAnsi="Verdana"/>
          <w:sz w:val="18"/>
          <w:szCs w:val="18"/>
        </w:rPr>
      </w:pPr>
      <w:r w:rsidRPr="00D70531">
        <w:rPr>
          <w:rFonts w:ascii="Verdana" w:hAnsi="Verdana"/>
          <w:sz w:val="18"/>
          <w:szCs w:val="18"/>
        </w:rPr>
        <w:t xml:space="preserve">Het Nibud-rapport </w:t>
      </w:r>
      <w:r w:rsidRPr="00C23CC8">
        <w:rPr>
          <w:rFonts w:ascii="Verdana" w:hAnsi="Verdana"/>
          <w:i/>
          <w:iCs/>
          <w:sz w:val="18"/>
          <w:szCs w:val="18"/>
        </w:rPr>
        <w:t>Geldzaken in de praktijk 2026</w:t>
      </w:r>
      <w:r w:rsidRPr="00D70531">
        <w:rPr>
          <w:rFonts w:ascii="Verdana" w:hAnsi="Verdana"/>
          <w:sz w:val="18"/>
          <w:szCs w:val="18"/>
        </w:rPr>
        <w:t xml:space="preserve"> laat zien dat financiële zorgen en betalingsproblemen onder jongvolwassenen relatief vaak voorkomen. </w:t>
      </w:r>
      <w:r w:rsidRPr="005C44D8">
        <w:rPr>
          <w:rFonts w:ascii="Verdana" w:hAnsi="Verdana"/>
          <w:sz w:val="18"/>
          <w:szCs w:val="18"/>
        </w:rPr>
        <w:t xml:space="preserve">Het rapport biedt echter geen basis om vast te stellen in welke mate online </w:t>
      </w:r>
      <w:proofErr w:type="spellStart"/>
      <w:r w:rsidRPr="005C44D8">
        <w:rPr>
          <w:rFonts w:ascii="Verdana" w:hAnsi="Verdana"/>
          <w:sz w:val="18"/>
          <w:szCs w:val="18"/>
        </w:rPr>
        <w:t>reclametargeting</w:t>
      </w:r>
      <w:proofErr w:type="spellEnd"/>
      <w:r w:rsidRPr="005C44D8">
        <w:rPr>
          <w:rFonts w:ascii="Verdana" w:hAnsi="Verdana"/>
          <w:sz w:val="18"/>
          <w:szCs w:val="18"/>
        </w:rPr>
        <w:t xml:space="preserve">, gerichte verkoop en </w:t>
      </w:r>
      <w:proofErr w:type="spellStart"/>
      <w:r w:rsidRPr="005C44D8">
        <w:rPr>
          <w:rFonts w:ascii="Verdana" w:hAnsi="Verdana"/>
          <w:i/>
          <w:iCs/>
          <w:sz w:val="18"/>
          <w:szCs w:val="18"/>
        </w:rPr>
        <w:t>Buy</w:t>
      </w:r>
      <w:proofErr w:type="spellEnd"/>
      <w:r w:rsidRPr="005C44D8">
        <w:rPr>
          <w:rFonts w:ascii="Verdana" w:hAnsi="Verdana"/>
          <w:i/>
          <w:iCs/>
          <w:sz w:val="18"/>
          <w:szCs w:val="18"/>
        </w:rPr>
        <w:t xml:space="preserve"> </w:t>
      </w:r>
      <w:proofErr w:type="spellStart"/>
      <w:r w:rsidRPr="005C44D8">
        <w:rPr>
          <w:rFonts w:ascii="Verdana" w:hAnsi="Verdana"/>
          <w:i/>
          <w:iCs/>
          <w:sz w:val="18"/>
          <w:szCs w:val="18"/>
        </w:rPr>
        <w:t>Now</w:t>
      </w:r>
      <w:proofErr w:type="spellEnd"/>
      <w:r w:rsidRPr="005C44D8">
        <w:rPr>
          <w:rFonts w:ascii="Verdana" w:hAnsi="Verdana"/>
          <w:i/>
          <w:iCs/>
          <w:sz w:val="18"/>
          <w:szCs w:val="18"/>
        </w:rPr>
        <w:t xml:space="preserve">, </w:t>
      </w:r>
      <w:proofErr w:type="spellStart"/>
      <w:r w:rsidRPr="005C44D8">
        <w:rPr>
          <w:rFonts w:ascii="Verdana" w:hAnsi="Verdana"/>
          <w:i/>
          <w:iCs/>
          <w:sz w:val="18"/>
          <w:szCs w:val="18"/>
        </w:rPr>
        <w:t>Pay</w:t>
      </w:r>
      <w:proofErr w:type="spellEnd"/>
      <w:r w:rsidRPr="005C44D8">
        <w:rPr>
          <w:rFonts w:ascii="Verdana" w:hAnsi="Verdana"/>
          <w:i/>
          <w:iCs/>
          <w:sz w:val="18"/>
          <w:szCs w:val="18"/>
        </w:rPr>
        <w:t xml:space="preserve"> Later</w:t>
      </w:r>
      <w:r w:rsidRPr="005C44D8">
        <w:rPr>
          <w:rFonts w:ascii="Verdana" w:hAnsi="Verdana"/>
          <w:sz w:val="18"/>
          <w:szCs w:val="18"/>
        </w:rPr>
        <w:t xml:space="preserve"> (BNPL)-diensten via sociale media hieraan bijdragen.</w:t>
      </w:r>
    </w:p>
    <w:p w:rsidR="00CD473E" w:rsidP="00194F42" w:rsidRDefault="00CD473E" w14:paraId="3AF3D1BA" w14:textId="77777777">
      <w:pPr>
        <w:pStyle w:val="Geenafstand"/>
        <w:spacing w:line="360" w:lineRule="auto"/>
        <w:rPr>
          <w:rFonts w:ascii="Verdana" w:hAnsi="Verdana"/>
          <w:sz w:val="18"/>
          <w:szCs w:val="18"/>
        </w:rPr>
      </w:pPr>
    </w:p>
    <w:p w:rsidR="00CD473E" w:rsidP="00194F42" w:rsidRDefault="00CD473E" w14:paraId="36C1A1FD" w14:textId="264A5589">
      <w:pPr>
        <w:pStyle w:val="Geenafstand"/>
        <w:spacing w:line="360" w:lineRule="auto"/>
        <w:rPr>
          <w:rFonts w:ascii="Verdana" w:hAnsi="Verdana"/>
          <w:sz w:val="18"/>
          <w:szCs w:val="18"/>
        </w:rPr>
      </w:pPr>
      <w:r>
        <w:rPr>
          <w:rFonts w:ascii="Verdana" w:hAnsi="Verdana"/>
          <w:sz w:val="18"/>
          <w:szCs w:val="18"/>
        </w:rPr>
        <w:t xml:space="preserve">Verkoop via </w:t>
      </w:r>
      <w:proofErr w:type="spellStart"/>
      <w:r>
        <w:rPr>
          <w:rFonts w:ascii="Verdana" w:hAnsi="Verdana"/>
          <w:sz w:val="18"/>
          <w:szCs w:val="18"/>
        </w:rPr>
        <w:t>social</w:t>
      </w:r>
      <w:proofErr w:type="spellEnd"/>
      <w:r>
        <w:rPr>
          <w:rFonts w:ascii="Verdana" w:hAnsi="Verdana"/>
          <w:sz w:val="18"/>
          <w:szCs w:val="18"/>
        </w:rPr>
        <w:t xml:space="preserve"> media zou het </w:t>
      </w:r>
      <w:r w:rsidRPr="00F81660">
        <w:rPr>
          <w:rFonts w:ascii="Verdana" w:hAnsi="Verdana"/>
          <w:sz w:val="18"/>
          <w:szCs w:val="18"/>
        </w:rPr>
        <w:t>gebruikers sneller en gemakkelijker</w:t>
      </w:r>
      <w:r>
        <w:rPr>
          <w:rFonts w:ascii="Verdana" w:hAnsi="Verdana"/>
          <w:sz w:val="18"/>
          <w:szCs w:val="18"/>
        </w:rPr>
        <w:t xml:space="preserve"> </w:t>
      </w:r>
      <w:r w:rsidR="007B5AF2">
        <w:rPr>
          <w:rFonts w:ascii="Verdana" w:hAnsi="Verdana"/>
          <w:sz w:val="18"/>
          <w:szCs w:val="18"/>
        </w:rPr>
        <w:t>maken</w:t>
      </w:r>
      <w:r>
        <w:rPr>
          <w:rFonts w:ascii="Verdana" w:hAnsi="Verdana"/>
          <w:sz w:val="18"/>
          <w:szCs w:val="18"/>
        </w:rPr>
        <w:t xml:space="preserve"> om </w:t>
      </w:r>
      <w:r w:rsidRPr="00F81660">
        <w:rPr>
          <w:rFonts w:ascii="Verdana" w:hAnsi="Verdana"/>
          <w:sz w:val="18"/>
          <w:szCs w:val="18"/>
        </w:rPr>
        <w:t>een impulsaankoop te doen</w:t>
      </w:r>
      <w:r>
        <w:rPr>
          <w:rFonts w:ascii="Verdana" w:hAnsi="Verdana"/>
          <w:sz w:val="18"/>
          <w:szCs w:val="18"/>
        </w:rPr>
        <w:t xml:space="preserve">. Consumenten, waaronder jongvolwassenen, </w:t>
      </w:r>
      <w:r w:rsidRPr="005A218D">
        <w:rPr>
          <w:rFonts w:ascii="Verdana" w:hAnsi="Verdana"/>
          <w:sz w:val="18"/>
          <w:szCs w:val="18"/>
        </w:rPr>
        <w:t>worden via sociale media blootgesteld aan gepersonaliseerde reclame en commerciële prikkels</w:t>
      </w:r>
      <w:r>
        <w:rPr>
          <w:rFonts w:ascii="Verdana" w:hAnsi="Verdana"/>
          <w:sz w:val="18"/>
          <w:szCs w:val="18"/>
        </w:rPr>
        <w:t>.</w:t>
      </w:r>
      <w:r w:rsidRPr="005A218D">
        <w:rPr>
          <w:rFonts w:ascii="Verdana" w:hAnsi="Verdana"/>
          <w:sz w:val="18"/>
          <w:szCs w:val="18"/>
        </w:rPr>
        <w:t xml:space="preserve"> </w:t>
      </w:r>
      <w:r>
        <w:rPr>
          <w:rFonts w:ascii="Verdana" w:hAnsi="Verdana"/>
          <w:sz w:val="18"/>
          <w:szCs w:val="18"/>
        </w:rPr>
        <w:t>Hoe groot de bijdrage is van sociale media op de geldzorgen onder jongeren is mij niet bekend. H</w:t>
      </w:r>
      <w:r w:rsidRPr="00F81660">
        <w:rPr>
          <w:rFonts w:ascii="Verdana" w:hAnsi="Verdana"/>
          <w:sz w:val="18"/>
          <w:szCs w:val="18"/>
        </w:rPr>
        <w:t xml:space="preserve">et kabinet </w:t>
      </w:r>
      <w:r>
        <w:rPr>
          <w:rFonts w:ascii="Verdana" w:hAnsi="Verdana"/>
          <w:sz w:val="18"/>
          <w:szCs w:val="18"/>
        </w:rPr>
        <w:t xml:space="preserve">zet in op </w:t>
      </w:r>
      <w:r w:rsidRPr="00F81660">
        <w:rPr>
          <w:rFonts w:ascii="Verdana" w:hAnsi="Verdana"/>
          <w:sz w:val="18"/>
          <w:szCs w:val="18"/>
        </w:rPr>
        <w:t xml:space="preserve">gerichte maatregelen tegen onder </w:t>
      </w:r>
      <w:r>
        <w:rPr>
          <w:rFonts w:ascii="Verdana" w:hAnsi="Verdana"/>
          <w:sz w:val="18"/>
          <w:szCs w:val="18"/>
        </w:rPr>
        <w:t xml:space="preserve">meer de </w:t>
      </w:r>
      <w:r w:rsidRPr="00F81660">
        <w:rPr>
          <w:rFonts w:ascii="Verdana" w:hAnsi="Verdana"/>
          <w:sz w:val="18"/>
          <w:szCs w:val="18"/>
        </w:rPr>
        <w:t>verslavende ontwerpkeuzes</w:t>
      </w:r>
      <w:r>
        <w:rPr>
          <w:rFonts w:ascii="Verdana" w:hAnsi="Verdana"/>
          <w:sz w:val="18"/>
          <w:szCs w:val="18"/>
        </w:rPr>
        <w:t xml:space="preserve"> van digitale diensten </w:t>
      </w:r>
      <w:r w:rsidRPr="00F81660">
        <w:rPr>
          <w:rFonts w:ascii="Verdana" w:hAnsi="Verdana"/>
          <w:sz w:val="18"/>
          <w:szCs w:val="18"/>
        </w:rPr>
        <w:t xml:space="preserve">in het kader van de aankomende Digital </w:t>
      </w:r>
      <w:proofErr w:type="spellStart"/>
      <w:r w:rsidRPr="00F81660">
        <w:rPr>
          <w:rFonts w:ascii="Verdana" w:hAnsi="Verdana"/>
          <w:sz w:val="18"/>
          <w:szCs w:val="18"/>
        </w:rPr>
        <w:t>Fairness</w:t>
      </w:r>
      <w:proofErr w:type="spellEnd"/>
      <w:r w:rsidRPr="00F81660">
        <w:rPr>
          <w:rFonts w:ascii="Verdana" w:hAnsi="Verdana"/>
          <w:sz w:val="18"/>
          <w:szCs w:val="18"/>
        </w:rPr>
        <w:t xml:space="preserve"> Act.</w:t>
      </w:r>
      <w:r>
        <w:rPr>
          <w:rStyle w:val="Voetnootmarkering"/>
          <w:rFonts w:ascii="Verdana" w:hAnsi="Verdana"/>
          <w:sz w:val="18"/>
          <w:szCs w:val="18"/>
        </w:rPr>
        <w:footnoteReference w:id="3"/>
      </w:r>
      <w:r>
        <w:rPr>
          <w:rFonts w:ascii="Verdana" w:hAnsi="Verdana"/>
          <w:sz w:val="18"/>
          <w:szCs w:val="18"/>
        </w:rPr>
        <w:t xml:space="preserve"> Voor verdere toelichting verwijs ik u naar de beantwoording van de Kamervragen van het lid van Dijk (CDA) c.s.</w:t>
      </w:r>
      <w:r>
        <w:rPr>
          <w:rStyle w:val="Voetnootmarkering"/>
          <w:rFonts w:ascii="Verdana" w:hAnsi="Verdana"/>
          <w:sz w:val="18"/>
          <w:szCs w:val="18"/>
        </w:rPr>
        <w:footnoteReference w:id="4"/>
      </w:r>
    </w:p>
    <w:p w:rsidR="00CD473E" w:rsidP="00194F42" w:rsidRDefault="00CD473E" w14:paraId="3D704372" w14:textId="77777777">
      <w:pPr>
        <w:pStyle w:val="Geenafstand"/>
        <w:spacing w:line="360" w:lineRule="auto"/>
        <w:rPr>
          <w:rFonts w:ascii="Verdana" w:hAnsi="Verdana"/>
          <w:sz w:val="18"/>
          <w:szCs w:val="18"/>
        </w:rPr>
      </w:pPr>
    </w:p>
    <w:p w:rsidRPr="00D43D87" w:rsidR="00CD473E" w:rsidP="00194F42" w:rsidRDefault="005244AD" w14:paraId="16D852C5" w14:textId="3D63EB91">
      <w:pPr>
        <w:pStyle w:val="Geenafstand"/>
        <w:spacing w:line="360" w:lineRule="auto"/>
        <w:rPr>
          <w:rFonts w:ascii="Verdana" w:hAnsi="Verdana"/>
          <w:sz w:val="18"/>
          <w:szCs w:val="18"/>
        </w:rPr>
      </w:pPr>
      <w:r>
        <w:rPr>
          <w:rFonts w:ascii="Verdana" w:hAnsi="Verdana"/>
          <w:sz w:val="18"/>
          <w:szCs w:val="18"/>
        </w:rPr>
        <w:t xml:space="preserve">Ook voor de invloed van BNPL geldt dat de precieze bijdrage aan geldzorgen onder jongeren niet is onderzocht. </w:t>
      </w:r>
      <w:r w:rsidRPr="00C62863">
        <w:rPr>
          <w:rFonts w:ascii="Verdana" w:hAnsi="Verdana"/>
          <w:sz w:val="18"/>
          <w:szCs w:val="18"/>
        </w:rPr>
        <w:t>Wel zijn er signalen dat deze factoren van invloed kunnen zijn op financieel gedrag</w:t>
      </w:r>
      <w:r>
        <w:rPr>
          <w:rFonts w:ascii="Verdana" w:hAnsi="Verdana"/>
          <w:sz w:val="18"/>
          <w:szCs w:val="18"/>
        </w:rPr>
        <w:t xml:space="preserve"> en dat </w:t>
      </w:r>
      <w:r w:rsidRPr="00C62863">
        <w:rPr>
          <w:rFonts w:ascii="Verdana" w:hAnsi="Verdana"/>
          <w:sz w:val="18"/>
          <w:szCs w:val="18"/>
        </w:rPr>
        <w:t>uitgestelde betaalmogelijkheden zoals BNPL de drempel tot aankopen kunnen verlagen</w:t>
      </w:r>
      <w:r>
        <w:rPr>
          <w:rFonts w:ascii="Verdana" w:hAnsi="Verdana"/>
          <w:sz w:val="18"/>
          <w:szCs w:val="18"/>
        </w:rPr>
        <w:t xml:space="preserve">. Zo </w:t>
      </w:r>
      <w:r w:rsidRPr="000A6013">
        <w:rPr>
          <w:rFonts w:ascii="Verdana" w:hAnsi="Verdana"/>
          <w:sz w:val="18"/>
          <w:szCs w:val="18"/>
        </w:rPr>
        <w:t xml:space="preserve">blijkt uit onderzoek van de Autoriteit Financiële Markten (AFM) dat in 2023 via betaalrekeningen op </w:t>
      </w:r>
      <w:r w:rsidRPr="000A6013">
        <w:rPr>
          <w:rFonts w:ascii="Verdana" w:hAnsi="Verdana"/>
          <w:sz w:val="18"/>
          <w:szCs w:val="18"/>
        </w:rPr>
        <w:lastRenderedPageBreak/>
        <w:t xml:space="preserve">naam van minderjarigen bijna 600.000 </w:t>
      </w:r>
      <w:proofErr w:type="spellStart"/>
      <w:r w:rsidRPr="000A6013">
        <w:rPr>
          <w:rFonts w:ascii="Verdana" w:hAnsi="Verdana"/>
          <w:sz w:val="18"/>
          <w:szCs w:val="18"/>
        </w:rPr>
        <w:t>iDEAL</w:t>
      </w:r>
      <w:proofErr w:type="spellEnd"/>
      <w:r w:rsidRPr="000A6013">
        <w:rPr>
          <w:rFonts w:ascii="Verdana" w:hAnsi="Verdana"/>
          <w:sz w:val="18"/>
          <w:szCs w:val="18"/>
        </w:rPr>
        <w:t xml:space="preserve">-transacties zijn verricht die te </w:t>
      </w:r>
      <w:r>
        <w:rPr>
          <w:rFonts w:ascii="Verdana" w:hAnsi="Verdana"/>
          <w:sz w:val="18"/>
          <w:szCs w:val="18"/>
        </w:rPr>
        <w:t>relateren</w:t>
      </w:r>
      <w:r w:rsidRPr="000A6013">
        <w:rPr>
          <w:rFonts w:ascii="Verdana" w:hAnsi="Verdana"/>
          <w:sz w:val="18"/>
          <w:szCs w:val="18"/>
        </w:rPr>
        <w:t xml:space="preserve"> zijn aan BNPL-aanbieders</w:t>
      </w:r>
      <w:r w:rsidRPr="00D43D87" w:rsidR="00CD473E">
        <w:rPr>
          <w:rFonts w:ascii="Verdana" w:hAnsi="Verdana"/>
          <w:sz w:val="18"/>
          <w:szCs w:val="18"/>
        </w:rPr>
        <w:t>.</w:t>
      </w:r>
      <w:r w:rsidRPr="00D43D87" w:rsidR="00CD473E">
        <w:rPr>
          <w:rFonts w:ascii="Verdana" w:hAnsi="Verdana"/>
          <w:sz w:val="18"/>
          <w:szCs w:val="18"/>
          <w:vertAlign w:val="superscript"/>
        </w:rPr>
        <w:footnoteReference w:id="5"/>
      </w:r>
      <w:r w:rsidRPr="00D43D87" w:rsidR="00CD473E">
        <w:rPr>
          <w:rFonts w:ascii="Verdana" w:hAnsi="Verdana"/>
          <w:sz w:val="18"/>
          <w:szCs w:val="18"/>
        </w:rPr>
        <w:t xml:space="preserve"> </w:t>
      </w:r>
    </w:p>
    <w:p w:rsidRPr="00D43D87" w:rsidR="00CD473E" w:rsidP="00194F42" w:rsidRDefault="00CD473E" w14:paraId="03EC07B1" w14:textId="77777777">
      <w:pPr>
        <w:pStyle w:val="Geenafstand"/>
        <w:spacing w:line="360" w:lineRule="auto"/>
        <w:rPr>
          <w:rFonts w:ascii="Verdana" w:hAnsi="Verdana"/>
          <w:sz w:val="18"/>
          <w:szCs w:val="18"/>
        </w:rPr>
      </w:pPr>
    </w:p>
    <w:p w:rsidR="00186329" w:rsidP="00194F42" w:rsidRDefault="005244AD" w14:paraId="21D43DE7" w14:textId="3686943C">
      <w:pPr>
        <w:pStyle w:val="Geenafstand"/>
        <w:spacing w:line="360" w:lineRule="auto"/>
        <w:rPr>
          <w:rFonts w:ascii="Verdana" w:hAnsi="Verdana"/>
          <w:sz w:val="18"/>
          <w:szCs w:val="18"/>
        </w:rPr>
      </w:pPr>
      <w:r w:rsidRPr="000A6013">
        <w:rPr>
          <w:rFonts w:ascii="Verdana" w:hAnsi="Verdana"/>
          <w:sz w:val="18"/>
          <w:szCs w:val="18"/>
        </w:rPr>
        <w:t>Deze signalen onderstrepen het belang van consumentenbescherming, in het bijzonder voor</w:t>
      </w:r>
      <w:r>
        <w:rPr>
          <w:rFonts w:ascii="Verdana" w:hAnsi="Verdana"/>
          <w:sz w:val="18"/>
          <w:szCs w:val="18"/>
        </w:rPr>
        <w:t xml:space="preserve"> kwetsbare groepen, waaronder</w:t>
      </w:r>
      <w:r w:rsidRPr="000A6013">
        <w:rPr>
          <w:rFonts w:ascii="Verdana" w:hAnsi="Verdana"/>
          <w:sz w:val="18"/>
          <w:szCs w:val="18"/>
        </w:rPr>
        <w:t xml:space="preserve"> jongeren</w:t>
      </w:r>
      <w:r>
        <w:rPr>
          <w:rFonts w:ascii="Verdana" w:hAnsi="Verdana"/>
          <w:sz w:val="18"/>
          <w:szCs w:val="18"/>
        </w:rPr>
        <w:t>. Met de inwerkingtreding van de Implementatiewet herziene richtlijn consumentenkrediet, die momenteel bij uw Kamer voorligt, worden aanbieders van uitstel van betaling en bemiddelaars in uitstel van betaling streng gereguleerd. Aanbieders</w:t>
      </w:r>
      <w:r w:rsidRPr="000A6013">
        <w:rPr>
          <w:rFonts w:ascii="Verdana" w:hAnsi="Verdana"/>
          <w:sz w:val="18"/>
          <w:szCs w:val="18"/>
        </w:rPr>
        <w:t xml:space="preserve"> </w:t>
      </w:r>
      <w:r>
        <w:rPr>
          <w:rFonts w:ascii="Verdana" w:hAnsi="Verdana"/>
          <w:sz w:val="18"/>
          <w:szCs w:val="18"/>
        </w:rPr>
        <w:t xml:space="preserve">moeten onder meer beoordelen of een consument het krediet kan dragen. Daarnaast wordt een </w:t>
      </w:r>
      <w:r w:rsidRPr="000A6013">
        <w:rPr>
          <w:rFonts w:ascii="Verdana" w:hAnsi="Verdana"/>
          <w:sz w:val="18"/>
          <w:szCs w:val="18"/>
        </w:rPr>
        <w:t>verbod ingevoerd op het verstrekken van uitstel van betaling aan minderjarigen en worden aanbieders verplicht de leeftijd van consumenten te verifiëren voord</w:t>
      </w:r>
      <w:r>
        <w:rPr>
          <w:rFonts w:ascii="Verdana" w:hAnsi="Verdana"/>
          <w:sz w:val="18"/>
          <w:szCs w:val="18"/>
        </w:rPr>
        <w:t>at het krediet wordt verstrekt.</w:t>
      </w:r>
      <w:r w:rsidR="00C878A8">
        <w:rPr>
          <w:rFonts w:ascii="Verdana" w:hAnsi="Verdana"/>
          <w:sz w:val="18"/>
          <w:szCs w:val="18"/>
        </w:rPr>
        <w:t xml:space="preserve"> </w:t>
      </w:r>
      <w:bookmarkStart w:name="_Hlk237427872" w:id="0"/>
      <w:r w:rsidR="00C878A8">
        <w:rPr>
          <w:rFonts w:ascii="Verdana" w:hAnsi="Verdana"/>
          <w:sz w:val="18"/>
          <w:szCs w:val="18"/>
        </w:rPr>
        <w:t>Gegeven de wijzigingen die met de Implementatiewet zullen worden doorgevoerd, acht ik verdiepend onderzoek op dit moment niet opportuun.</w:t>
      </w:r>
      <w:bookmarkEnd w:id="0"/>
    </w:p>
    <w:p w:rsidR="005244AD" w:rsidP="00194F42" w:rsidRDefault="005244AD" w14:paraId="54995EE3" w14:textId="77777777">
      <w:pPr>
        <w:pStyle w:val="Geenafstand"/>
        <w:spacing w:line="360" w:lineRule="auto"/>
        <w:rPr>
          <w:rFonts w:ascii="Verdana" w:hAnsi="Verdana"/>
          <w:b/>
          <w:bCs/>
          <w:sz w:val="18"/>
          <w:szCs w:val="18"/>
        </w:rPr>
      </w:pPr>
    </w:p>
    <w:p w:rsidRPr="00FC4188" w:rsidR="00DF0C32" w:rsidP="00194F42" w:rsidRDefault="00111C93" w14:paraId="69D2FBA7" w14:textId="29D9C12A">
      <w:pPr>
        <w:pStyle w:val="Geenafstand"/>
        <w:spacing w:line="360" w:lineRule="auto"/>
        <w:rPr>
          <w:rFonts w:ascii="Verdana" w:hAnsi="Verdana"/>
          <w:b/>
          <w:bCs/>
          <w:sz w:val="18"/>
          <w:szCs w:val="18"/>
        </w:rPr>
      </w:pPr>
      <w:r w:rsidRPr="00FC4188">
        <w:rPr>
          <w:rFonts w:ascii="Verdana" w:hAnsi="Verdana"/>
          <w:b/>
          <w:bCs/>
          <w:sz w:val="18"/>
          <w:szCs w:val="18"/>
        </w:rPr>
        <w:t>Vraag 7</w:t>
      </w:r>
      <w:r w:rsidRPr="00FC4188" w:rsidR="00412AD6">
        <w:rPr>
          <w:rFonts w:ascii="Verdana" w:hAnsi="Verdana"/>
          <w:b/>
          <w:bCs/>
          <w:sz w:val="18"/>
          <w:szCs w:val="18"/>
        </w:rPr>
        <w:t xml:space="preserve"> </w:t>
      </w:r>
    </w:p>
    <w:p w:rsidRPr="00FC4188" w:rsidR="00111C93" w:rsidP="00194F42" w:rsidRDefault="00DF0C32" w14:paraId="03DC6C28" w14:textId="77777777">
      <w:pPr>
        <w:pStyle w:val="Geenafstand"/>
        <w:spacing w:line="360" w:lineRule="auto"/>
        <w:rPr>
          <w:rFonts w:ascii="Verdana" w:hAnsi="Verdana"/>
          <w:sz w:val="18"/>
          <w:szCs w:val="18"/>
        </w:rPr>
      </w:pPr>
      <w:r w:rsidRPr="00FC4188">
        <w:rPr>
          <w:rFonts w:ascii="Verdana" w:hAnsi="Verdana"/>
          <w:sz w:val="18"/>
          <w:szCs w:val="18"/>
        </w:rPr>
        <w:t xml:space="preserve">Ervan uitgaande dat huishoudens met een wisselend inkomen en die weinig controle ervaren over hun inkomsten - 80 procent van de huishoudens met weinig controle over hun inkomen heeft moeite met rondkomen - zich volgens Nibud duidelijk vaker in een kwetsbare positie bevinden, in hoeverre wordt het wisselend inkomen veroorzaakt door flexwerk en zzp-schap en betreft het hiermee de groep werkende armen in Nederland? Hoe groot is deze groep volgens u? Welke acties zet u in </w:t>
      </w:r>
      <w:proofErr w:type="spellStart"/>
      <w:r w:rsidRPr="00FC4188">
        <w:rPr>
          <w:rFonts w:ascii="Verdana" w:hAnsi="Verdana"/>
          <w:sz w:val="18"/>
          <w:szCs w:val="18"/>
        </w:rPr>
        <w:t>in</w:t>
      </w:r>
      <w:proofErr w:type="spellEnd"/>
      <w:r w:rsidRPr="00FC4188">
        <w:rPr>
          <w:rFonts w:ascii="Verdana" w:hAnsi="Verdana"/>
          <w:sz w:val="18"/>
          <w:szCs w:val="18"/>
        </w:rPr>
        <w:t xml:space="preserve"> om huishoudens meer controle en zekerheid te geven over hun inkomen?</w:t>
      </w:r>
    </w:p>
    <w:p w:rsidR="00111C93" w:rsidP="00194F42" w:rsidRDefault="00111C93" w14:paraId="0FB18D29" w14:textId="77777777">
      <w:pPr>
        <w:pStyle w:val="Geenafstand"/>
        <w:spacing w:line="360" w:lineRule="auto"/>
        <w:rPr>
          <w:rFonts w:ascii="Verdana" w:hAnsi="Verdana"/>
          <w:sz w:val="18"/>
          <w:szCs w:val="18"/>
        </w:rPr>
      </w:pPr>
    </w:p>
    <w:p w:rsidRPr="00FC4188" w:rsidR="00111C93" w:rsidP="00194F42" w:rsidRDefault="00111C93" w14:paraId="4BA3E185" w14:textId="1F216CB3">
      <w:pPr>
        <w:pStyle w:val="Geenafstand"/>
        <w:spacing w:line="360" w:lineRule="auto"/>
        <w:rPr>
          <w:rFonts w:ascii="Verdana" w:hAnsi="Verdana"/>
          <w:b/>
          <w:bCs/>
          <w:sz w:val="18"/>
          <w:szCs w:val="18"/>
        </w:rPr>
      </w:pPr>
      <w:r w:rsidRPr="00FC4188">
        <w:rPr>
          <w:rFonts w:ascii="Verdana" w:hAnsi="Verdana"/>
          <w:b/>
          <w:bCs/>
          <w:sz w:val="18"/>
          <w:szCs w:val="18"/>
        </w:rPr>
        <w:t>Antwoord 7</w:t>
      </w:r>
    </w:p>
    <w:p w:rsidRPr="00FC4188" w:rsidR="00FC4188" w:rsidP="00194F42" w:rsidRDefault="00FC4188" w14:paraId="5DE69FED" w14:textId="77777777">
      <w:pPr>
        <w:pStyle w:val="Geenafstand"/>
        <w:spacing w:line="360" w:lineRule="auto"/>
        <w:rPr>
          <w:rFonts w:ascii="Verdana" w:hAnsi="Verdana"/>
          <w:sz w:val="18"/>
          <w:szCs w:val="18"/>
        </w:rPr>
      </w:pPr>
      <w:r w:rsidRPr="00FC4188">
        <w:rPr>
          <w:rFonts w:ascii="Verdana" w:hAnsi="Verdana"/>
          <w:sz w:val="18"/>
          <w:szCs w:val="18"/>
        </w:rPr>
        <w:t xml:space="preserve">Een wisselend inkomen kan inderdaad veroorzaakt worden door flexwerk en zzp-schap. Als dit inkomen onvoldoende is om in de noodzakelijke uitgaven te voorzien betreft dit de groep werkenden die in armoede leven. In Nederland leeft 1,7% van de werknemers en 4,4% van de zzp’ers in armoede. Van alle arme werknemers in 2024 werkte ruim de helft in deeltijd onder een flexibel arbeidscontract. 18,5% van de arme werknemers werkte voltijd onder een flexibel contract, 16,8% werkte deeltijd onder een vast contract en 7,5% werkte voltijd onder een vast contract. </w:t>
      </w:r>
    </w:p>
    <w:p w:rsidRPr="00FC4188" w:rsidR="00FC4188" w:rsidP="00194F42" w:rsidRDefault="00FC4188" w14:paraId="7392310B" w14:textId="77777777">
      <w:pPr>
        <w:pStyle w:val="Geenafstand"/>
        <w:spacing w:line="360" w:lineRule="auto"/>
        <w:rPr>
          <w:rFonts w:ascii="Verdana" w:hAnsi="Verdana"/>
          <w:sz w:val="18"/>
          <w:szCs w:val="18"/>
        </w:rPr>
      </w:pPr>
    </w:p>
    <w:p w:rsidRPr="00FC4188" w:rsidR="00FC4188" w:rsidP="00194F42" w:rsidRDefault="00FC4188" w14:paraId="4A706D0E" w14:textId="77777777">
      <w:pPr>
        <w:pStyle w:val="Geenafstand"/>
        <w:spacing w:line="360" w:lineRule="auto"/>
        <w:rPr>
          <w:rFonts w:ascii="Verdana" w:hAnsi="Verdana"/>
          <w:sz w:val="18"/>
          <w:szCs w:val="18"/>
        </w:rPr>
      </w:pPr>
      <w:r w:rsidRPr="00FC4188">
        <w:rPr>
          <w:rFonts w:ascii="Verdana" w:hAnsi="Verdana"/>
          <w:sz w:val="18"/>
          <w:szCs w:val="18"/>
        </w:rPr>
        <w:t xml:space="preserve">Zoals het Nibud al toelicht in het rapport is niet enkel de hoogte van het inkomen belangrijk, maar ook de zekerheid en voorspelbaarheid van het inkomen. Het kabinet gaat aan de slag met het vergroten van de inkomenszekerheid en vereenvoudiging, met de ambitie om één </w:t>
      </w:r>
      <w:proofErr w:type="spellStart"/>
      <w:r w:rsidRPr="00FC4188">
        <w:rPr>
          <w:rFonts w:ascii="Verdana" w:hAnsi="Verdana"/>
          <w:sz w:val="18"/>
          <w:szCs w:val="18"/>
        </w:rPr>
        <w:t>kindregeling</w:t>
      </w:r>
      <w:proofErr w:type="spellEnd"/>
      <w:r w:rsidRPr="00FC4188">
        <w:rPr>
          <w:rFonts w:ascii="Verdana" w:hAnsi="Verdana"/>
          <w:sz w:val="18"/>
          <w:szCs w:val="18"/>
        </w:rPr>
        <w:t xml:space="preserve"> in te voeren om zekerheid voor gezinnen te vergroten. Ook wordt er gewerkt aan de vereenvoudiging en een basisniveau van aanvullende gemeentelijke regelingen.</w:t>
      </w:r>
    </w:p>
    <w:p w:rsidRPr="00FC4188" w:rsidR="00FC4188" w:rsidP="00194F42" w:rsidRDefault="00FC4188" w14:paraId="561487E1" w14:textId="77777777">
      <w:pPr>
        <w:pStyle w:val="Geenafstand"/>
        <w:spacing w:line="360" w:lineRule="auto"/>
        <w:rPr>
          <w:rFonts w:ascii="Verdana" w:hAnsi="Verdana"/>
          <w:sz w:val="18"/>
          <w:szCs w:val="18"/>
        </w:rPr>
      </w:pPr>
    </w:p>
    <w:p w:rsidRPr="00FC4188" w:rsidR="00FC4188" w:rsidP="00194F42" w:rsidRDefault="00FC4188" w14:paraId="6CAD9BC0" w14:textId="77777777">
      <w:pPr>
        <w:pStyle w:val="Geenafstand"/>
        <w:spacing w:line="360" w:lineRule="auto"/>
        <w:rPr>
          <w:rFonts w:ascii="Verdana" w:hAnsi="Verdana"/>
          <w:sz w:val="18"/>
          <w:szCs w:val="18"/>
        </w:rPr>
      </w:pPr>
      <w:r w:rsidRPr="00FC4188">
        <w:rPr>
          <w:rFonts w:ascii="Verdana" w:hAnsi="Verdana"/>
          <w:sz w:val="18"/>
          <w:szCs w:val="18"/>
        </w:rPr>
        <w:t xml:space="preserve">Daarnaast boekt het kabinet voortgang op het arbeidsmarktpakket, met als doel zowel de zekerheid van werkenden als de wendbaarheid van werkgevers te verhogen. Zo zijn de wet invoering rechtsvermoeden van arbeidsovereenkomst op basis van uurtarief en de wet meer zekerheid flexwerkers recent door uw Kamer aangenomen. De eerste wet zal laagbetaalde zzp’ers beter beschermen tegen schijnzelfstandigheid en de tweede wet zorgt voor betere bescherming van oproepkrachten, uitzendkrachten en mensen met een tijdelijk contract. Op deze manier wordt </w:t>
      </w:r>
      <w:r w:rsidRPr="00FC4188">
        <w:rPr>
          <w:rFonts w:ascii="Verdana" w:hAnsi="Verdana"/>
          <w:sz w:val="18"/>
          <w:szCs w:val="18"/>
        </w:rPr>
        <w:lastRenderedPageBreak/>
        <w:t>de zekerheid van zzp’ers en werknemers met een flexibel arbeidscontract vergroot.  </w:t>
      </w:r>
      <w:r w:rsidRPr="00FC4188">
        <w:rPr>
          <w:rFonts w:ascii="Verdana" w:hAnsi="Verdana"/>
          <w:sz w:val="18"/>
          <w:szCs w:val="18"/>
        </w:rPr>
        <w:br/>
      </w:r>
    </w:p>
    <w:p w:rsidRPr="00FC4188" w:rsidR="00DF0C32" w:rsidP="00194F42" w:rsidRDefault="00111C93" w14:paraId="06B2BE21" w14:textId="72E09FE6">
      <w:pPr>
        <w:pStyle w:val="Geenafstand"/>
        <w:spacing w:line="360" w:lineRule="auto"/>
        <w:rPr>
          <w:rFonts w:ascii="Verdana" w:hAnsi="Verdana"/>
          <w:b/>
          <w:bCs/>
          <w:sz w:val="18"/>
          <w:szCs w:val="18"/>
        </w:rPr>
      </w:pPr>
      <w:r w:rsidRPr="00FC4188">
        <w:rPr>
          <w:rFonts w:ascii="Verdana" w:hAnsi="Verdana"/>
          <w:b/>
          <w:bCs/>
          <w:sz w:val="18"/>
          <w:szCs w:val="18"/>
        </w:rPr>
        <w:t>Vraag 8</w:t>
      </w:r>
      <w:r w:rsidRPr="00FC4188" w:rsidR="00412AD6">
        <w:rPr>
          <w:rFonts w:ascii="Verdana" w:hAnsi="Verdana"/>
          <w:b/>
          <w:bCs/>
          <w:sz w:val="18"/>
          <w:szCs w:val="18"/>
        </w:rPr>
        <w:t xml:space="preserve"> </w:t>
      </w:r>
    </w:p>
    <w:p w:rsidRPr="00FC4188" w:rsidR="00DF0C32" w:rsidP="00194F42" w:rsidRDefault="00DF0C32" w14:paraId="1234998F" w14:textId="77777777">
      <w:pPr>
        <w:pStyle w:val="Geenafstand"/>
        <w:spacing w:line="360" w:lineRule="auto"/>
        <w:rPr>
          <w:rFonts w:ascii="Verdana" w:hAnsi="Verdana"/>
          <w:sz w:val="18"/>
          <w:szCs w:val="18"/>
        </w:rPr>
      </w:pPr>
      <w:r w:rsidRPr="00FC4188">
        <w:rPr>
          <w:rFonts w:ascii="Verdana" w:hAnsi="Verdana"/>
          <w:sz w:val="18"/>
          <w:szCs w:val="18"/>
        </w:rPr>
        <w:t>In het rapport van Nibud staat dat er een groot verschil is tussen de hoeveelheid zorgen en</w:t>
      </w:r>
    </w:p>
    <w:p w:rsidRPr="00FC4188" w:rsidR="00111C93" w:rsidP="00194F42" w:rsidRDefault="00DF0C32" w14:paraId="1EE96B8B" w14:textId="77777777">
      <w:pPr>
        <w:pStyle w:val="Geenafstand"/>
        <w:spacing w:line="360" w:lineRule="auto"/>
        <w:rPr>
          <w:rFonts w:ascii="Verdana" w:hAnsi="Verdana"/>
          <w:sz w:val="18"/>
          <w:szCs w:val="18"/>
        </w:rPr>
      </w:pPr>
      <w:r w:rsidRPr="00FC4188">
        <w:rPr>
          <w:rFonts w:ascii="Verdana" w:hAnsi="Verdana"/>
          <w:sz w:val="18"/>
          <w:szCs w:val="18"/>
        </w:rPr>
        <w:t>betalingsproblemen tussen huurders en mensen met een koopwoning, vindt u dit zorgelijk? Zo ja, wat voor maatregelen gaat u treffen om juist bij huurders deze zorgen en betalingsproblemen te verminderen?</w:t>
      </w:r>
    </w:p>
    <w:p w:rsidRPr="00FC4188" w:rsidR="00111C93" w:rsidP="00194F42" w:rsidRDefault="00111C93" w14:paraId="5FA844E0" w14:textId="77777777">
      <w:pPr>
        <w:pStyle w:val="Geenafstand"/>
        <w:spacing w:line="360" w:lineRule="auto"/>
        <w:rPr>
          <w:rFonts w:ascii="Verdana" w:hAnsi="Verdana"/>
          <w:sz w:val="18"/>
          <w:szCs w:val="18"/>
        </w:rPr>
      </w:pPr>
    </w:p>
    <w:p w:rsidRPr="00FC4188" w:rsidR="00CD048A" w:rsidP="00194F42" w:rsidRDefault="00111C93" w14:paraId="6A554014" w14:textId="25F25A65">
      <w:pPr>
        <w:pStyle w:val="Geenafstand"/>
        <w:spacing w:line="360" w:lineRule="auto"/>
        <w:rPr>
          <w:rFonts w:ascii="Verdana" w:hAnsi="Verdana"/>
          <w:sz w:val="18"/>
          <w:szCs w:val="18"/>
        </w:rPr>
      </w:pPr>
      <w:r w:rsidRPr="00FC4188">
        <w:rPr>
          <w:rFonts w:ascii="Verdana" w:hAnsi="Verdana"/>
          <w:b/>
          <w:bCs/>
          <w:sz w:val="18"/>
          <w:szCs w:val="18"/>
        </w:rPr>
        <w:t>Antwoord 8</w:t>
      </w:r>
      <w:r w:rsidRPr="00FC4188" w:rsidR="00DF0C32">
        <w:rPr>
          <w:rFonts w:ascii="Verdana" w:hAnsi="Verdana"/>
          <w:b/>
          <w:bCs/>
          <w:sz w:val="18"/>
          <w:szCs w:val="18"/>
        </w:rPr>
        <w:br/>
      </w:r>
      <w:r w:rsidRPr="00FC4188" w:rsidR="00FC4188">
        <w:rPr>
          <w:rFonts w:ascii="Verdana" w:hAnsi="Verdana"/>
          <w:sz w:val="18"/>
          <w:szCs w:val="18"/>
        </w:rPr>
        <w:t xml:space="preserve">Ik deel uw zorgen. </w:t>
      </w:r>
      <w:r w:rsidRPr="008268E5" w:rsidR="008268E5">
        <w:rPr>
          <w:rFonts w:ascii="Verdana" w:hAnsi="Verdana"/>
          <w:sz w:val="18"/>
          <w:szCs w:val="18"/>
        </w:rPr>
        <w:t xml:space="preserve">Het percentage huishoudens </w:t>
      </w:r>
      <w:r w:rsidR="008268E5">
        <w:rPr>
          <w:rFonts w:ascii="Verdana" w:hAnsi="Verdana"/>
          <w:sz w:val="18"/>
          <w:szCs w:val="18"/>
        </w:rPr>
        <w:t xml:space="preserve">met een huurwoning </w:t>
      </w:r>
      <w:r w:rsidRPr="008268E5" w:rsidR="008268E5">
        <w:rPr>
          <w:rFonts w:ascii="Verdana" w:hAnsi="Verdana"/>
          <w:sz w:val="18"/>
          <w:szCs w:val="18"/>
        </w:rPr>
        <w:t>dat zich regelmatig tot altijd zorgen maakt over hun financiële situatie is 43%</w:t>
      </w:r>
      <w:r w:rsidR="008268E5">
        <w:rPr>
          <w:rFonts w:ascii="Verdana" w:hAnsi="Verdana"/>
          <w:sz w:val="18"/>
          <w:szCs w:val="18"/>
        </w:rPr>
        <w:t>. Bij huishoudens met een koopwoning ligt dit percentage op</w:t>
      </w:r>
      <w:r w:rsidRPr="008268E5" w:rsidR="008268E5">
        <w:rPr>
          <w:rFonts w:ascii="Verdana" w:hAnsi="Verdana"/>
          <w:sz w:val="18"/>
          <w:szCs w:val="18"/>
        </w:rPr>
        <w:t xml:space="preserve"> 24%. </w:t>
      </w:r>
      <w:r w:rsidRPr="00FC4188" w:rsidR="00FC4188">
        <w:rPr>
          <w:rFonts w:ascii="Verdana" w:hAnsi="Verdana"/>
          <w:sz w:val="18"/>
          <w:szCs w:val="18"/>
        </w:rPr>
        <w:t>Uit de analyse blijkt dat huishoudens in principe voldoende inkomen hebben voor noodzakelijke uitgaven, mits ze: de uren werken waar ze toe in staat zijn, alle landelijke regelingen aanvragen waar ze recht op hebben, goed met geld omgaan en geen onvermijdbare hoge uitgaven hebben.</w:t>
      </w:r>
      <w:r w:rsidRPr="00FC4188" w:rsidR="00FC4188">
        <w:rPr>
          <w:rStyle w:val="Voetnootmarkering"/>
          <w:rFonts w:ascii="Verdana" w:hAnsi="Verdana"/>
          <w:sz w:val="18"/>
          <w:szCs w:val="18"/>
        </w:rPr>
        <w:footnoteReference w:id="6"/>
      </w:r>
      <w:r w:rsidRPr="00FC4188" w:rsidR="00FC4188">
        <w:rPr>
          <w:rFonts w:ascii="Verdana" w:hAnsi="Verdana"/>
          <w:sz w:val="18"/>
          <w:szCs w:val="18"/>
        </w:rPr>
        <w:t xml:space="preserve"> Niet alle huishoudens weten waar ze recht op hebben, </w:t>
      </w:r>
      <w:r w:rsidR="008268E5">
        <w:rPr>
          <w:rFonts w:ascii="Verdana" w:hAnsi="Verdana"/>
          <w:sz w:val="18"/>
          <w:szCs w:val="18"/>
        </w:rPr>
        <w:t>w</w:t>
      </w:r>
      <w:r w:rsidRPr="00FC4188" w:rsidR="00FC4188">
        <w:rPr>
          <w:rFonts w:ascii="Verdana" w:hAnsi="Verdana"/>
          <w:sz w:val="18"/>
          <w:szCs w:val="18"/>
        </w:rPr>
        <w:t xml:space="preserve">aardoor </w:t>
      </w:r>
      <w:r w:rsidR="008268E5">
        <w:rPr>
          <w:rFonts w:ascii="Verdana" w:hAnsi="Verdana"/>
          <w:sz w:val="18"/>
          <w:szCs w:val="18"/>
        </w:rPr>
        <w:t xml:space="preserve">ze bijvoorbeeld huurtoeslag </w:t>
      </w:r>
      <w:r w:rsidRPr="00FC4188" w:rsidR="00FC4188">
        <w:rPr>
          <w:rFonts w:ascii="Verdana" w:hAnsi="Verdana"/>
          <w:sz w:val="18"/>
          <w:szCs w:val="18"/>
        </w:rPr>
        <w:t xml:space="preserve">laten liggen. Om dit tegen te gaan, wordt gewerkt aan een wetsvoorstel voor proactieve dienstverlening door Dienst Toeslagen. Dit geeft een wettelijke basis om inwoners actief te benaderen die recht hebben op </w:t>
      </w:r>
      <w:r w:rsidR="008268E5">
        <w:rPr>
          <w:rFonts w:ascii="Verdana" w:hAnsi="Verdana"/>
          <w:sz w:val="18"/>
          <w:szCs w:val="18"/>
        </w:rPr>
        <w:t>huur</w:t>
      </w:r>
      <w:r w:rsidRPr="00FC4188" w:rsidR="00FC4188">
        <w:rPr>
          <w:rFonts w:ascii="Verdana" w:hAnsi="Verdana"/>
          <w:sz w:val="18"/>
          <w:szCs w:val="18"/>
        </w:rPr>
        <w:t>toeslag</w:t>
      </w:r>
      <w:r w:rsidR="008268E5">
        <w:rPr>
          <w:rFonts w:ascii="Verdana" w:hAnsi="Verdana"/>
          <w:sz w:val="18"/>
          <w:szCs w:val="18"/>
        </w:rPr>
        <w:t>.</w:t>
      </w:r>
      <w:r w:rsidRPr="00FC4188" w:rsidR="00FC4188">
        <w:rPr>
          <w:rFonts w:ascii="Verdana" w:hAnsi="Verdana"/>
          <w:sz w:val="18"/>
          <w:szCs w:val="18"/>
        </w:rPr>
        <w:t xml:space="preserve"> </w:t>
      </w:r>
      <w:r w:rsidR="008268E5">
        <w:rPr>
          <w:rFonts w:ascii="Verdana" w:hAnsi="Verdana"/>
          <w:sz w:val="18"/>
          <w:szCs w:val="18"/>
        </w:rPr>
        <w:t>Z</w:t>
      </w:r>
      <w:r w:rsidRPr="00FC4188" w:rsidR="00FC4188">
        <w:rPr>
          <w:rFonts w:ascii="Verdana" w:hAnsi="Verdana"/>
          <w:sz w:val="18"/>
          <w:szCs w:val="18"/>
        </w:rPr>
        <w:t>o wordt niet-gebruik voorkomen.</w:t>
      </w:r>
      <w:r w:rsidRPr="00FC4188" w:rsidR="00FC4188">
        <w:rPr>
          <w:rStyle w:val="Voetnootmarkering"/>
          <w:rFonts w:ascii="Verdana" w:hAnsi="Verdana"/>
          <w:sz w:val="18"/>
          <w:szCs w:val="18"/>
        </w:rPr>
        <w:footnoteReference w:id="7"/>
      </w:r>
    </w:p>
    <w:p w:rsidRPr="00FC4188" w:rsidR="00FC4188" w:rsidP="00194F42" w:rsidRDefault="00FC4188" w14:paraId="761EE061" w14:textId="77777777">
      <w:pPr>
        <w:pStyle w:val="Geenafstand"/>
        <w:spacing w:line="360" w:lineRule="auto"/>
        <w:rPr>
          <w:rFonts w:ascii="Verdana" w:hAnsi="Verdana"/>
          <w:b/>
          <w:bCs/>
          <w:color w:val="FF0000"/>
          <w:sz w:val="18"/>
          <w:szCs w:val="18"/>
        </w:rPr>
      </w:pPr>
    </w:p>
    <w:p w:rsidRPr="00FC4188" w:rsidR="00DF0C32" w:rsidP="00194F42" w:rsidRDefault="00111C93" w14:paraId="29FFAC77" w14:textId="1A034BB3">
      <w:pPr>
        <w:pStyle w:val="Geenafstand"/>
        <w:spacing w:line="360" w:lineRule="auto"/>
        <w:rPr>
          <w:rFonts w:ascii="Verdana" w:hAnsi="Verdana"/>
          <w:b/>
          <w:bCs/>
          <w:sz w:val="18"/>
          <w:szCs w:val="18"/>
        </w:rPr>
      </w:pPr>
      <w:r w:rsidRPr="00FC4188">
        <w:rPr>
          <w:rFonts w:ascii="Verdana" w:hAnsi="Verdana"/>
          <w:b/>
          <w:bCs/>
          <w:sz w:val="18"/>
          <w:szCs w:val="18"/>
        </w:rPr>
        <w:t>Vraag 9</w:t>
      </w:r>
    </w:p>
    <w:p w:rsidRPr="00FC4188" w:rsidR="00111C93" w:rsidP="00194F42" w:rsidRDefault="00DF0C32" w14:paraId="725B6D6C" w14:textId="77777777">
      <w:pPr>
        <w:pStyle w:val="Geenafstand"/>
        <w:spacing w:line="360" w:lineRule="auto"/>
        <w:rPr>
          <w:rFonts w:ascii="Verdana" w:hAnsi="Verdana"/>
          <w:sz w:val="18"/>
          <w:szCs w:val="18"/>
        </w:rPr>
      </w:pPr>
      <w:r w:rsidRPr="00FC4188">
        <w:rPr>
          <w:rFonts w:ascii="Verdana" w:hAnsi="Verdana"/>
          <w:sz w:val="18"/>
          <w:szCs w:val="18"/>
        </w:rPr>
        <w:t>Nibud stelt dat een derde van de Nederlanders slechts 2500 euro op de spaarrekening heeft staan, een groot deel hiervan heeft minder dan 1000: welke maatregelen treft het kabinet om ervoor te zorgen dat deze mensen bij een onverwachte uitgave niet in de schulden belanden?</w:t>
      </w:r>
    </w:p>
    <w:p w:rsidRPr="00FC4188" w:rsidR="00111C93" w:rsidP="00194F42" w:rsidRDefault="00111C93" w14:paraId="62EB255A" w14:textId="77777777">
      <w:pPr>
        <w:pStyle w:val="Geenafstand"/>
        <w:spacing w:line="360" w:lineRule="auto"/>
        <w:rPr>
          <w:rFonts w:ascii="Verdana" w:hAnsi="Verdana"/>
          <w:sz w:val="18"/>
          <w:szCs w:val="18"/>
        </w:rPr>
      </w:pPr>
    </w:p>
    <w:p w:rsidRPr="00FC4188" w:rsidR="00FC4188" w:rsidP="00194F42" w:rsidRDefault="00111C93" w14:paraId="1874C7A6" w14:textId="418AADE2">
      <w:pPr>
        <w:pStyle w:val="Geenafstand"/>
        <w:spacing w:line="360" w:lineRule="auto"/>
        <w:rPr>
          <w:rFonts w:ascii="Verdana" w:hAnsi="Verdana"/>
          <w:sz w:val="18"/>
          <w:szCs w:val="18"/>
        </w:rPr>
      </w:pPr>
      <w:r w:rsidRPr="00FC4188">
        <w:rPr>
          <w:rFonts w:ascii="Verdana" w:hAnsi="Verdana"/>
          <w:b/>
          <w:bCs/>
          <w:sz w:val="18"/>
          <w:szCs w:val="18"/>
        </w:rPr>
        <w:t>Antwoord 9</w:t>
      </w:r>
      <w:r w:rsidRPr="00FC4188" w:rsidR="00DF0C32">
        <w:rPr>
          <w:rFonts w:ascii="Verdana" w:hAnsi="Verdana"/>
          <w:b/>
          <w:bCs/>
          <w:sz w:val="18"/>
          <w:szCs w:val="18"/>
        </w:rPr>
        <w:br/>
      </w:r>
      <w:r w:rsidRPr="00FC4188" w:rsidR="00FC4188">
        <w:rPr>
          <w:rFonts w:ascii="Verdana" w:hAnsi="Verdana"/>
          <w:sz w:val="18"/>
          <w:szCs w:val="18"/>
        </w:rPr>
        <w:t xml:space="preserve">Het hebben van een voorspelbaar inkomen door het voorkomen en verminderen van negatieve effecten van fouten, nabetalingen en terugvorderingen is noodzakelijk om te voorkomen dat inwoners in de schulden belanden. Deze zomer heeft het kabinet </w:t>
      </w:r>
      <w:r w:rsidR="00851A39">
        <w:rPr>
          <w:rFonts w:ascii="Verdana" w:hAnsi="Verdana"/>
          <w:sz w:val="18"/>
          <w:szCs w:val="18"/>
        </w:rPr>
        <w:t xml:space="preserve">de </w:t>
      </w:r>
      <w:r w:rsidRPr="00FC4188" w:rsidR="00FC4188">
        <w:rPr>
          <w:rFonts w:ascii="Verdana" w:hAnsi="Verdana"/>
          <w:sz w:val="18"/>
          <w:szCs w:val="18"/>
        </w:rPr>
        <w:t xml:space="preserve">voortgangsbrief van Routekaart Hervormingsagenda inkomensondersteuning 2026 met uw Kamer gedeeld. Hierin staat onder andere dat het Kabinet werkt aan hervorming van het terugvordering en nabetalingen beleid, het vorderingenbeleid te moderniseren (waaronder een recht op nabetalingen bij overheidsfouten), en keteneffecten te verminderen. </w:t>
      </w:r>
    </w:p>
    <w:p w:rsidRPr="00FC4188" w:rsidR="00FC4188" w:rsidP="00194F42" w:rsidRDefault="00FC4188" w14:paraId="531BE4D9" w14:textId="77777777">
      <w:pPr>
        <w:pStyle w:val="Geenafstand"/>
        <w:spacing w:line="360" w:lineRule="auto"/>
        <w:rPr>
          <w:rFonts w:ascii="Verdana" w:hAnsi="Verdana"/>
          <w:sz w:val="18"/>
          <w:szCs w:val="18"/>
        </w:rPr>
      </w:pPr>
    </w:p>
    <w:p w:rsidR="00FC4188" w:rsidP="00194F42" w:rsidRDefault="00FC4188" w14:paraId="702745DA" w14:textId="77777777">
      <w:pPr>
        <w:pStyle w:val="Geenafstand"/>
        <w:spacing w:line="360" w:lineRule="auto"/>
        <w:rPr>
          <w:rFonts w:ascii="Verdana" w:hAnsi="Verdana"/>
          <w:sz w:val="18"/>
          <w:szCs w:val="18"/>
        </w:rPr>
      </w:pPr>
      <w:r w:rsidRPr="00FC4188">
        <w:rPr>
          <w:rFonts w:ascii="Verdana" w:hAnsi="Verdana"/>
          <w:sz w:val="18"/>
          <w:szCs w:val="18"/>
        </w:rPr>
        <w:t>Daarnaast verbetert het de dienstverlening via proactieve aanpak, automatische toekenning van toeslagen, en harmonisatie van betaalmomenten. Ook werkt het aan preventie door duidelijke rechten en plichten te formuleren en veelvoorkomende fouten te onderzoeken.</w:t>
      </w:r>
      <w:r w:rsidRPr="00FC4188">
        <w:rPr>
          <w:rStyle w:val="Voetnootmarkering"/>
          <w:rFonts w:ascii="Verdana" w:hAnsi="Verdana"/>
          <w:sz w:val="18"/>
          <w:szCs w:val="18"/>
        </w:rPr>
        <w:footnoteReference w:id="8"/>
      </w:r>
    </w:p>
    <w:p w:rsidR="004A5EE0" w:rsidP="00194F42" w:rsidRDefault="004A5EE0" w14:paraId="73011C49" w14:textId="77777777">
      <w:pPr>
        <w:pStyle w:val="Geenafstand"/>
        <w:spacing w:line="360" w:lineRule="auto"/>
        <w:rPr>
          <w:rFonts w:ascii="Verdana" w:hAnsi="Verdana"/>
          <w:sz w:val="18"/>
          <w:szCs w:val="18"/>
        </w:rPr>
      </w:pPr>
    </w:p>
    <w:p w:rsidRPr="00FC4188" w:rsidR="004A5EE0" w:rsidP="00194F42" w:rsidRDefault="004A5EE0" w14:paraId="00FD42DB" w14:textId="77777777">
      <w:pPr>
        <w:pStyle w:val="Geenafstand"/>
        <w:spacing w:line="360" w:lineRule="auto"/>
        <w:rPr>
          <w:rFonts w:ascii="Verdana" w:hAnsi="Verdana"/>
          <w:sz w:val="18"/>
          <w:szCs w:val="18"/>
        </w:rPr>
      </w:pPr>
    </w:p>
    <w:p w:rsidRPr="00FC4188" w:rsidR="00186329" w:rsidP="00194F42" w:rsidRDefault="00186329" w14:paraId="24B9993D" w14:textId="77777777">
      <w:pPr>
        <w:pStyle w:val="Geenafstand"/>
        <w:spacing w:line="360" w:lineRule="auto"/>
        <w:rPr>
          <w:rFonts w:ascii="Verdana" w:hAnsi="Verdana"/>
          <w:b/>
          <w:bCs/>
          <w:color w:val="FF0000"/>
          <w:sz w:val="18"/>
          <w:szCs w:val="18"/>
        </w:rPr>
      </w:pPr>
    </w:p>
    <w:p w:rsidRPr="00FC4188" w:rsidR="00DF0C32" w:rsidP="00194F42" w:rsidRDefault="00111C93" w14:paraId="5009868C" w14:textId="4F02A56A">
      <w:pPr>
        <w:pStyle w:val="Geenafstand"/>
        <w:spacing w:line="360" w:lineRule="auto"/>
        <w:rPr>
          <w:rFonts w:ascii="Verdana" w:hAnsi="Verdana"/>
          <w:b/>
          <w:bCs/>
          <w:sz w:val="18"/>
          <w:szCs w:val="18"/>
        </w:rPr>
      </w:pPr>
      <w:r w:rsidRPr="00FC4188">
        <w:rPr>
          <w:rFonts w:ascii="Verdana" w:hAnsi="Verdana"/>
          <w:b/>
          <w:bCs/>
          <w:sz w:val="18"/>
          <w:szCs w:val="18"/>
        </w:rPr>
        <w:lastRenderedPageBreak/>
        <w:t>Vraag 10</w:t>
      </w:r>
      <w:r w:rsidRPr="00FC4188" w:rsidR="00412AD6">
        <w:rPr>
          <w:rFonts w:ascii="Verdana" w:hAnsi="Verdana"/>
          <w:b/>
          <w:bCs/>
          <w:sz w:val="18"/>
          <w:szCs w:val="18"/>
        </w:rPr>
        <w:t xml:space="preserve"> </w:t>
      </w:r>
    </w:p>
    <w:p w:rsidRPr="00FC4188" w:rsidR="00111C93" w:rsidP="00194F42" w:rsidRDefault="00DF0C32" w14:paraId="0BA69534" w14:textId="77777777">
      <w:pPr>
        <w:pStyle w:val="Geenafstand"/>
        <w:spacing w:line="360" w:lineRule="auto"/>
        <w:rPr>
          <w:rFonts w:ascii="Verdana" w:hAnsi="Verdana"/>
          <w:sz w:val="18"/>
          <w:szCs w:val="18"/>
        </w:rPr>
      </w:pPr>
      <w:r w:rsidRPr="00FC4188">
        <w:rPr>
          <w:rFonts w:ascii="Verdana" w:hAnsi="Verdana"/>
          <w:sz w:val="18"/>
          <w:szCs w:val="18"/>
        </w:rPr>
        <w:t>Hoe ziet u dit rapport in combinatie met de geplande bezuinigingen op sociale zekerheid en de zorg, die groepen extra raken die al moeite hebben met rondkomen en zich meer zorgen maken over hun financiële toekomst?</w:t>
      </w:r>
    </w:p>
    <w:p w:rsidRPr="00FC4188" w:rsidR="00111C93" w:rsidP="00194F42" w:rsidRDefault="00111C93" w14:paraId="480CD655" w14:textId="77777777">
      <w:pPr>
        <w:pStyle w:val="Geenafstand"/>
        <w:spacing w:line="360" w:lineRule="auto"/>
        <w:rPr>
          <w:rFonts w:ascii="Verdana" w:hAnsi="Verdana"/>
          <w:sz w:val="18"/>
          <w:szCs w:val="18"/>
        </w:rPr>
      </w:pPr>
    </w:p>
    <w:p w:rsidRPr="00FC4188" w:rsidR="00FC4188" w:rsidP="00194F42" w:rsidRDefault="00111C93" w14:paraId="55A1853D" w14:textId="77777777">
      <w:pPr>
        <w:pStyle w:val="Geenafstand"/>
        <w:spacing w:line="360" w:lineRule="auto"/>
        <w:rPr>
          <w:rFonts w:ascii="Verdana" w:hAnsi="Verdana"/>
          <w:sz w:val="18"/>
          <w:szCs w:val="18"/>
        </w:rPr>
      </w:pPr>
      <w:r w:rsidRPr="00FC4188">
        <w:rPr>
          <w:rFonts w:ascii="Verdana" w:hAnsi="Verdana"/>
          <w:b/>
          <w:bCs/>
          <w:sz w:val="18"/>
          <w:szCs w:val="18"/>
        </w:rPr>
        <w:t>Antwoord 10</w:t>
      </w:r>
      <w:r w:rsidRPr="00FC4188" w:rsidR="00DF0C32">
        <w:rPr>
          <w:rFonts w:ascii="Verdana" w:hAnsi="Verdana"/>
          <w:b/>
          <w:bCs/>
          <w:sz w:val="18"/>
          <w:szCs w:val="18"/>
        </w:rPr>
        <w:br/>
      </w:r>
      <w:r w:rsidRPr="00FC4188" w:rsidR="00FC4188">
        <w:rPr>
          <w:rFonts w:ascii="Verdana" w:hAnsi="Verdana"/>
          <w:sz w:val="18"/>
          <w:szCs w:val="18"/>
        </w:rPr>
        <w:t>Het kabinet stelt maatregelen voor om de sociale zekerheid toekomstbestendig te maken. Meer dan één miljoen mensen maken op dit mensen gebruik van de sociale zekerheid, op tien miljoen werkenden. Het systeem loopt vast, het is versnipperd en zorgt er onvoldoende voor dat mensen weer mee gaan doen. Een eenvoudiger, beter werkende sociale zekerheid moet juist in staat zijn om mensen zekerheid te blijven bieden.</w:t>
      </w:r>
    </w:p>
    <w:p w:rsidRPr="00FC4188" w:rsidR="00FC4188" w:rsidP="00194F42" w:rsidRDefault="00FC4188" w14:paraId="30815BF7" w14:textId="77777777">
      <w:pPr>
        <w:pStyle w:val="Geenafstand"/>
        <w:spacing w:line="360" w:lineRule="auto"/>
        <w:rPr>
          <w:rFonts w:ascii="Verdana" w:hAnsi="Verdana"/>
          <w:sz w:val="18"/>
          <w:szCs w:val="18"/>
        </w:rPr>
      </w:pPr>
    </w:p>
    <w:p w:rsidRPr="00FC4188" w:rsidR="00FC4188" w:rsidP="00194F42" w:rsidRDefault="00FC4188" w14:paraId="6DB1CE4C" w14:textId="62823EBC">
      <w:pPr>
        <w:pStyle w:val="Geenafstand"/>
        <w:spacing w:line="360" w:lineRule="auto"/>
        <w:rPr>
          <w:rFonts w:ascii="Verdana" w:hAnsi="Verdana"/>
          <w:sz w:val="18"/>
          <w:szCs w:val="18"/>
        </w:rPr>
      </w:pPr>
      <w:r w:rsidRPr="00FC4188">
        <w:rPr>
          <w:rFonts w:ascii="Verdana" w:hAnsi="Verdana"/>
          <w:sz w:val="18"/>
          <w:szCs w:val="18"/>
        </w:rPr>
        <w:t>Het kabinet</w:t>
      </w:r>
      <w:r w:rsidRPr="00FC4188">
        <w:rPr>
          <w:rFonts w:ascii="Verdana" w:hAnsi="Verdana"/>
          <w:b/>
          <w:bCs/>
          <w:sz w:val="18"/>
          <w:szCs w:val="18"/>
        </w:rPr>
        <w:t xml:space="preserve"> </w:t>
      </w:r>
      <w:r w:rsidRPr="00FC4188">
        <w:rPr>
          <w:rFonts w:ascii="Verdana" w:hAnsi="Verdana"/>
          <w:sz w:val="18"/>
          <w:szCs w:val="18"/>
        </w:rPr>
        <w:t>vindt het ook belangrijk om armoede en schuldenproblematiek aan te pakken. Dit doen we door gerichte maatregelen te nemen om de kwetsbare groepen te helpen. De maatregelen vindt u terug in het Nationaal Programma Armoede en Schulden.</w:t>
      </w:r>
      <w:r w:rsidR="00CD473E">
        <w:rPr>
          <w:rStyle w:val="Voetnootmarkering"/>
          <w:rFonts w:ascii="Verdana" w:hAnsi="Verdana"/>
          <w:sz w:val="18"/>
          <w:szCs w:val="18"/>
        </w:rPr>
        <w:footnoteReference w:id="9"/>
      </w:r>
      <w:r w:rsidRPr="00FC4188">
        <w:rPr>
          <w:rFonts w:ascii="Verdana" w:hAnsi="Verdana"/>
          <w:sz w:val="18"/>
          <w:szCs w:val="18"/>
        </w:rPr>
        <w:t xml:space="preserve">  </w:t>
      </w:r>
    </w:p>
    <w:p w:rsidRPr="00FC4188" w:rsidR="00DF0C32" w:rsidP="00194F42" w:rsidRDefault="00DF0C32" w14:paraId="2EFD55B9" w14:textId="7A512D42">
      <w:pPr>
        <w:pStyle w:val="Geenafstand"/>
        <w:spacing w:line="360" w:lineRule="auto"/>
        <w:rPr>
          <w:rFonts w:ascii="Verdana" w:hAnsi="Verdana"/>
          <w:color w:val="FF0000"/>
          <w:sz w:val="18"/>
          <w:szCs w:val="18"/>
        </w:rPr>
      </w:pPr>
    </w:p>
    <w:p w:rsidRPr="00FC4188" w:rsidR="00F54D6D" w:rsidP="00194F42" w:rsidRDefault="00F54D6D" w14:paraId="7698D291" w14:textId="25A104E3">
      <w:pPr>
        <w:pStyle w:val="Geenafstand"/>
        <w:spacing w:line="360" w:lineRule="auto"/>
        <w:rPr>
          <w:rFonts w:ascii="Verdana" w:hAnsi="Verdana"/>
          <w:b/>
          <w:bCs/>
          <w:sz w:val="18"/>
          <w:szCs w:val="18"/>
        </w:rPr>
      </w:pPr>
      <w:r w:rsidRPr="00FC4188">
        <w:rPr>
          <w:rFonts w:ascii="Verdana" w:hAnsi="Verdana"/>
          <w:b/>
          <w:bCs/>
          <w:sz w:val="18"/>
          <w:szCs w:val="18"/>
        </w:rPr>
        <w:t>Vraag 11</w:t>
      </w:r>
    </w:p>
    <w:p w:rsidRPr="00FC4188" w:rsidR="00DF0C32" w:rsidP="00194F42" w:rsidRDefault="00DF0C32" w14:paraId="4E3CD04B" w14:textId="214EC3E6">
      <w:pPr>
        <w:pStyle w:val="Geenafstand"/>
        <w:spacing w:line="360" w:lineRule="auto"/>
        <w:rPr>
          <w:rFonts w:ascii="Verdana" w:hAnsi="Verdana"/>
          <w:sz w:val="18"/>
          <w:szCs w:val="18"/>
        </w:rPr>
      </w:pPr>
      <w:r w:rsidRPr="00FC4188">
        <w:rPr>
          <w:rFonts w:ascii="Verdana" w:hAnsi="Verdana"/>
          <w:sz w:val="18"/>
          <w:szCs w:val="18"/>
        </w:rPr>
        <w:t>De mediane koopkrachtcijfers voor 2026 zijn licht positief en in de loop van het jaar verbeterd, hoe verklaart u dat onder veel groepen de geldzorgen en betalingsmoeite toch zijn gestegen? Het Nibud rapporteert dat op vrijwel alle uitgavenposten het aandeel mensen dat moeite heeft met betalen is toegenomen ten opzichte van 2 jaar daarvoor. In hoeverre missen de koopkrachtcijfers de daadwerkelijke, feitelijke kosten van gewone mensen?</w:t>
      </w:r>
    </w:p>
    <w:p w:rsidRPr="00FC4188" w:rsidR="00F54D6D" w:rsidP="00194F42" w:rsidRDefault="00F54D6D" w14:paraId="1227A9F4" w14:textId="77777777">
      <w:pPr>
        <w:pStyle w:val="Geenafstand"/>
        <w:spacing w:line="360" w:lineRule="auto"/>
        <w:rPr>
          <w:rFonts w:ascii="Verdana" w:hAnsi="Verdana"/>
          <w:sz w:val="18"/>
          <w:szCs w:val="18"/>
        </w:rPr>
      </w:pPr>
    </w:p>
    <w:p w:rsidRPr="00FC4188" w:rsidR="00F54D6D" w:rsidP="00194F42" w:rsidRDefault="00F54D6D" w14:paraId="6ECC14FA" w14:textId="11C44A52">
      <w:pPr>
        <w:pStyle w:val="Geenafstand"/>
        <w:spacing w:line="360" w:lineRule="auto"/>
        <w:rPr>
          <w:rFonts w:ascii="Verdana" w:hAnsi="Verdana"/>
          <w:b/>
          <w:bCs/>
          <w:sz w:val="18"/>
          <w:szCs w:val="18"/>
        </w:rPr>
      </w:pPr>
      <w:r w:rsidRPr="00FC4188">
        <w:rPr>
          <w:rFonts w:ascii="Verdana" w:hAnsi="Verdana"/>
          <w:b/>
          <w:bCs/>
          <w:sz w:val="18"/>
          <w:szCs w:val="18"/>
        </w:rPr>
        <w:t>Antwoord 11</w:t>
      </w:r>
    </w:p>
    <w:p w:rsidRPr="00FC4188" w:rsidR="00FC4188" w:rsidP="00194F42" w:rsidRDefault="00FC4188" w14:paraId="11FFC568" w14:textId="6349AA70">
      <w:pPr>
        <w:autoSpaceDE w:val="0"/>
        <w:autoSpaceDN w:val="0"/>
        <w:adjustRightInd w:val="0"/>
        <w:spacing w:after="0" w:line="360" w:lineRule="auto"/>
        <w:rPr>
          <w:rFonts w:ascii="Verdana" w:hAnsi="Verdana" w:eastAsia="DejaVuSerifCondensed" w:cs="DejaVuSerifCondensed"/>
          <w:kern w:val="0"/>
          <w:sz w:val="18"/>
          <w:szCs w:val="18"/>
        </w:rPr>
      </w:pPr>
      <w:r w:rsidRPr="00FC4188">
        <w:rPr>
          <w:rFonts w:ascii="Verdana" w:hAnsi="Verdana" w:eastAsia="DejaVuSerifCondensed" w:cs="DejaVuSerifCondensed"/>
          <w:kern w:val="0"/>
          <w:sz w:val="18"/>
          <w:szCs w:val="18"/>
        </w:rPr>
        <w:t>Het Nibud-onderzoek</w:t>
      </w:r>
      <w:r w:rsidR="00851A39">
        <w:rPr>
          <w:rFonts w:ascii="Verdana" w:hAnsi="Verdana" w:eastAsia="DejaVuSerifCondensed" w:cs="DejaVuSerifCondensed"/>
          <w:kern w:val="0"/>
          <w:sz w:val="18"/>
          <w:szCs w:val="18"/>
        </w:rPr>
        <w:t>t</w:t>
      </w:r>
      <w:r w:rsidRPr="00FC4188">
        <w:rPr>
          <w:rFonts w:ascii="Verdana" w:hAnsi="Verdana" w:eastAsia="DejaVuSerifCondensed" w:cs="DejaVuSerifCondensed"/>
          <w:kern w:val="0"/>
          <w:sz w:val="18"/>
          <w:szCs w:val="18"/>
        </w:rPr>
        <w:t xml:space="preserve"> hoeveel mensen moeilijk kunnen rondkomen. Dit wordt beïnvloed door verschillende ontwikkelingen, niet alleen of iemands koopkracht is verbeterd of verslechterd. Koopkrachtverlies is voor minder huishoudens dan in 2024 een reden voor moeilijk rondkomen, terwijl schulden en te makkelijk uitgeven van geld zijn toegenomen als reden voor moeilijk rondkomen. </w:t>
      </w:r>
    </w:p>
    <w:p w:rsidRPr="00FC4188" w:rsidR="00FC4188" w:rsidP="00194F42" w:rsidRDefault="00FC4188" w14:paraId="1C44E5A6" w14:textId="77777777">
      <w:pPr>
        <w:autoSpaceDE w:val="0"/>
        <w:autoSpaceDN w:val="0"/>
        <w:adjustRightInd w:val="0"/>
        <w:spacing w:after="0" w:line="360" w:lineRule="auto"/>
        <w:rPr>
          <w:rFonts w:ascii="Verdana" w:hAnsi="Verdana" w:eastAsia="DejaVuSerifCondensed" w:cs="DejaVuSerifCondensed"/>
          <w:kern w:val="0"/>
          <w:sz w:val="18"/>
          <w:szCs w:val="18"/>
        </w:rPr>
      </w:pPr>
    </w:p>
    <w:p w:rsidRPr="00FC4188" w:rsidR="00FC4188" w:rsidP="00194F42" w:rsidRDefault="00FC4188" w14:paraId="1A2AD3FE" w14:textId="4AE39A17">
      <w:pPr>
        <w:autoSpaceDE w:val="0"/>
        <w:autoSpaceDN w:val="0"/>
        <w:adjustRightInd w:val="0"/>
        <w:spacing w:after="0" w:line="360" w:lineRule="auto"/>
        <w:rPr>
          <w:rFonts w:ascii="Verdana" w:hAnsi="Verdana" w:eastAsia="DejaVuSerifCondensed" w:cs="DejaVuSerifCondensed"/>
          <w:kern w:val="0"/>
          <w:sz w:val="18"/>
          <w:szCs w:val="18"/>
        </w:rPr>
      </w:pPr>
      <w:r w:rsidRPr="00FC4188">
        <w:rPr>
          <w:rFonts w:ascii="Verdana" w:hAnsi="Verdana" w:eastAsia="DejaVuSerifCondensed" w:cs="DejaVuSerifCondensed"/>
          <w:kern w:val="0"/>
          <w:sz w:val="18"/>
          <w:szCs w:val="18"/>
        </w:rPr>
        <w:t>Koopkrachtplaatjes geven goed inzicht in de verdelingseffecten van beleid en macro-economische ontwikkelingen, maar z</w:t>
      </w:r>
      <w:r w:rsidR="00851A39">
        <w:rPr>
          <w:rFonts w:ascii="Verdana" w:hAnsi="Verdana" w:eastAsia="DejaVuSerifCondensed" w:cs="DejaVuSerifCondensed"/>
          <w:kern w:val="0"/>
          <w:sz w:val="18"/>
          <w:szCs w:val="18"/>
        </w:rPr>
        <w:t>ijn</w:t>
      </w:r>
      <w:r w:rsidRPr="00FC4188">
        <w:rPr>
          <w:rFonts w:ascii="Verdana" w:hAnsi="Verdana" w:eastAsia="DejaVuSerifCondensed" w:cs="DejaVuSerifCondensed"/>
          <w:kern w:val="0"/>
          <w:sz w:val="18"/>
          <w:szCs w:val="18"/>
        </w:rPr>
        <w:t xml:space="preserve"> niet bedoeld om een voorspelling te geven voor de koopkrachtontwikkeling van huishoudens. Het kabinet en het CPB gaan uit van ‘statische’ koopkracht, waarin de huishoudsituatie gelijk blijft ten opzichte van het voorgaande jaar. In de werkelijkheid zijn levensgebeurtenissen zoals geboorte, scheiding of baanverlies bepalend voor hoe het inkomen van huishoudens ontwikkelt. Het CBS brengt de ontwikkeling van deze ‘dynamische’ koopkracht na afloop van het jaar in kaart</w:t>
      </w:r>
      <w:r w:rsidR="00CD473E">
        <w:rPr>
          <w:rFonts w:ascii="Verdana" w:hAnsi="Verdana" w:eastAsia="DejaVuSerifCondensed" w:cs="DejaVuSerifCondensed"/>
          <w:kern w:val="0"/>
          <w:sz w:val="18"/>
          <w:szCs w:val="18"/>
        </w:rPr>
        <w:t>.</w:t>
      </w:r>
      <w:r w:rsidRPr="00FC4188">
        <w:rPr>
          <w:rStyle w:val="Voetnootmarkering"/>
          <w:rFonts w:ascii="Verdana" w:hAnsi="Verdana" w:eastAsia="DejaVuSerifCondensed" w:cs="DejaVuSerifCondensed"/>
          <w:kern w:val="0"/>
          <w:sz w:val="18"/>
          <w:szCs w:val="18"/>
        </w:rPr>
        <w:footnoteReference w:id="10"/>
      </w:r>
    </w:p>
    <w:p w:rsidRPr="00FC4188" w:rsidR="00FC4188" w:rsidP="00194F42" w:rsidRDefault="00FC4188" w14:paraId="78138412" w14:textId="77777777">
      <w:pPr>
        <w:autoSpaceDE w:val="0"/>
        <w:autoSpaceDN w:val="0"/>
        <w:adjustRightInd w:val="0"/>
        <w:spacing w:after="0" w:line="360" w:lineRule="auto"/>
        <w:rPr>
          <w:rFonts w:ascii="Verdana" w:hAnsi="Verdana" w:eastAsia="DejaVuSerifCondensed" w:cs="DejaVuSerifCondensed"/>
          <w:kern w:val="0"/>
          <w:sz w:val="18"/>
          <w:szCs w:val="18"/>
        </w:rPr>
      </w:pPr>
    </w:p>
    <w:p w:rsidRPr="00FC4188" w:rsidR="00DF0C32" w:rsidP="00194F42" w:rsidRDefault="00FC4188" w14:paraId="47800623" w14:textId="040904CB">
      <w:pPr>
        <w:pStyle w:val="Geenafstand"/>
        <w:spacing w:line="360" w:lineRule="auto"/>
        <w:rPr>
          <w:rFonts w:ascii="Verdana" w:hAnsi="Verdana"/>
          <w:sz w:val="18"/>
          <w:szCs w:val="18"/>
        </w:rPr>
      </w:pPr>
      <w:r w:rsidRPr="00FC4188">
        <w:rPr>
          <w:rFonts w:ascii="Verdana" w:hAnsi="Verdana"/>
          <w:sz w:val="18"/>
          <w:szCs w:val="18"/>
        </w:rPr>
        <w:t xml:space="preserve">Daarnaast noemt het Nibud dat meespeelt dat mensen dagelijks geconfronteerd worden met prijzen die structureel hoger zijn komen te liggen door de hogere inflatiecijfers sinds 2022. Dit sluit </w:t>
      </w:r>
      <w:r w:rsidRPr="00FC4188">
        <w:rPr>
          <w:rFonts w:ascii="Verdana" w:hAnsi="Verdana"/>
          <w:sz w:val="18"/>
          <w:szCs w:val="18"/>
        </w:rPr>
        <w:lastRenderedPageBreak/>
        <w:t>aan bij de constatering van het CBS dat de gevoelsinflatie aanzienlijk hoger ligt dan de gemeten inflatie</w:t>
      </w:r>
      <w:r w:rsidR="00CD473E">
        <w:rPr>
          <w:rFonts w:ascii="Verdana" w:hAnsi="Verdana"/>
          <w:sz w:val="18"/>
          <w:szCs w:val="18"/>
        </w:rPr>
        <w:t>.</w:t>
      </w:r>
      <w:r w:rsidRPr="00FC4188">
        <w:rPr>
          <w:rStyle w:val="Voetnootmarkering"/>
          <w:rFonts w:ascii="Verdana" w:hAnsi="Verdana"/>
          <w:sz w:val="18"/>
          <w:szCs w:val="18"/>
        </w:rPr>
        <w:footnoteReference w:id="11"/>
      </w:r>
      <w:r w:rsidRPr="00FC4188" w:rsidR="00DF0C32">
        <w:rPr>
          <w:rFonts w:ascii="Verdana" w:hAnsi="Verdana"/>
          <w:sz w:val="18"/>
          <w:szCs w:val="18"/>
        </w:rPr>
        <w:br/>
      </w:r>
      <w:r w:rsidRPr="00FC4188" w:rsidR="00DF0C32">
        <w:rPr>
          <w:rFonts w:ascii="Verdana" w:hAnsi="Verdana"/>
          <w:sz w:val="18"/>
          <w:szCs w:val="18"/>
        </w:rPr>
        <w:br/>
      </w:r>
    </w:p>
    <w:p w:rsidRPr="00FC4188" w:rsidR="003451A0" w:rsidP="00194F42" w:rsidRDefault="00DF0C32" w14:paraId="3961599C" w14:textId="6744DC37">
      <w:pPr>
        <w:pStyle w:val="Geenafstand"/>
        <w:spacing w:line="360" w:lineRule="auto"/>
        <w:rPr>
          <w:rFonts w:ascii="Verdana" w:hAnsi="Verdana"/>
          <w:sz w:val="18"/>
          <w:szCs w:val="18"/>
        </w:rPr>
      </w:pPr>
      <w:r w:rsidRPr="00FC4188">
        <w:rPr>
          <w:rFonts w:ascii="Verdana" w:hAnsi="Verdana"/>
          <w:sz w:val="18"/>
          <w:szCs w:val="18"/>
        </w:rPr>
        <w:t xml:space="preserve">1) NOS, 23 juni 2026, </w:t>
      </w:r>
      <w:hyperlink w:history="1" r:id="rId8">
        <w:r w:rsidRPr="00FC4188">
          <w:rPr>
            <w:rStyle w:val="Hyperlink"/>
            <w:rFonts w:ascii="Verdana" w:hAnsi="Verdana"/>
            <w:sz w:val="18"/>
            <w:szCs w:val="18"/>
          </w:rPr>
          <w:t>Huishoudens vaker in de knel, meeste jongvolwassenen kunnen niet rondkomen</w:t>
        </w:r>
      </w:hyperlink>
    </w:p>
    <w:sectPr w:rsidRPr="00FC4188" w:rsidR="003451A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9D43D" w14:textId="77777777" w:rsidR="00136A0D" w:rsidRDefault="00136A0D" w:rsidP="00DF0C32">
      <w:pPr>
        <w:spacing w:after="0" w:line="240" w:lineRule="auto"/>
      </w:pPr>
      <w:r>
        <w:separator/>
      </w:r>
    </w:p>
  </w:endnote>
  <w:endnote w:type="continuationSeparator" w:id="0">
    <w:p w14:paraId="55DE92F8" w14:textId="77777777" w:rsidR="00136A0D" w:rsidRDefault="00136A0D" w:rsidP="00DF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1CFD" w14:textId="77777777" w:rsidR="004A5EE0" w:rsidRDefault="004A5E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4F99" w14:textId="77777777" w:rsidR="004A5EE0" w:rsidRDefault="004A5E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1DAB" w14:textId="77777777" w:rsidR="004A5EE0" w:rsidRDefault="004A5E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D8827" w14:textId="77777777" w:rsidR="00136A0D" w:rsidRDefault="00136A0D" w:rsidP="00DF0C32">
      <w:pPr>
        <w:spacing w:after="0" w:line="240" w:lineRule="auto"/>
      </w:pPr>
      <w:r>
        <w:separator/>
      </w:r>
    </w:p>
  </w:footnote>
  <w:footnote w:type="continuationSeparator" w:id="0">
    <w:p w14:paraId="7B8DB7D3" w14:textId="77777777" w:rsidR="00136A0D" w:rsidRDefault="00136A0D" w:rsidP="00DF0C32">
      <w:pPr>
        <w:spacing w:after="0" w:line="240" w:lineRule="auto"/>
      </w:pPr>
      <w:r>
        <w:continuationSeparator/>
      </w:r>
    </w:p>
  </w:footnote>
  <w:footnote w:id="1">
    <w:p w14:paraId="088F4F55" w14:textId="77777777" w:rsidR="00194F42" w:rsidRPr="00F73578" w:rsidRDefault="00194F42" w:rsidP="00194F42">
      <w:pPr>
        <w:pStyle w:val="Voetnoottekst"/>
      </w:pPr>
      <w:r>
        <w:rPr>
          <w:rStyle w:val="Voetnootmarkering"/>
        </w:rPr>
        <w:footnoteRef/>
      </w:r>
      <w:r w:rsidRPr="00F73578">
        <w:t xml:space="preserve"> </w:t>
      </w:r>
      <w:r w:rsidRPr="00F73578">
        <w:rPr>
          <w:rFonts w:ascii="Verdana" w:hAnsi="Verdana"/>
          <w:sz w:val="14"/>
          <w:szCs w:val="14"/>
        </w:rPr>
        <w:t>Kamerstukken II, 2025/26 - 2026Z14726</w:t>
      </w:r>
      <w:r w:rsidRPr="00F73578">
        <w:t xml:space="preserve">  </w:t>
      </w:r>
    </w:p>
  </w:footnote>
  <w:footnote w:id="2">
    <w:p w14:paraId="35DB955C" w14:textId="1CF5200A" w:rsidR="00110235" w:rsidRPr="00796ADD" w:rsidRDefault="00110235">
      <w:pPr>
        <w:pStyle w:val="Voetnoottekst"/>
        <w:rPr>
          <w:rFonts w:ascii="Verdana" w:hAnsi="Verdana"/>
          <w:sz w:val="14"/>
          <w:szCs w:val="14"/>
        </w:rPr>
      </w:pPr>
      <w:r w:rsidRPr="00796ADD">
        <w:rPr>
          <w:rStyle w:val="Voetnootmarkering"/>
          <w:rFonts w:ascii="Verdana" w:hAnsi="Verdana"/>
          <w:sz w:val="14"/>
          <w:szCs w:val="14"/>
        </w:rPr>
        <w:footnoteRef/>
      </w:r>
      <w:r w:rsidRPr="00796ADD">
        <w:rPr>
          <w:rFonts w:ascii="Verdana" w:hAnsi="Verdana"/>
          <w:sz w:val="14"/>
          <w:szCs w:val="14"/>
        </w:rPr>
        <w:t xml:space="preserve"> Kamerstukken II, 2025/26, 24</w:t>
      </w:r>
      <w:r w:rsidR="00796ADD">
        <w:rPr>
          <w:rFonts w:ascii="Verdana" w:hAnsi="Verdana"/>
          <w:sz w:val="14"/>
          <w:szCs w:val="14"/>
        </w:rPr>
        <w:t xml:space="preserve"> </w:t>
      </w:r>
      <w:r w:rsidRPr="00796ADD">
        <w:rPr>
          <w:rFonts w:ascii="Verdana" w:hAnsi="Verdana"/>
          <w:sz w:val="14"/>
          <w:szCs w:val="14"/>
        </w:rPr>
        <w:t xml:space="preserve">515, </w:t>
      </w:r>
      <w:proofErr w:type="spellStart"/>
      <w:r w:rsidRPr="00796ADD">
        <w:rPr>
          <w:rFonts w:ascii="Verdana" w:hAnsi="Verdana"/>
          <w:sz w:val="14"/>
          <w:szCs w:val="14"/>
        </w:rPr>
        <w:t>nrs</w:t>
      </w:r>
      <w:proofErr w:type="spellEnd"/>
      <w:r w:rsidRPr="00796ADD">
        <w:rPr>
          <w:rFonts w:ascii="Verdana" w:hAnsi="Verdana"/>
          <w:sz w:val="14"/>
          <w:szCs w:val="14"/>
        </w:rPr>
        <w:t>. 830 en 834</w:t>
      </w:r>
    </w:p>
  </w:footnote>
  <w:footnote w:id="3">
    <w:p w14:paraId="59A4B4BB" w14:textId="77777777" w:rsidR="00CD473E" w:rsidRPr="00CD473E" w:rsidRDefault="00CD473E" w:rsidP="00CD473E">
      <w:pPr>
        <w:pStyle w:val="Voetnoottekst"/>
        <w:rPr>
          <w:rFonts w:ascii="Verdana" w:hAnsi="Verdana"/>
          <w:sz w:val="14"/>
          <w:szCs w:val="14"/>
          <w:lang w:val="en-US"/>
        </w:rPr>
      </w:pPr>
      <w:r w:rsidRPr="00CD473E">
        <w:rPr>
          <w:rStyle w:val="Voetnootmarkering"/>
          <w:rFonts w:ascii="Verdana" w:hAnsi="Verdana"/>
          <w:sz w:val="14"/>
          <w:szCs w:val="14"/>
        </w:rPr>
        <w:footnoteRef/>
      </w:r>
      <w:r w:rsidRPr="00CD473E">
        <w:rPr>
          <w:rFonts w:ascii="Verdana" w:hAnsi="Verdana"/>
          <w:sz w:val="14"/>
          <w:szCs w:val="14"/>
          <w:lang w:val="en-US"/>
        </w:rPr>
        <w:t xml:space="preserve"> Non-paper by the Netherlands on the Digital Fairness Act, https://www.rijksoverheid.nl/documenten/2025/11/12/non-paper-digital-fairness-act.</w:t>
      </w:r>
    </w:p>
  </w:footnote>
  <w:footnote w:id="4">
    <w:p w14:paraId="1EB64F64" w14:textId="67591813" w:rsidR="00CD473E" w:rsidRPr="00CD473E" w:rsidRDefault="00CD473E" w:rsidP="00CD473E">
      <w:pPr>
        <w:pStyle w:val="Voetnoottekst"/>
        <w:rPr>
          <w:rFonts w:ascii="Verdana" w:hAnsi="Verdana"/>
          <w:sz w:val="14"/>
          <w:szCs w:val="14"/>
        </w:rPr>
      </w:pPr>
      <w:r w:rsidRPr="00CD473E">
        <w:rPr>
          <w:rStyle w:val="Voetnootmarkering"/>
          <w:rFonts w:ascii="Verdana" w:hAnsi="Verdana"/>
          <w:sz w:val="14"/>
          <w:szCs w:val="14"/>
        </w:rPr>
        <w:footnoteRef/>
      </w:r>
      <w:r w:rsidRPr="00CD473E">
        <w:rPr>
          <w:rFonts w:ascii="Verdana" w:hAnsi="Verdana"/>
          <w:sz w:val="14"/>
          <w:szCs w:val="14"/>
        </w:rPr>
        <w:t xml:space="preserve"> Kamerstukken II, 2025/26</w:t>
      </w:r>
      <w:r w:rsidR="00796ADD">
        <w:rPr>
          <w:rFonts w:ascii="Verdana" w:hAnsi="Verdana"/>
          <w:sz w:val="14"/>
          <w:szCs w:val="14"/>
        </w:rPr>
        <w:t xml:space="preserve">, </w:t>
      </w:r>
      <w:r w:rsidRPr="00CD473E">
        <w:rPr>
          <w:rFonts w:ascii="Verdana" w:hAnsi="Verdana"/>
          <w:sz w:val="14"/>
          <w:szCs w:val="14"/>
        </w:rPr>
        <w:t>2026Z11803</w:t>
      </w:r>
    </w:p>
  </w:footnote>
  <w:footnote w:id="5">
    <w:p w14:paraId="5310608E" w14:textId="14497F70" w:rsidR="00CD473E" w:rsidRPr="00186329" w:rsidRDefault="00CD473E" w:rsidP="00CD473E">
      <w:pPr>
        <w:pStyle w:val="Voetnoottekst"/>
        <w:rPr>
          <w:rFonts w:ascii="Verdana" w:hAnsi="Verdana"/>
          <w:sz w:val="16"/>
          <w:szCs w:val="16"/>
        </w:rPr>
      </w:pPr>
      <w:r w:rsidRPr="00CD473E">
        <w:rPr>
          <w:rStyle w:val="Voetnootmarkering"/>
          <w:rFonts w:ascii="Verdana" w:hAnsi="Verdana"/>
          <w:sz w:val="14"/>
          <w:szCs w:val="14"/>
        </w:rPr>
        <w:footnoteRef/>
      </w:r>
      <w:r w:rsidRPr="00CD473E">
        <w:rPr>
          <w:rFonts w:ascii="Verdana" w:hAnsi="Verdana"/>
          <w:sz w:val="14"/>
          <w:szCs w:val="14"/>
        </w:rPr>
        <w:t xml:space="preserve"> Autoriteit Financiële Markten (202</w:t>
      </w:r>
      <w:r w:rsidR="005244AD">
        <w:rPr>
          <w:rFonts w:ascii="Verdana" w:hAnsi="Verdana"/>
          <w:sz w:val="14"/>
          <w:szCs w:val="14"/>
        </w:rPr>
        <w:t>4</w:t>
      </w:r>
      <w:r w:rsidRPr="00CD473E">
        <w:rPr>
          <w:rFonts w:ascii="Verdana" w:hAnsi="Verdana"/>
          <w:sz w:val="14"/>
          <w:szCs w:val="14"/>
        </w:rPr>
        <w:t xml:space="preserve">) - </w:t>
      </w:r>
      <w:hyperlink r:id="rId1" w:history="1">
        <w:r w:rsidRPr="00CD473E">
          <w:rPr>
            <w:rStyle w:val="Hyperlink"/>
            <w:rFonts w:ascii="Verdana" w:hAnsi="Verdana"/>
            <w:sz w:val="14"/>
            <w:szCs w:val="14"/>
          </w:rPr>
          <w:t>https://www.afm.nl/nl-nl/sector/actueel/2024/april/bnpl-marktbeeld-experiment</w:t>
        </w:r>
      </w:hyperlink>
      <w:r w:rsidRPr="00186329">
        <w:rPr>
          <w:rFonts w:ascii="Verdana" w:hAnsi="Verdana"/>
          <w:sz w:val="16"/>
          <w:szCs w:val="16"/>
        </w:rPr>
        <w:t xml:space="preserve"> </w:t>
      </w:r>
    </w:p>
  </w:footnote>
  <w:footnote w:id="6">
    <w:p w14:paraId="2ADB6352" w14:textId="02DADB48" w:rsidR="00FC4188" w:rsidRPr="00CD473E" w:rsidRDefault="00FC4188" w:rsidP="00FC4188">
      <w:pPr>
        <w:pStyle w:val="Voetnoottekst"/>
        <w:rPr>
          <w:rFonts w:ascii="Verdana" w:hAnsi="Verdana"/>
          <w:sz w:val="14"/>
          <w:szCs w:val="14"/>
        </w:rPr>
      </w:pPr>
      <w:r w:rsidRPr="00CD473E">
        <w:rPr>
          <w:rStyle w:val="Voetnootmarkering"/>
          <w:rFonts w:ascii="Verdana" w:hAnsi="Verdana"/>
          <w:sz w:val="14"/>
          <w:szCs w:val="14"/>
        </w:rPr>
        <w:footnoteRef/>
      </w:r>
      <w:r w:rsidRPr="00CD473E">
        <w:rPr>
          <w:rFonts w:ascii="Verdana" w:hAnsi="Verdana"/>
          <w:sz w:val="14"/>
          <w:szCs w:val="14"/>
        </w:rPr>
        <w:t xml:space="preserve"> Kamerstukken II, 2024</w:t>
      </w:r>
      <w:r w:rsidR="00186329" w:rsidRPr="00CD473E">
        <w:rPr>
          <w:rFonts w:ascii="Verdana" w:hAnsi="Verdana"/>
          <w:sz w:val="14"/>
          <w:szCs w:val="14"/>
        </w:rPr>
        <w:t>/</w:t>
      </w:r>
      <w:r w:rsidRPr="00CD473E">
        <w:rPr>
          <w:rFonts w:ascii="Verdana" w:hAnsi="Verdana"/>
          <w:sz w:val="14"/>
          <w:szCs w:val="14"/>
        </w:rPr>
        <w:t>25, 26</w:t>
      </w:r>
      <w:r w:rsidR="00796ADD">
        <w:rPr>
          <w:rFonts w:ascii="Verdana" w:hAnsi="Verdana"/>
          <w:sz w:val="14"/>
          <w:szCs w:val="14"/>
        </w:rPr>
        <w:t xml:space="preserve"> </w:t>
      </w:r>
      <w:r w:rsidRPr="00CD473E">
        <w:rPr>
          <w:rFonts w:ascii="Verdana" w:hAnsi="Verdana"/>
          <w:sz w:val="14"/>
          <w:szCs w:val="14"/>
        </w:rPr>
        <w:t>448, nr. 849</w:t>
      </w:r>
    </w:p>
  </w:footnote>
  <w:footnote w:id="7">
    <w:p w14:paraId="3D7E043A" w14:textId="77777777" w:rsidR="00FC4188" w:rsidRDefault="00FC4188" w:rsidP="00FC4188">
      <w:pPr>
        <w:pStyle w:val="Voetnoottekst"/>
      </w:pPr>
      <w:r w:rsidRPr="00CD473E">
        <w:rPr>
          <w:rStyle w:val="Voetnootmarkering"/>
          <w:rFonts w:ascii="Verdana" w:hAnsi="Verdana"/>
          <w:sz w:val="14"/>
          <w:szCs w:val="14"/>
        </w:rPr>
        <w:footnoteRef/>
      </w:r>
      <w:r w:rsidRPr="00CD473E">
        <w:rPr>
          <w:rFonts w:ascii="Verdana" w:hAnsi="Verdana"/>
          <w:sz w:val="14"/>
          <w:szCs w:val="14"/>
        </w:rPr>
        <w:t xml:space="preserve"> Wetsvoorstel Wet proactieve dienstverlening toeslagen </w:t>
      </w:r>
      <w:hyperlink r:id="rId2" w:history="1">
        <w:r w:rsidRPr="00CD473E">
          <w:rPr>
            <w:rStyle w:val="Hyperlink"/>
            <w:rFonts w:ascii="Verdana" w:hAnsi="Verdana"/>
            <w:sz w:val="14"/>
            <w:szCs w:val="14"/>
          </w:rPr>
          <w:t>Wet proactieve dienstverlening toeslagen | Overheid.nl | Wetgevingskalender</w:t>
        </w:r>
      </w:hyperlink>
    </w:p>
  </w:footnote>
  <w:footnote w:id="8">
    <w:p w14:paraId="45C23615" w14:textId="77777777" w:rsidR="00FC4188" w:rsidRDefault="00FC4188" w:rsidP="00FC4188">
      <w:pPr>
        <w:pStyle w:val="Voetnoottekst"/>
      </w:pPr>
      <w:r>
        <w:rPr>
          <w:rStyle w:val="Voetnootmarkering"/>
        </w:rPr>
        <w:footnoteRef/>
      </w:r>
      <w:r>
        <w:t xml:space="preserve"> </w:t>
      </w:r>
      <w:r w:rsidRPr="00CD473E">
        <w:rPr>
          <w:rFonts w:ascii="Verdana" w:hAnsi="Verdana"/>
          <w:sz w:val="14"/>
          <w:szCs w:val="14"/>
        </w:rPr>
        <w:t>Kamerstukken II, 2024/25, 26 448, nr. 904</w:t>
      </w:r>
    </w:p>
  </w:footnote>
  <w:footnote w:id="9">
    <w:p w14:paraId="31AAB858" w14:textId="5218C9CA" w:rsidR="00CD473E" w:rsidRPr="00796ADD" w:rsidRDefault="00CD473E">
      <w:pPr>
        <w:pStyle w:val="Voetnoottekst"/>
        <w:rPr>
          <w:rFonts w:ascii="Verdana" w:hAnsi="Verdana"/>
          <w:sz w:val="14"/>
          <w:szCs w:val="14"/>
        </w:rPr>
      </w:pPr>
      <w:r w:rsidRPr="00796ADD">
        <w:rPr>
          <w:rStyle w:val="Voetnootmarkering"/>
          <w:rFonts w:ascii="Verdana" w:hAnsi="Verdana"/>
          <w:sz w:val="14"/>
          <w:szCs w:val="14"/>
        </w:rPr>
        <w:footnoteRef/>
      </w:r>
      <w:r w:rsidRPr="00796ADD">
        <w:rPr>
          <w:rFonts w:ascii="Verdana" w:hAnsi="Verdana"/>
          <w:sz w:val="14"/>
          <w:szCs w:val="14"/>
        </w:rPr>
        <w:t xml:space="preserve"> Kamerstukken II, </w:t>
      </w:r>
      <w:r w:rsidRPr="00796ADD">
        <w:rPr>
          <w:rFonts w:ascii="Verdana" w:hAnsi="Verdana"/>
          <w:sz w:val="14"/>
          <w:szCs w:val="14"/>
        </w:rPr>
        <w:tab/>
        <w:t>2024/25, 24 515, nr. 799</w:t>
      </w:r>
    </w:p>
  </w:footnote>
  <w:footnote w:id="10">
    <w:p w14:paraId="711AECAA" w14:textId="77777777" w:rsidR="00FC4188" w:rsidRPr="00796ADD" w:rsidRDefault="00FC4188" w:rsidP="00FC4188">
      <w:pPr>
        <w:pStyle w:val="Voetnoottekst"/>
        <w:rPr>
          <w:rFonts w:ascii="Verdana" w:hAnsi="Verdana"/>
          <w:sz w:val="14"/>
          <w:szCs w:val="14"/>
        </w:rPr>
      </w:pPr>
      <w:r w:rsidRPr="00796ADD">
        <w:rPr>
          <w:rStyle w:val="Voetnootmarkering"/>
          <w:rFonts w:ascii="Verdana" w:hAnsi="Verdana"/>
          <w:sz w:val="14"/>
          <w:szCs w:val="14"/>
        </w:rPr>
        <w:footnoteRef/>
      </w:r>
      <w:r w:rsidRPr="00796ADD">
        <w:rPr>
          <w:rFonts w:ascii="Verdana" w:hAnsi="Verdana"/>
          <w:sz w:val="14"/>
          <w:szCs w:val="14"/>
        </w:rPr>
        <w:t xml:space="preserve"> CBS, Koopkrachtontwikkeling personen; huishoudenskenmerken, </w:t>
      </w:r>
      <w:hyperlink r:id="rId3" w:anchor="/CBS/nl/dataset/83781NED/table?ts=1785761970625" w:history="1">
        <w:r w:rsidRPr="00796ADD">
          <w:rPr>
            <w:rStyle w:val="Hyperlink"/>
            <w:rFonts w:ascii="Verdana" w:hAnsi="Verdana"/>
            <w:sz w:val="14"/>
            <w:szCs w:val="14"/>
          </w:rPr>
          <w:t>https://opendata.cbs.nl/#/CBS/nl/dataset/83781NED/table?ts=1785761970625</w:t>
        </w:r>
      </w:hyperlink>
    </w:p>
  </w:footnote>
  <w:footnote w:id="11">
    <w:p w14:paraId="30F635E3" w14:textId="77777777" w:rsidR="00FC4188" w:rsidRDefault="00FC4188" w:rsidP="00FC4188">
      <w:pPr>
        <w:pStyle w:val="Voetnoottekst"/>
      </w:pPr>
      <w:r w:rsidRPr="00796ADD">
        <w:rPr>
          <w:rStyle w:val="Voetnootmarkering"/>
          <w:rFonts w:ascii="Verdana" w:hAnsi="Verdana"/>
          <w:sz w:val="14"/>
          <w:szCs w:val="14"/>
        </w:rPr>
        <w:footnoteRef/>
      </w:r>
      <w:r w:rsidRPr="00796ADD">
        <w:rPr>
          <w:rFonts w:ascii="Verdana" w:hAnsi="Verdana"/>
          <w:sz w:val="14"/>
          <w:szCs w:val="14"/>
        </w:rPr>
        <w:t xml:space="preserve"> CBS, Consumenten schatten inflatie flink hoger dan voor 2022, </w:t>
      </w:r>
      <w:hyperlink r:id="rId4" w:history="1">
        <w:r w:rsidRPr="00796ADD">
          <w:rPr>
            <w:rStyle w:val="Hyperlink"/>
            <w:rFonts w:ascii="Verdana" w:hAnsi="Verdana"/>
            <w:sz w:val="14"/>
            <w:szCs w:val="14"/>
          </w:rPr>
          <w:t>https://www.cbs.nl/nl-nl/nieuws/2026/29/consumenten-schatten-inflatie-flink-hoger-dan-voor-2022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EA74" w14:textId="77777777" w:rsidR="004A5EE0" w:rsidRDefault="004A5E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705C" w14:textId="77777777" w:rsidR="004A5EE0" w:rsidRDefault="004A5E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7E6B" w14:textId="77777777" w:rsidR="004A5EE0" w:rsidRDefault="004A5E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36993"/>
    <w:multiLevelType w:val="multilevel"/>
    <w:tmpl w:val="D56A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097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32"/>
    <w:rsid w:val="0002182F"/>
    <w:rsid w:val="000657A0"/>
    <w:rsid w:val="00096E26"/>
    <w:rsid w:val="00110235"/>
    <w:rsid w:val="00111C93"/>
    <w:rsid w:val="00136A0D"/>
    <w:rsid w:val="00186329"/>
    <w:rsid w:val="00194F42"/>
    <w:rsid w:val="001D7EB3"/>
    <w:rsid w:val="00223C85"/>
    <w:rsid w:val="003156EA"/>
    <w:rsid w:val="003451A0"/>
    <w:rsid w:val="00374C92"/>
    <w:rsid w:val="003C35ED"/>
    <w:rsid w:val="003F1DE7"/>
    <w:rsid w:val="00412AD6"/>
    <w:rsid w:val="00413953"/>
    <w:rsid w:val="00473B5F"/>
    <w:rsid w:val="0049685B"/>
    <w:rsid w:val="004A5EE0"/>
    <w:rsid w:val="004C5690"/>
    <w:rsid w:val="00504C53"/>
    <w:rsid w:val="005244AD"/>
    <w:rsid w:val="00527D62"/>
    <w:rsid w:val="00535FE8"/>
    <w:rsid w:val="0056103C"/>
    <w:rsid w:val="00585ED6"/>
    <w:rsid w:val="00586FE6"/>
    <w:rsid w:val="005A446C"/>
    <w:rsid w:val="00645104"/>
    <w:rsid w:val="00683F57"/>
    <w:rsid w:val="00766450"/>
    <w:rsid w:val="0077467C"/>
    <w:rsid w:val="00796ADD"/>
    <w:rsid w:val="007B5AF2"/>
    <w:rsid w:val="007C42AE"/>
    <w:rsid w:val="007D6AF5"/>
    <w:rsid w:val="008268E5"/>
    <w:rsid w:val="00851A39"/>
    <w:rsid w:val="00892E73"/>
    <w:rsid w:val="00896B4E"/>
    <w:rsid w:val="008D4F92"/>
    <w:rsid w:val="009243EB"/>
    <w:rsid w:val="009B6B88"/>
    <w:rsid w:val="00A80BED"/>
    <w:rsid w:val="00B340E7"/>
    <w:rsid w:val="00B405CF"/>
    <w:rsid w:val="00B94A39"/>
    <w:rsid w:val="00B979F5"/>
    <w:rsid w:val="00C8356E"/>
    <w:rsid w:val="00C878A8"/>
    <w:rsid w:val="00CD048A"/>
    <w:rsid w:val="00CD473E"/>
    <w:rsid w:val="00DD0433"/>
    <w:rsid w:val="00DF0C32"/>
    <w:rsid w:val="00F54D6D"/>
    <w:rsid w:val="00F579FB"/>
    <w:rsid w:val="00F73578"/>
    <w:rsid w:val="00F81660"/>
    <w:rsid w:val="00FA544B"/>
    <w:rsid w:val="00FC4188"/>
    <w:rsid w:val="00FE4E10"/>
    <w:rsid w:val="00FE69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00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1C93"/>
    <w:pPr>
      <w:spacing w:line="278" w:lineRule="auto"/>
    </w:pPr>
    <w:rPr>
      <w:sz w:val="24"/>
      <w:szCs w:val="24"/>
    </w:rPr>
  </w:style>
  <w:style w:type="paragraph" w:styleId="Kop1">
    <w:name w:val="heading 1"/>
    <w:basedOn w:val="Standaard"/>
    <w:next w:val="Standaard"/>
    <w:link w:val="Kop1Char"/>
    <w:uiPriority w:val="9"/>
    <w:qFormat/>
    <w:rsid w:val="00DF0C3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0C3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0C32"/>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0C3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DF0C32"/>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DF0C3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F0C32"/>
    <w:pPr>
      <w:keepNext/>
      <w:keepLines/>
      <w:spacing w:before="40" w:after="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F0C32"/>
    <w:pPr>
      <w:keepNext/>
      <w:keepLines/>
      <w:spacing w:after="0"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F0C32"/>
    <w:pPr>
      <w:keepNext/>
      <w:keepLines/>
      <w:spacing w:after="0"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C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0C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0C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0C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0C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0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0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0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0C32"/>
    <w:rPr>
      <w:rFonts w:eastAsiaTheme="majorEastAsia" w:cstheme="majorBidi"/>
      <w:color w:val="272727" w:themeColor="text1" w:themeTint="D8"/>
    </w:rPr>
  </w:style>
  <w:style w:type="paragraph" w:styleId="Titel">
    <w:name w:val="Title"/>
    <w:basedOn w:val="Standaard"/>
    <w:next w:val="Standaard"/>
    <w:link w:val="TitelChar"/>
    <w:uiPriority w:val="10"/>
    <w:qFormat/>
    <w:rsid w:val="00DF0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0C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0C32"/>
    <w:pPr>
      <w:numPr>
        <w:ilvl w:val="1"/>
      </w:numPr>
      <w:spacing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0C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0C32"/>
    <w:pPr>
      <w:spacing w:before="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DF0C32"/>
    <w:rPr>
      <w:i/>
      <w:iCs/>
      <w:color w:val="404040" w:themeColor="text1" w:themeTint="BF"/>
    </w:rPr>
  </w:style>
  <w:style w:type="paragraph" w:styleId="Lijstalinea">
    <w:name w:val="List Paragraph"/>
    <w:basedOn w:val="Standaard"/>
    <w:uiPriority w:val="34"/>
    <w:qFormat/>
    <w:rsid w:val="00DF0C32"/>
    <w:pPr>
      <w:spacing w:line="259" w:lineRule="auto"/>
      <w:ind w:left="720"/>
      <w:contextualSpacing/>
    </w:pPr>
    <w:rPr>
      <w:sz w:val="22"/>
      <w:szCs w:val="22"/>
    </w:rPr>
  </w:style>
  <w:style w:type="character" w:styleId="Intensievebenadrukking">
    <w:name w:val="Intense Emphasis"/>
    <w:basedOn w:val="Standaardalinea-lettertype"/>
    <w:uiPriority w:val="21"/>
    <w:qFormat/>
    <w:rsid w:val="00DF0C32"/>
    <w:rPr>
      <w:i/>
      <w:iCs/>
      <w:color w:val="0F4761" w:themeColor="accent1" w:themeShade="BF"/>
    </w:rPr>
  </w:style>
  <w:style w:type="paragraph" w:styleId="Duidelijkcitaat">
    <w:name w:val="Intense Quote"/>
    <w:basedOn w:val="Standaard"/>
    <w:next w:val="Standaard"/>
    <w:link w:val="DuidelijkcitaatChar"/>
    <w:uiPriority w:val="30"/>
    <w:qFormat/>
    <w:rsid w:val="00DF0C3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DF0C32"/>
    <w:rPr>
      <w:i/>
      <w:iCs/>
      <w:color w:val="0F4761" w:themeColor="accent1" w:themeShade="BF"/>
    </w:rPr>
  </w:style>
  <w:style w:type="character" w:styleId="Intensieveverwijzing">
    <w:name w:val="Intense Reference"/>
    <w:basedOn w:val="Standaardalinea-lettertype"/>
    <w:uiPriority w:val="32"/>
    <w:qFormat/>
    <w:rsid w:val="00DF0C32"/>
    <w:rPr>
      <w:b/>
      <w:bCs/>
      <w:smallCaps/>
      <w:color w:val="0F4761" w:themeColor="accent1" w:themeShade="BF"/>
      <w:spacing w:val="5"/>
    </w:rPr>
  </w:style>
  <w:style w:type="paragraph" w:styleId="Geenafstand">
    <w:name w:val="No Spacing"/>
    <w:uiPriority w:val="1"/>
    <w:qFormat/>
    <w:rsid w:val="00DF0C32"/>
    <w:pPr>
      <w:spacing w:after="0" w:line="240" w:lineRule="auto"/>
    </w:pPr>
  </w:style>
  <w:style w:type="character" w:styleId="Hyperlink">
    <w:name w:val="Hyperlink"/>
    <w:basedOn w:val="Standaardalinea-lettertype"/>
    <w:uiPriority w:val="99"/>
    <w:unhideWhenUsed/>
    <w:rsid w:val="00DF0C32"/>
    <w:rPr>
      <w:color w:val="467886" w:themeColor="hyperlink"/>
      <w:u w:val="single"/>
    </w:rPr>
  </w:style>
  <w:style w:type="character" w:styleId="Onopgelostemelding">
    <w:name w:val="Unresolved Mention"/>
    <w:basedOn w:val="Standaardalinea-lettertype"/>
    <w:uiPriority w:val="99"/>
    <w:semiHidden/>
    <w:unhideWhenUsed/>
    <w:rsid w:val="00DF0C32"/>
    <w:rPr>
      <w:color w:val="605E5C"/>
      <w:shd w:val="clear" w:color="auto" w:fill="E1DFDD"/>
    </w:rPr>
  </w:style>
  <w:style w:type="character" w:styleId="GevolgdeHyperlink">
    <w:name w:val="FollowedHyperlink"/>
    <w:basedOn w:val="Standaardalinea-lettertype"/>
    <w:uiPriority w:val="99"/>
    <w:semiHidden/>
    <w:unhideWhenUsed/>
    <w:rsid w:val="00DF0C32"/>
    <w:rPr>
      <w:color w:val="96607D" w:themeColor="followedHyperlink"/>
      <w:u w:val="single"/>
    </w:rPr>
  </w:style>
  <w:style w:type="paragraph" w:styleId="Koptekst">
    <w:name w:val="header"/>
    <w:basedOn w:val="Standaard"/>
    <w:link w:val="KoptekstChar"/>
    <w:uiPriority w:val="99"/>
    <w:unhideWhenUsed/>
    <w:rsid w:val="00DF0C32"/>
    <w:pPr>
      <w:tabs>
        <w:tab w:val="center" w:pos="4536"/>
        <w:tab w:val="right" w:pos="9072"/>
      </w:tabs>
      <w:spacing w:after="0" w:line="240" w:lineRule="auto"/>
    </w:pPr>
    <w:rPr>
      <w:sz w:val="22"/>
      <w:szCs w:val="22"/>
    </w:rPr>
  </w:style>
  <w:style w:type="character" w:customStyle="1" w:styleId="KoptekstChar">
    <w:name w:val="Koptekst Char"/>
    <w:basedOn w:val="Standaardalinea-lettertype"/>
    <w:link w:val="Koptekst"/>
    <w:uiPriority w:val="99"/>
    <w:rsid w:val="00DF0C32"/>
  </w:style>
  <w:style w:type="paragraph" w:styleId="Voettekst">
    <w:name w:val="footer"/>
    <w:basedOn w:val="Standaard"/>
    <w:link w:val="VoettekstChar"/>
    <w:uiPriority w:val="99"/>
    <w:unhideWhenUsed/>
    <w:rsid w:val="00DF0C32"/>
    <w:pPr>
      <w:tabs>
        <w:tab w:val="center" w:pos="4536"/>
        <w:tab w:val="right" w:pos="9072"/>
      </w:tabs>
      <w:spacing w:after="0" w:line="240" w:lineRule="auto"/>
    </w:pPr>
    <w:rPr>
      <w:sz w:val="22"/>
      <w:szCs w:val="22"/>
    </w:rPr>
  </w:style>
  <w:style w:type="character" w:customStyle="1" w:styleId="VoettekstChar">
    <w:name w:val="Voettekst Char"/>
    <w:basedOn w:val="Standaardalinea-lettertype"/>
    <w:link w:val="Voettekst"/>
    <w:uiPriority w:val="99"/>
    <w:rsid w:val="00DF0C32"/>
  </w:style>
  <w:style w:type="paragraph" w:styleId="Voetnoottekst">
    <w:name w:val="footnote text"/>
    <w:basedOn w:val="Standaard"/>
    <w:link w:val="VoetnoottekstChar"/>
    <w:uiPriority w:val="99"/>
    <w:semiHidden/>
    <w:unhideWhenUsed/>
    <w:rsid w:val="00111C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11C93"/>
    <w:rPr>
      <w:sz w:val="20"/>
      <w:szCs w:val="20"/>
    </w:rPr>
  </w:style>
  <w:style w:type="character" w:styleId="Voetnootmarkering">
    <w:name w:val="footnote reference"/>
    <w:basedOn w:val="Standaardalinea-lettertype"/>
    <w:uiPriority w:val="99"/>
    <w:semiHidden/>
    <w:unhideWhenUsed/>
    <w:rsid w:val="00111C93"/>
    <w:rPr>
      <w:vertAlign w:val="superscript"/>
    </w:rPr>
  </w:style>
  <w:style w:type="paragraph" w:styleId="Normaalweb">
    <w:name w:val="Normal (Web)"/>
    <w:basedOn w:val="Standaard"/>
    <w:uiPriority w:val="99"/>
    <w:semiHidden/>
    <w:unhideWhenUsed/>
    <w:rsid w:val="00CD048A"/>
    <w:rPr>
      <w:rFonts w:ascii="Times New Roman" w:hAnsi="Times New Roman" w:cs="Times New Roman"/>
    </w:rPr>
  </w:style>
  <w:style w:type="character" w:styleId="Verwijzingopmerking">
    <w:name w:val="annotation reference"/>
    <w:basedOn w:val="Standaardalinea-lettertype"/>
    <w:uiPriority w:val="99"/>
    <w:semiHidden/>
    <w:unhideWhenUsed/>
    <w:rsid w:val="00FC4188"/>
    <w:rPr>
      <w:sz w:val="16"/>
      <w:szCs w:val="16"/>
    </w:rPr>
  </w:style>
  <w:style w:type="paragraph" w:styleId="Tekstopmerking">
    <w:name w:val="annotation text"/>
    <w:basedOn w:val="Standaard"/>
    <w:link w:val="TekstopmerkingChar"/>
    <w:uiPriority w:val="99"/>
    <w:unhideWhenUsed/>
    <w:rsid w:val="00FC4188"/>
    <w:pPr>
      <w:spacing w:line="240" w:lineRule="auto"/>
    </w:pPr>
    <w:rPr>
      <w:sz w:val="20"/>
      <w:szCs w:val="20"/>
    </w:rPr>
  </w:style>
  <w:style w:type="character" w:customStyle="1" w:styleId="TekstopmerkingChar">
    <w:name w:val="Tekst opmerking Char"/>
    <w:basedOn w:val="Standaardalinea-lettertype"/>
    <w:link w:val="Tekstopmerking"/>
    <w:uiPriority w:val="99"/>
    <w:rsid w:val="00FC4188"/>
    <w:rPr>
      <w:sz w:val="20"/>
      <w:szCs w:val="20"/>
    </w:rPr>
  </w:style>
  <w:style w:type="paragraph" w:styleId="Revisie">
    <w:name w:val="Revision"/>
    <w:hidden/>
    <w:uiPriority w:val="99"/>
    <w:semiHidden/>
    <w:rsid w:val="00B94A39"/>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5526">
      <w:bodyDiv w:val="1"/>
      <w:marLeft w:val="0"/>
      <w:marRight w:val="0"/>
      <w:marTop w:val="0"/>
      <w:marBottom w:val="0"/>
      <w:divBdr>
        <w:top w:val="none" w:sz="0" w:space="0" w:color="auto"/>
        <w:left w:val="none" w:sz="0" w:space="0" w:color="auto"/>
        <w:bottom w:val="none" w:sz="0" w:space="0" w:color="auto"/>
        <w:right w:val="none" w:sz="0" w:space="0" w:color="auto"/>
      </w:divBdr>
      <w:divsChild>
        <w:div w:id="7143451">
          <w:marLeft w:val="0"/>
          <w:marRight w:val="0"/>
          <w:marTop w:val="0"/>
          <w:marBottom w:val="0"/>
          <w:divBdr>
            <w:top w:val="none" w:sz="0" w:space="0" w:color="auto"/>
            <w:left w:val="none" w:sz="0" w:space="0" w:color="auto"/>
            <w:bottom w:val="none" w:sz="0" w:space="0" w:color="auto"/>
            <w:right w:val="none" w:sz="0" w:space="0" w:color="auto"/>
          </w:divBdr>
        </w:div>
      </w:divsChild>
    </w:div>
    <w:div w:id="205870624">
      <w:bodyDiv w:val="1"/>
      <w:marLeft w:val="0"/>
      <w:marRight w:val="0"/>
      <w:marTop w:val="0"/>
      <w:marBottom w:val="0"/>
      <w:divBdr>
        <w:top w:val="none" w:sz="0" w:space="0" w:color="auto"/>
        <w:left w:val="none" w:sz="0" w:space="0" w:color="auto"/>
        <w:bottom w:val="none" w:sz="0" w:space="0" w:color="auto"/>
        <w:right w:val="none" w:sz="0" w:space="0" w:color="auto"/>
      </w:divBdr>
      <w:divsChild>
        <w:div w:id="1352681043">
          <w:marLeft w:val="0"/>
          <w:marRight w:val="0"/>
          <w:marTop w:val="0"/>
          <w:marBottom w:val="0"/>
          <w:divBdr>
            <w:top w:val="none" w:sz="0" w:space="0" w:color="auto"/>
            <w:left w:val="none" w:sz="0" w:space="0" w:color="auto"/>
            <w:bottom w:val="none" w:sz="0" w:space="0" w:color="auto"/>
            <w:right w:val="none" w:sz="0" w:space="0" w:color="auto"/>
          </w:divBdr>
        </w:div>
      </w:divsChild>
    </w:div>
    <w:div w:id="302273806">
      <w:bodyDiv w:val="1"/>
      <w:marLeft w:val="0"/>
      <w:marRight w:val="0"/>
      <w:marTop w:val="0"/>
      <w:marBottom w:val="0"/>
      <w:divBdr>
        <w:top w:val="none" w:sz="0" w:space="0" w:color="auto"/>
        <w:left w:val="none" w:sz="0" w:space="0" w:color="auto"/>
        <w:bottom w:val="none" w:sz="0" w:space="0" w:color="auto"/>
        <w:right w:val="none" w:sz="0" w:space="0" w:color="auto"/>
      </w:divBdr>
    </w:div>
    <w:div w:id="743378477">
      <w:bodyDiv w:val="1"/>
      <w:marLeft w:val="0"/>
      <w:marRight w:val="0"/>
      <w:marTop w:val="0"/>
      <w:marBottom w:val="0"/>
      <w:divBdr>
        <w:top w:val="none" w:sz="0" w:space="0" w:color="auto"/>
        <w:left w:val="none" w:sz="0" w:space="0" w:color="auto"/>
        <w:bottom w:val="none" w:sz="0" w:space="0" w:color="auto"/>
        <w:right w:val="none" w:sz="0" w:space="0" w:color="auto"/>
      </w:divBdr>
    </w:div>
    <w:div w:id="892040814">
      <w:bodyDiv w:val="1"/>
      <w:marLeft w:val="0"/>
      <w:marRight w:val="0"/>
      <w:marTop w:val="0"/>
      <w:marBottom w:val="0"/>
      <w:divBdr>
        <w:top w:val="none" w:sz="0" w:space="0" w:color="auto"/>
        <w:left w:val="none" w:sz="0" w:space="0" w:color="auto"/>
        <w:bottom w:val="none" w:sz="0" w:space="0" w:color="auto"/>
        <w:right w:val="none" w:sz="0" w:space="0" w:color="auto"/>
      </w:divBdr>
    </w:div>
    <w:div w:id="1091438106">
      <w:bodyDiv w:val="1"/>
      <w:marLeft w:val="0"/>
      <w:marRight w:val="0"/>
      <w:marTop w:val="0"/>
      <w:marBottom w:val="0"/>
      <w:divBdr>
        <w:top w:val="none" w:sz="0" w:space="0" w:color="auto"/>
        <w:left w:val="none" w:sz="0" w:space="0" w:color="auto"/>
        <w:bottom w:val="none" w:sz="0" w:space="0" w:color="auto"/>
        <w:right w:val="none" w:sz="0" w:space="0" w:color="auto"/>
      </w:divBdr>
    </w:div>
    <w:div w:id="1134719713">
      <w:bodyDiv w:val="1"/>
      <w:marLeft w:val="0"/>
      <w:marRight w:val="0"/>
      <w:marTop w:val="0"/>
      <w:marBottom w:val="0"/>
      <w:divBdr>
        <w:top w:val="none" w:sz="0" w:space="0" w:color="auto"/>
        <w:left w:val="none" w:sz="0" w:space="0" w:color="auto"/>
        <w:bottom w:val="none" w:sz="0" w:space="0" w:color="auto"/>
        <w:right w:val="none" w:sz="0" w:space="0" w:color="auto"/>
      </w:divBdr>
    </w:div>
    <w:div w:id="1172141218">
      <w:bodyDiv w:val="1"/>
      <w:marLeft w:val="0"/>
      <w:marRight w:val="0"/>
      <w:marTop w:val="0"/>
      <w:marBottom w:val="0"/>
      <w:divBdr>
        <w:top w:val="none" w:sz="0" w:space="0" w:color="auto"/>
        <w:left w:val="none" w:sz="0" w:space="0" w:color="auto"/>
        <w:bottom w:val="none" w:sz="0" w:space="0" w:color="auto"/>
        <w:right w:val="none" w:sz="0" w:space="0" w:color="auto"/>
      </w:divBdr>
    </w:div>
    <w:div w:id="1177769781">
      <w:bodyDiv w:val="1"/>
      <w:marLeft w:val="0"/>
      <w:marRight w:val="0"/>
      <w:marTop w:val="0"/>
      <w:marBottom w:val="0"/>
      <w:divBdr>
        <w:top w:val="none" w:sz="0" w:space="0" w:color="auto"/>
        <w:left w:val="none" w:sz="0" w:space="0" w:color="auto"/>
        <w:bottom w:val="none" w:sz="0" w:space="0" w:color="auto"/>
        <w:right w:val="none" w:sz="0" w:space="0" w:color="auto"/>
      </w:divBdr>
    </w:div>
    <w:div w:id="1186283038">
      <w:bodyDiv w:val="1"/>
      <w:marLeft w:val="0"/>
      <w:marRight w:val="0"/>
      <w:marTop w:val="0"/>
      <w:marBottom w:val="0"/>
      <w:divBdr>
        <w:top w:val="none" w:sz="0" w:space="0" w:color="auto"/>
        <w:left w:val="none" w:sz="0" w:space="0" w:color="auto"/>
        <w:bottom w:val="none" w:sz="0" w:space="0" w:color="auto"/>
        <w:right w:val="none" w:sz="0" w:space="0" w:color="auto"/>
      </w:divBdr>
      <w:divsChild>
        <w:div w:id="226839145">
          <w:marLeft w:val="0"/>
          <w:marRight w:val="0"/>
          <w:marTop w:val="0"/>
          <w:marBottom w:val="0"/>
          <w:divBdr>
            <w:top w:val="none" w:sz="0" w:space="0" w:color="auto"/>
            <w:left w:val="none" w:sz="0" w:space="0" w:color="auto"/>
            <w:bottom w:val="none" w:sz="0" w:space="0" w:color="auto"/>
            <w:right w:val="none" w:sz="0" w:space="0" w:color="auto"/>
          </w:divBdr>
        </w:div>
      </w:divsChild>
    </w:div>
    <w:div w:id="1622422277">
      <w:bodyDiv w:val="1"/>
      <w:marLeft w:val="0"/>
      <w:marRight w:val="0"/>
      <w:marTop w:val="0"/>
      <w:marBottom w:val="0"/>
      <w:divBdr>
        <w:top w:val="none" w:sz="0" w:space="0" w:color="auto"/>
        <w:left w:val="none" w:sz="0" w:space="0" w:color="auto"/>
        <w:bottom w:val="none" w:sz="0" w:space="0" w:color="auto"/>
        <w:right w:val="none" w:sz="0" w:space="0" w:color="auto"/>
      </w:divBdr>
    </w:div>
    <w:div w:id="1763797649">
      <w:bodyDiv w:val="1"/>
      <w:marLeft w:val="0"/>
      <w:marRight w:val="0"/>
      <w:marTop w:val="0"/>
      <w:marBottom w:val="0"/>
      <w:divBdr>
        <w:top w:val="none" w:sz="0" w:space="0" w:color="auto"/>
        <w:left w:val="none" w:sz="0" w:space="0" w:color="auto"/>
        <w:bottom w:val="none" w:sz="0" w:space="0" w:color="auto"/>
        <w:right w:val="none" w:sz="0" w:space="0" w:color="auto"/>
      </w:divBdr>
    </w:div>
    <w:div w:id="2056348129">
      <w:bodyDiv w:val="1"/>
      <w:marLeft w:val="0"/>
      <w:marRight w:val="0"/>
      <w:marTop w:val="0"/>
      <w:marBottom w:val="0"/>
      <w:divBdr>
        <w:top w:val="none" w:sz="0" w:space="0" w:color="auto"/>
        <w:left w:val="none" w:sz="0" w:space="0" w:color="auto"/>
        <w:bottom w:val="none" w:sz="0" w:space="0" w:color="auto"/>
        <w:right w:val="none" w:sz="0" w:space="0" w:color="auto"/>
      </w:divBdr>
      <w:divsChild>
        <w:div w:id="2004577864">
          <w:marLeft w:val="0"/>
          <w:marRight w:val="0"/>
          <w:marTop w:val="0"/>
          <w:marBottom w:val="0"/>
          <w:divBdr>
            <w:top w:val="none" w:sz="0" w:space="0" w:color="auto"/>
            <w:left w:val="none" w:sz="0" w:space="0" w:color="auto"/>
            <w:bottom w:val="none" w:sz="0" w:space="0" w:color="auto"/>
            <w:right w:val="none" w:sz="0" w:space="0" w:color="auto"/>
          </w:divBdr>
        </w:div>
      </w:divsChild>
    </w:div>
    <w:div w:id="2076396883">
      <w:bodyDiv w:val="1"/>
      <w:marLeft w:val="0"/>
      <w:marRight w:val="0"/>
      <w:marTop w:val="0"/>
      <w:marBottom w:val="0"/>
      <w:divBdr>
        <w:top w:val="none" w:sz="0" w:space="0" w:color="auto"/>
        <w:left w:val="none" w:sz="0" w:space="0" w:color="auto"/>
        <w:bottom w:val="none" w:sz="0" w:space="0" w:color="auto"/>
        <w:right w:val="none" w:sz="0" w:space="0" w:color="auto"/>
      </w:divBdr>
    </w:div>
    <w:div w:id="2117869054">
      <w:bodyDiv w:val="1"/>
      <w:marLeft w:val="0"/>
      <w:marRight w:val="0"/>
      <w:marTop w:val="0"/>
      <w:marBottom w:val="0"/>
      <w:divBdr>
        <w:top w:val="none" w:sz="0" w:space="0" w:color="auto"/>
        <w:left w:val="none" w:sz="0" w:space="0" w:color="auto"/>
        <w:bottom w:val="none" w:sz="0" w:space="0" w:color="auto"/>
        <w:right w:val="none" w:sz="0" w:space="0" w:color="auto"/>
      </w:divBdr>
    </w:div>
    <w:div w:id="212573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nos.nl/artikel/2619854-huishoudens-vaker-in-de-knel-meeste-jongvolwassenen-kunnen-niet-rondkomen"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data.cbs.nl/" TargetMode="External"/><Relationship Id="rId2" Type="http://schemas.openxmlformats.org/officeDocument/2006/relationships/hyperlink" Target="https://wetgevingskalender.overheid.nl/Regeling/WGK029225" TargetMode="External"/><Relationship Id="rId1" Type="http://schemas.openxmlformats.org/officeDocument/2006/relationships/hyperlink" Target="https://www.afm.nl/nl-nl/sector/actueel/2024/april/bnpl-marktbeeld-experiment" TargetMode="External"/><Relationship Id="rId4" Type="http://schemas.openxmlformats.org/officeDocument/2006/relationships/hyperlink" Target="https://www.cbs.nl/nl-nl/nieuws/2026/29/consumenten-schatten-inflatie-flink-hoger-dan-voor-202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2436</ap:Words>
  <ap:Characters>13398</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2026-08-31T08:43:00.0000000Z</dcterms:created>
  <dcterms:modified xsi:type="dcterms:W3CDTF">2026-08-31T08:43:00.0000000Z</dcterms:modified>
  <version/>
  <category/>
</coreProperties>
</file>