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95E" w:rsidP="0057495E" w:rsidRDefault="0057495E" w14:paraId="1E8FB916" w14:textId="585E90D4">
      <w:r w:rsidRPr="009A4937">
        <w:t>In de Strategische Evaluatie Agenda (SEA) van het Ministerie van Sociale Zaken en Werkgelegenheid (SZW) is voor het jaar 202</w:t>
      </w:r>
      <w:r>
        <w:t>7</w:t>
      </w:r>
      <w:r w:rsidRPr="009A4937">
        <w:t xml:space="preserve"> een periodieke rapportage </w:t>
      </w:r>
      <w:r w:rsidR="00C00DFE">
        <w:t>gepland</w:t>
      </w:r>
      <w:r w:rsidRPr="009A4937">
        <w:t xml:space="preserve"> voor het thema</w:t>
      </w:r>
      <w:r>
        <w:t xml:space="preserve"> arbeidsverhoudingen en arbeidsvoorwaarden.</w:t>
      </w:r>
    </w:p>
    <w:p w:rsidR="0057495E" w:rsidP="0057495E" w:rsidRDefault="0057495E" w14:paraId="4964A0A5" w14:textId="77777777">
      <w:pPr>
        <w:rPr>
          <w:u w:val="single"/>
        </w:rPr>
      </w:pPr>
    </w:p>
    <w:p w:rsidR="00E6026F" w:rsidP="00E6026F" w:rsidRDefault="00E6026F" w14:paraId="3DB2FC01" w14:textId="652A6A35">
      <w:r w:rsidRPr="009A4937">
        <w:t xml:space="preserve">Een periodieke rapportage </w:t>
      </w:r>
      <w:r w:rsidR="00CB0083">
        <w:t xml:space="preserve">geeft een samenvattend beeld </w:t>
      </w:r>
      <w:r w:rsidR="002F2C32">
        <w:t xml:space="preserve">van de bereikte doeltreffendheid, doelmatigheid en de (gerealiseerde)voorwaarden hiervoor. Dit gebeurt op basis van </w:t>
      </w:r>
      <w:r w:rsidRPr="009A4937">
        <w:t>evaluaties, monitors</w:t>
      </w:r>
      <w:r>
        <w:t xml:space="preserve"> e</w:t>
      </w:r>
      <w:r w:rsidRPr="009A4937">
        <w:t xml:space="preserve">n andere onderzoeken die gedurende de 4- tot 7-jarige looptijd van een SEA-thema zijn </w:t>
      </w:r>
      <w:r w:rsidR="002F2C32">
        <w:t xml:space="preserve">uitgevoerd. </w:t>
      </w:r>
      <w:r w:rsidR="00D050D6">
        <w:t xml:space="preserve">In deze brief </w:t>
      </w:r>
      <w:r w:rsidR="00C00DFE">
        <w:t xml:space="preserve">informeer </w:t>
      </w:r>
      <w:r w:rsidR="00D050D6">
        <w:t xml:space="preserve">ik </w:t>
      </w:r>
      <w:r w:rsidR="00C00DFE">
        <w:t xml:space="preserve">uw Kamer </w:t>
      </w:r>
      <w:r w:rsidR="00D050D6">
        <w:t xml:space="preserve">op hoofdlijnen </w:t>
      </w:r>
      <w:r w:rsidR="00C00DFE">
        <w:t xml:space="preserve">over </w:t>
      </w:r>
      <w:r w:rsidR="00D050D6">
        <w:t xml:space="preserve">de </w:t>
      </w:r>
      <w:r w:rsidRPr="00FC01BF" w:rsidR="00D050D6">
        <w:rPr>
          <w:i/>
          <w:iCs/>
        </w:rPr>
        <w:t>opzet en vraagstelling</w:t>
      </w:r>
      <w:r w:rsidR="00D050D6">
        <w:t xml:space="preserve"> van de periodieke rapportage</w:t>
      </w:r>
      <w:r w:rsidR="00C00DFE">
        <w:t xml:space="preserve"> over het thema arbeidsverhoudingen en arbeidsvoorwaarden</w:t>
      </w:r>
      <w:r w:rsidR="00D050D6">
        <w:t>.</w:t>
      </w:r>
    </w:p>
    <w:p w:rsidR="0057495E" w:rsidP="0057495E" w:rsidRDefault="0057495E" w14:paraId="56182D94" w14:textId="77777777">
      <w:pPr>
        <w:rPr>
          <w:u w:val="single"/>
        </w:rPr>
      </w:pPr>
    </w:p>
    <w:p w:rsidRPr="00F51160" w:rsidR="0057495E" w:rsidP="0057495E" w:rsidRDefault="00F51160" w14:paraId="5CB6672A" w14:textId="70CEEB7D">
      <w:pPr>
        <w:rPr>
          <w:b/>
          <w:bCs/>
        </w:rPr>
      </w:pPr>
      <w:r w:rsidRPr="00F51160">
        <w:rPr>
          <w:b/>
          <w:bCs/>
        </w:rPr>
        <w:t>Uitgangspunten</w:t>
      </w:r>
    </w:p>
    <w:p w:rsidRPr="00D050D6" w:rsidR="00F51160" w:rsidP="0057495E" w:rsidRDefault="00E6026F" w14:paraId="71D8AAE9" w14:textId="084FCF70">
      <w:pPr>
        <w:rPr>
          <w:i/>
          <w:iCs/>
        </w:rPr>
      </w:pPr>
      <w:r w:rsidRPr="00E6026F">
        <w:rPr>
          <w:i/>
          <w:iCs/>
        </w:rPr>
        <w:t>Doelen op het thema</w:t>
      </w:r>
    </w:p>
    <w:p w:rsidR="0031689C" w:rsidP="0031689C" w:rsidRDefault="0031689C" w14:paraId="3E71F0D8" w14:textId="4D3458C2">
      <w:r w:rsidRPr="00694F2C">
        <w:t xml:space="preserve">De overkoepelende doelen op het beleidsthema vloeien voort uit </w:t>
      </w:r>
      <w:r>
        <w:t xml:space="preserve">de </w:t>
      </w:r>
      <w:r w:rsidRPr="00694F2C">
        <w:t xml:space="preserve">algemene doelstelling </w:t>
      </w:r>
      <w:r>
        <w:t xml:space="preserve">van </w:t>
      </w:r>
      <w:r w:rsidRPr="00694F2C">
        <w:t>artikel 1</w:t>
      </w:r>
      <w:r w:rsidR="00C00DFE">
        <w:t xml:space="preserve"> op de begroting van SZW</w:t>
      </w:r>
      <w:r w:rsidRPr="00694F2C">
        <w:t xml:space="preserve">: </w:t>
      </w:r>
      <w:r w:rsidR="00C00DFE">
        <w:t>“</w:t>
      </w:r>
      <w:r w:rsidRPr="00694F2C">
        <w:t>De overheid draagt bij aan evenwichtige arbeidsverhoudingen en arbeidsvoorwaarden door kader</w:t>
      </w:r>
      <w:r>
        <w:t>s</w:t>
      </w:r>
      <w:r w:rsidRPr="00694F2C">
        <w:t xml:space="preserve"> te stellen en waar van toepassing toe te zien op de naleving daarvan. De overheid bevordert en stimuleert een inclusieve arbeidsmarkt en gezonde en veilige arbeidsomstandigheden.</w:t>
      </w:r>
      <w:r w:rsidR="00C00DFE">
        <w:t>”</w:t>
      </w:r>
    </w:p>
    <w:p w:rsidR="0031689C" w:rsidP="0057495E" w:rsidRDefault="0031689C" w14:paraId="48FA1E87" w14:textId="77777777"/>
    <w:p w:rsidR="00F51160" w:rsidP="00F51160" w:rsidRDefault="00F51160" w14:paraId="0A05EFCE" w14:textId="759A7E97">
      <w:r>
        <w:t xml:space="preserve">De beleidsinstrumenten op </w:t>
      </w:r>
      <w:r w:rsidR="00C00DFE">
        <w:t>dit</w:t>
      </w:r>
      <w:r>
        <w:t xml:space="preserve"> thema dragen bij aan de bescherming en versterking van de positie van werknemers</w:t>
      </w:r>
      <w:r w:rsidR="00E6026F">
        <w:t xml:space="preserve">. Het achterliggende doel daarbij is </w:t>
      </w:r>
      <w:r w:rsidR="007D55AF">
        <w:t xml:space="preserve">dus </w:t>
      </w:r>
      <w:r w:rsidR="00E6026F">
        <w:t xml:space="preserve">om </w:t>
      </w:r>
      <w:r>
        <w:t>het functioneren van de arbeidsmarkt –</w:t>
      </w:r>
      <w:r w:rsidR="00AC21D6">
        <w:t xml:space="preserve"> </w:t>
      </w:r>
      <w:r>
        <w:t>een evenwicht tussen werkgevers en werknemers</w:t>
      </w:r>
      <w:r w:rsidR="00AC21D6">
        <w:t xml:space="preserve"> –</w:t>
      </w:r>
      <w:r>
        <w:t xml:space="preserve"> te bevorderen.</w:t>
      </w:r>
    </w:p>
    <w:p w:rsidR="00F51160" w:rsidP="00F51160" w:rsidRDefault="00F51160" w14:paraId="00C8F5DA" w14:textId="77777777"/>
    <w:p w:rsidR="00E6026F" w:rsidP="00F51160" w:rsidRDefault="00E6026F" w14:paraId="2B1BDC41" w14:textId="1E6E3706">
      <w:r>
        <w:rPr>
          <w:i/>
          <w:iCs/>
        </w:rPr>
        <w:t>Inhoudelijke afbakening</w:t>
      </w:r>
    </w:p>
    <w:p w:rsidR="00AD6236" w:rsidP="0057495E" w:rsidRDefault="0057495E" w14:paraId="35FC2365" w14:textId="46C3C7E5">
      <w:r w:rsidRPr="00694F2C">
        <w:t>De</w:t>
      </w:r>
      <w:r w:rsidR="00E6026F">
        <w:t xml:space="preserve"> periodieke</w:t>
      </w:r>
      <w:r w:rsidRPr="00694F2C">
        <w:t xml:space="preserve"> rapportage beslaat de periode 2020-2026</w:t>
      </w:r>
      <w:r w:rsidR="00E6026F">
        <w:t xml:space="preserve">. </w:t>
      </w:r>
      <w:r w:rsidRPr="00694F2C">
        <w:t xml:space="preserve">Het beleidsthema Arbeidsverhoudingen en arbeidsvoorwaarden omvat een groot aantal </w:t>
      </w:r>
      <w:r w:rsidR="00BB1AAD">
        <w:t>beleid</w:t>
      </w:r>
      <w:r w:rsidR="00314D1F">
        <w:t>s</w:t>
      </w:r>
      <w:r w:rsidR="00BB1AAD">
        <w:t>instrumenten</w:t>
      </w:r>
      <w:r w:rsidR="00CF712E">
        <w:t xml:space="preserve">, die betrekking hebben op </w:t>
      </w:r>
      <w:r w:rsidR="00C00DFE">
        <w:t>het hierboven genoemde begrotings</w:t>
      </w:r>
      <w:r w:rsidR="00CF712E">
        <w:t>artikel</w:t>
      </w:r>
      <w:r w:rsidR="00C00DFE">
        <w:t>.</w:t>
      </w:r>
      <w:r w:rsidR="00693C05">
        <w:t xml:space="preserve"> In bijlage I is een overzicht van de </w:t>
      </w:r>
      <w:r w:rsidR="004B3415">
        <w:t>onderwerpen en bijbehorende</w:t>
      </w:r>
      <w:r w:rsidR="00F73C34">
        <w:t xml:space="preserve"> beleids</w:t>
      </w:r>
      <w:r w:rsidR="00693C05">
        <w:t>instrumenten weergegeven die worden meegenomen.</w:t>
      </w:r>
    </w:p>
    <w:p w:rsidR="005F6D13" w:rsidP="0057495E" w:rsidRDefault="005F6D13" w14:paraId="566C419C" w14:textId="77777777"/>
    <w:p w:rsidRPr="00694F2C" w:rsidR="0057495E" w:rsidP="0057495E" w:rsidRDefault="00BB1AAD" w14:paraId="07DFF5D0" w14:textId="6B608514">
      <w:r>
        <w:t xml:space="preserve">De instrumenten </w:t>
      </w:r>
      <w:r w:rsidRPr="00694F2C" w:rsidR="0057495E">
        <w:t>zijn onder te verdelen in de volgende onderwerpen:</w:t>
      </w:r>
    </w:p>
    <w:p w:rsidRPr="00694F2C" w:rsidR="0057495E" w:rsidP="0057495E" w:rsidRDefault="0057495E" w14:paraId="35E5DEC4" w14:textId="6923457E">
      <w:pPr>
        <w:pStyle w:val="Lijstalinea"/>
        <w:numPr>
          <w:ilvl w:val="0"/>
          <w:numId w:val="5"/>
        </w:numPr>
        <w:autoSpaceDN w:val="0"/>
        <w:spacing w:after="0" w:line="240" w:lineRule="atLeast"/>
        <w:textAlignment w:val="baseline"/>
        <w:rPr>
          <w:lang w:val="nl-NL"/>
        </w:rPr>
      </w:pPr>
      <w:r w:rsidRPr="00694F2C">
        <w:rPr>
          <w:lang w:val="nl-NL"/>
        </w:rPr>
        <w:t>Arbeidsvoorwaarden</w:t>
      </w:r>
      <w:r w:rsidR="00C00DFE">
        <w:rPr>
          <w:lang w:val="nl-NL"/>
        </w:rPr>
        <w:t>(stelsel)</w:t>
      </w:r>
    </w:p>
    <w:p w:rsidRPr="00694F2C" w:rsidR="0057495E" w:rsidP="0057495E" w:rsidRDefault="0057495E" w14:paraId="4E9FD381" w14:textId="77777777">
      <w:pPr>
        <w:pStyle w:val="Lijstalinea"/>
        <w:numPr>
          <w:ilvl w:val="0"/>
          <w:numId w:val="5"/>
        </w:numPr>
        <w:autoSpaceDN w:val="0"/>
        <w:spacing w:after="0" w:line="240" w:lineRule="atLeast"/>
        <w:textAlignment w:val="baseline"/>
        <w:rPr>
          <w:lang w:val="nl-NL"/>
        </w:rPr>
      </w:pPr>
      <w:r w:rsidRPr="00694F2C">
        <w:rPr>
          <w:lang w:val="nl-NL"/>
        </w:rPr>
        <w:t xml:space="preserve">Arbeidsmigratie </w:t>
      </w:r>
    </w:p>
    <w:p w:rsidRPr="00694F2C" w:rsidR="0057495E" w:rsidP="0057495E" w:rsidRDefault="0057495E" w14:paraId="6481CE95" w14:textId="77777777">
      <w:pPr>
        <w:pStyle w:val="Lijstalinea"/>
        <w:numPr>
          <w:ilvl w:val="0"/>
          <w:numId w:val="5"/>
        </w:numPr>
        <w:autoSpaceDN w:val="0"/>
        <w:spacing w:after="0" w:line="240" w:lineRule="atLeast"/>
        <w:textAlignment w:val="baseline"/>
        <w:rPr>
          <w:lang w:val="nl-NL"/>
        </w:rPr>
      </w:pPr>
      <w:r w:rsidRPr="00694F2C">
        <w:rPr>
          <w:lang w:val="nl-NL"/>
        </w:rPr>
        <w:t>Inclusieve arbeidsmarkt</w:t>
      </w:r>
    </w:p>
    <w:p w:rsidRPr="004B3415" w:rsidR="00E56EF8" w:rsidP="00E56EF8" w:rsidRDefault="0057495E" w14:paraId="63BF1666" w14:textId="51F36A03">
      <w:pPr>
        <w:pStyle w:val="Lijstalinea"/>
        <w:numPr>
          <w:ilvl w:val="0"/>
          <w:numId w:val="5"/>
        </w:numPr>
        <w:autoSpaceDN w:val="0"/>
        <w:spacing w:after="0" w:line="240" w:lineRule="atLeast"/>
        <w:textAlignment w:val="baseline"/>
        <w:rPr>
          <w:lang w:val="nl-NL"/>
        </w:rPr>
      </w:pPr>
      <w:r w:rsidRPr="00694F2C">
        <w:rPr>
          <w:lang w:val="nl-NL"/>
        </w:rPr>
        <w:t xml:space="preserve">Arbeidsrecht </w:t>
      </w:r>
    </w:p>
    <w:p w:rsidR="000218DE" w:rsidP="0057495E" w:rsidRDefault="0057495E" w14:paraId="33602CE2" w14:textId="26C5A417">
      <w:r w:rsidRPr="00694F2C">
        <w:lastRenderedPageBreak/>
        <w:t>In de periodieke rapportage wordt zowel gekeken naar de algemene beleidsdoelstellingen als naar de beleidsdoelstellingen per beleidsinstrument</w:t>
      </w:r>
      <w:r w:rsidR="00D83653">
        <w:t xml:space="preserve"> op deze vier onderwerpen</w:t>
      </w:r>
      <w:r w:rsidRPr="00694F2C">
        <w:t xml:space="preserve">. Dit geeft inzicht in de doelmatigheid en doeltreffendheid </w:t>
      </w:r>
      <w:r w:rsidR="00CF712E">
        <w:t>op instrumentniveau</w:t>
      </w:r>
      <w:r w:rsidRPr="00694F2C">
        <w:t xml:space="preserve"> én de onderlinge samenhang</w:t>
      </w:r>
      <w:r w:rsidR="00CF712E">
        <w:t xml:space="preserve"> daartussen</w:t>
      </w:r>
      <w:r w:rsidRPr="00694F2C">
        <w:t>. Hierbij wordt voortgebouwd op de in de beleidsdoorlichting</w:t>
      </w:r>
      <w:r w:rsidR="00C00DFE">
        <w:t xml:space="preserve"> (</w:t>
      </w:r>
      <w:r w:rsidRPr="00694F2C">
        <w:t>uit 2020</w:t>
      </w:r>
      <w:r w:rsidR="00C00DFE">
        <w:t>)</w:t>
      </w:r>
      <w:r w:rsidRPr="00694F2C">
        <w:t xml:space="preserve"> uitgewerkte doelen</w:t>
      </w:r>
      <w:r w:rsidR="00AE617A">
        <w:t xml:space="preserve"> en beleidstheorie</w:t>
      </w:r>
      <w:r w:rsidR="005F6D13">
        <w:rPr>
          <w:rStyle w:val="Voetnootmarkering"/>
        </w:rPr>
        <w:footnoteReference w:id="1"/>
      </w:r>
      <w:r w:rsidR="00D050D6">
        <w:t>.</w:t>
      </w:r>
      <w:r w:rsidR="00693C05">
        <w:t xml:space="preserve"> In de Periodieke rapportage zal de beleidstheorie worden geüpdatet.</w:t>
      </w:r>
    </w:p>
    <w:p w:rsidR="00E56EF8" w:rsidP="0057495E" w:rsidRDefault="00E56EF8" w14:paraId="77854883" w14:textId="77777777"/>
    <w:p w:rsidR="00CF712E" w:rsidP="00CF712E" w:rsidRDefault="0057495E" w14:paraId="2DC44B28" w14:textId="2E5EBE3E">
      <w:r w:rsidRPr="00694F2C">
        <w:t xml:space="preserve">Het </w:t>
      </w:r>
      <w:proofErr w:type="spellStart"/>
      <w:r w:rsidRPr="00694F2C">
        <w:t>subthema</w:t>
      </w:r>
      <w:proofErr w:type="spellEnd"/>
      <w:r w:rsidRPr="00694F2C">
        <w:t xml:space="preserve"> arbeidsmigratie is recent in het IBO grotendeels doorgelicht</w:t>
      </w:r>
      <w:r>
        <w:t xml:space="preserve"> en uitgebreid geanalyseerd</w:t>
      </w:r>
      <w:r w:rsidRPr="00694F2C">
        <w:t xml:space="preserve">. Dit onderdeel </w:t>
      </w:r>
      <w:r w:rsidR="00062C32">
        <w:t xml:space="preserve">wordt </w:t>
      </w:r>
      <w:r w:rsidRPr="00694F2C">
        <w:t>enkel meegenomen voor</w:t>
      </w:r>
      <w:r w:rsidR="00CB0083">
        <w:t xml:space="preserve"> een</w:t>
      </w:r>
      <w:r w:rsidR="00C00DFE">
        <w:t xml:space="preserve"> zeer</w:t>
      </w:r>
      <w:r w:rsidRPr="00694F2C">
        <w:t xml:space="preserve"> beperkt aantal instrumenten</w:t>
      </w:r>
      <w:r>
        <w:t>, voor zover aanvullende analyse nodig is.</w:t>
      </w:r>
      <w:r w:rsidR="00CB0083">
        <w:t xml:space="preserve"> </w:t>
      </w:r>
      <w:r>
        <w:t xml:space="preserve">De wetsvoorstellen voortkomend uit het arbeidsmarktpakket moeten nog in werking treden en vallen hierdoor buiten de scope van het onderzoek. Er wordt in de komende jaren separaat onderzoek uitgevoerd om de effecten van het arbeidsmarktpakket te monitoren. </w:t>
      </w:r>
      <w:r w:rsidR="00087164">
        <w:t>Het thema L</w:t>
      </w:r>
      <w:r w:rsidR="00943660">
        <w:t xml:space="preserve">even </w:t>
      </w:r>
      <w:r w:rsidR="00087164">
        <w:t>L</w:t>
      </w:r>
      <w:r w:rsidR="00943660">
        <w:t xml:space="preserve">ang </w:t>
      </w:r>
      <w:r w:rsidR="00087164">
        <w:t>O</w:t>
      </w:r>
      <w:r w:rsidR="00943660">
        <w:t>ntwikkelen</w:t>
      </w:r>
      <w:r w:rsidR="00087164">
        <w:t xml:space="preserve"> is een separaat </w:t>
      </w:r>
      <w:r w:rsidR="00943660">
        <w:t>SEA-</w:t>
      </w:r>
      <w:r w:rsidR="00087164">
        <w:t>thema, inclusief eigen P</w:t>
      </w:r>
      <w:r w:rsidR="00943660">
        <w:t xml:space="preserve">eriodieke </w:t>
      </w:r>
      <w:r w:rsidR="00087164">
        <w:t>R</w:t>
      </w:r>
      <w:r w:rsidR="00943660">
        <w:t>apportage</w:t>
      </w:r>
      <w:r w:rsidR="00087164">
        <w:t xml:space="preserve">. </w:t>
      </w:r>
      <w:r w:rsidRPr="00CE5A95" w:rsidR="00BB1AAD">
        <w:t>Car</w:t>
      </w:r>
      <w:r w:rsidR="00BB1AAD">
        <w:t>i</w:t>
      </w:r>
      <w:r w:rsidRPr="00CE5A95" w:rsidR="00BB1AAD">
        <w:t>bisch</w:t>
      </w:r>
      <w:r w:rsidRPr="00CE5A95" w:rsidR="00CF712E">
        <w:t xml:space="preserve"> NL wordt</w:t>
      </w:r>
      <w:r w:rsidRPr="00694F2C" w:rsidR="00CF712E">
        <w:t xml:space="preserve"> voor </w:t>
      </w:r>
      <w:r w:rsidR="00CF712E">
        <w:t xml:space="preserve">zover redelijkerwijs mogelijk </w:t>
      </w:r>
      <w:r w:rsidRPr="00694F2C" w:rsidR="00CF712E">
        <w:t xml:space="preserve">meegenomen </w:t>
      </w:r>
      <w:r w:rsidR="00C00DFE">
        <w:t>i</w:t>
      </w:r>
      <w:r w:rsidRPr="00694F2C" w:rsidR="00CF712E">
        <w:t xml:space="preserve">n de </w:t>
      </w:r>
      <w:r w:rsidR="00CF712E">
        <w:t>periodieke rapportage</w:t>
      </w:r>
      <w:r w:rsidRPr="00694F2C" w:rsidR="00CF712E">
        <w:t>.</w:t>
      </w:r>
    </w:p>
    <w:p w:rsidR="00A162F6" w:rsidP="00CF712E" w:rsidRDefault="00A162F6" w14:paraId="1DDD5892" w14:textId="77777777"/>
    <w:p w:rsidRPr="00AD6236" w:rsidR="00693C05" w:rsidP="00693C05" w:rsidRDefault="00693C05" w14:paraId="24BEAC5D" w14:textId="77777777">
      <w:pPr>
        <w:rPr>
          <w:i/>
          <w:iCs/>
        </w:rPr>
      </w:pPr>
      <w:r w:rsidRPr="00AD6236">
        <w:rPr>
          <w:i/>
          <w:iCs/>
        </w:rPr>
        <w:t>Budgettair overzicht begroting SZW</w:t>
      </w:r>
    </w:p>
    <w:p w:rsidR="00693C05" w:rsidP="00693C05" w:rsidRDefault="00693C05" w14:paraId="41E74254" w14:textId="7B98A811">
      <w:r>
        <w:t xml:space="preserve">De instrumenten op </w:t>
      </w:r>
      <w:r w:rsidR="00ED5806">
        <w:t>he</w:t>
      </w:r>
      <w:r>
        <w:t xml:space="preserve">t thema </w:t>
      </w:r>
      <w:r w:rsidRPr="00ED5806" w:rsidR="00ED5806">
        <w:t>Arbeidsverhoudingen en arbeidsvoorwaarden</w:t>
      </w:r>
      <w:r w:rsidR="00ED5806">
        <w:t xml:space="preserve"> </w:t>
      </w:r>
      <w:r>
        <w:t>hebben zeer beperkte invloed op de Rijksbegroting, omdat zij zijn gericht op de regulering van de arbeidsmarkt, zie ook bijlage II.</w:t>
      </w:r>
    </w:p>
    <w:p w:rsidR="00CF712E" w:rsidP="009462B0" w:rsidRDefault="00CF712E" w14:paraId="3298ED8A" w14:textId="54685F7E">
      <w:pPr>
        <w:rPr>
          <w:u w:val="single"/>
        </w:rPr>
      </w:pPr>
    </w:p>
    <w:p w:rsidR="00CF712E" w:rsidP="0057495E" w:rsidRDefault="0057495E" w14:paraId="105F6D9B" w14:textId="4BF8152E">
      <w:pPr>
        <w:rPr>
          <w:u w:val="single"/>
        </w:rPr>
      </w:pPr>
      <w:r w:rsidRPr="00A162F6">
        <w:rPr>
          <w:b/>
          <w:bCs/>
        </w:rPr>
        <w:t>Onderzoeksvragen</w:t>
      </w:r>
      <w:r w:rsidRPr="00A162F6" w:rsidR="000369C2">
        <w:rPr>
          <w:b/>
          <w:bCs/>
        </w:rPr>
        <w:t xml:space="preserve"> en opzet</w:t>
      </w:r>
    </w:p>
    <w:p w:rsidRPr="0062654B" w:rsidR="000369C2" w:rsidP="000369C2" w:rsidRDefault="000369C2" w14:paraId="3374923C" w14:textId="190382BA">
      <w:r w:rsidRPr="00694F2C">
        <w:t xml:space="preserve">Beleid </w:t>
      </w:r>
      <w:r>
        <w:t>staat niet</w:t>
      </w:r>
      <w:r w:rsidRPr="00694F2C">
        <w:t xml:space="preserve"> op zichzelf</w:t>
      </w:r>
      <w:r>
        <w:t>, maar ontstaat in</w:t>
      </w:r>
      <w:r w:rsidRPr="00694F2C">
        <w:t xml:space="preserve"> </w:t>
      </w:r>
      <w:r>
        <w:t>w</w:t>
      </w:r>
      <w:r w:rsidRPr="00694F2C">
        <w:t xml:space="preserve">isselwerking </w:t>
      </w:r>
      <w:r>
        <w:t xml:space="preserve">en samenwerking </w:t>
      </w:r>
      <w:r w:rsidRPr="00694F2C">
        <w:t>met maatschapp</w:t>
      </w:r>
      <w:r>
        <w:t>elijke</w:t>
      </w:r>
      <w:r w:rsidRPr="00694F2C">
        <w:t xml:space="preserve"> ontwikkelingen </w:t>
      </w:r>
      <w:r>
        <w:t>en partijen</w:t>
      </w:r>
      <w:r w:rsidRPr="00694F2C">
        <w:t xml:space="preserve">. </w:t>
      </w:r>
      <w:r>
        <w:t xml:space="preserve">In </w:t>
      </w:r>
      <w:r w:rsidRPr="00694F2C">
        <w:t xml:space="preserve">de periodieke rapportage </w:t>
      </w:r>
      <w:r w:rsidR="00062C32">
        <w:t>wordt</w:t>
      </w:r>
      <w:r>
        <w:t xml:space="preserve"> meegenomen</w:t>
      </w:r>
      <w:r w:rsidRPr="00694F2C">
        <w:t xml:space="preserve"> </w:t>
      </w:r>
      <w:r w:rsidRPr="005301D7">
        <w:t xml:space="preserve">in hoeverre het beleid op dit thema doorwerkt voor verschillende groepen, zoals </w:t>
      </w:r>
      <w:r>
        <w:t>burgers</w:t>
      </w:r>
      <w:r w:rsidRPr="005301D7">
        <w:t xml:space="preserve"> en bedrijven.</w:t>
      </w:r>
      <w:r w:rsidRPr="00694F2C">
        <w:t xml:space="preserve"> </w:t>
      </w:r>
      <w:r>
        <w:t>Om</w:t>
      </w:r>
      <w:r w:rsidRPr="00694F2C">
        <w:t xml:space="preserve"> daarmee kansrijke aangrijpingspunten voor versterking/verbetering (toekomstig) beleid te identificeren.</w:t>
      </w:r>
    </w:p>
    <w:p w:rsidRPr="00CF712E" w:rsidR="00760B63" w:rsidP="0057495E" w:rsidRDefault="00760B63" w14:paraId="49B71CD2" w14:textId="77777777">
      <w:pPr>
        <w:rPr>
          <w:u w:val="single"/>
        </w:rPr>
      </w:pPr>
    </w:p>
    <w:p w:rsidR="0057495E" w:rsidP="0057495E" w:rsidRDefault="0057495E" w14:paraId="7CB81579" w14:textId="465A46EB">
      <w:r w:rsidRPr="00694F2C">
        <w:t xml:space="preserve">De hoofdvragen van de periodieke rapportage zijn: </w:t>
      </w:r>
    </w:p>
    <w:p w:rsidRPr="00760B63" w:rsidR="00760B63" w:rsidP="00760B63" w:rsidRDefault="00760B63" w14:paraId="1B8B9EFA" w14:textId="4EC927FD">
      <w:pPr>
        <w:pStyle w:val="Lijstalinea"/>
        <w:numPr>
          <w:ilvl w:val="0"/>
          <w:numId w:val="7"/>
        </w:numPr>
        <w:rPr>
          <w:lang w:val="nl-NL"/>
        </w:rPr>
      </w:pPr>
      <w:r>
        <w:rPr>
          <w:lang w:val="nl-NL"/>
        </w:rPr>
        <w:t xml:space="preserve">In </w:t>
      </w:r>
      <w:r w:rsidRPr="00760B63">
        <w:rPr>
          <w:lang w:val="nl-NL"/>
        </w:rPr>
        <w:t>hoeverre zijn de doelen op het thema</w:t>
      </w:r>
      <w:r w:rsidR="00C00DFE">
        <w:rPr>
          <w:lang w:val="nl-NL"/>
        </w:rPr>
        <w:t xml:space="preserve"> arbeidsverhoudingen- en arbeidsvoorwaarden</w:t>
      </w:r>
      <w:r w:rsidRPr="00760B63">
        <w:rPr>
          <w:lang w:val="nl-NL"/>
        </w:rPr>
        <w:t xml:space="preserve"> bereikt (doelbereik)</w:t>
      </w:r>
      <w:r w:rsidR="00C00DFE">
        <w:rPr>
          <w:lang w:val="nl-NL"/>
        </w:rPr>
        <w:t>?</w:t>
      </w:r>
      <w:r w:rsidRPr="00760B63">
        <w:rPr>
          <w:lang w:val="nl-NL"/>
        </w:rPr>
        <w:t xml:space="preserve"> en i</w:t>
      </w:r>
      <w:r w:rsidRPr="00760B63" w:rsidR="0057495E">
        <w:rPr>
          <w:lang w:val="nl-NL"/>
        </w:rPr>
        <w:t xml:space="preserve">n hoeverre </w:t>
      </w:r>
      <w:r w:rsidRPr="00760B63">
        <w:rPr>
          <w:lang w:val="nl-NL"/>
        </w:rPr>
        <w:t xml:space="preserve">draagt </w:t>
      </w:r>
      <w:r w:rsidRPr="00760B63" w:rsidR="0057495E">
        <w:rPr>
          <w:lang w:val="nl-NL"/>
        </w:rPr>
        <w:t>het beleid op het thema</w:t>
      </w:r>
      <w:r w:rsidRPr="00760B63">
        <w:rPr>
          <w:lang w:val="nl-NL"/>
        </w:rPr>
        <w:t xml:space="preserve"> bij aan het bereiken van deze doelen (doeltreffendheid)</w:t>
      </w:r>
      <w:r w:rsidRPr="00760B63" w:rsidR="0057495E">
        <w:rPr>
          <w:lang w:val="nl-NL"/>
        </w:rPr>
        <w:t>?</w:t>
      </w:r>
    </w:p>
    <w:p w:rsidR="0057495E" w:rsidP="0057495E" w:rsidRDefault="00760B63" w14:paraId="3D1CC3D6" w14:textId="58A40EAB">
      <w:pPr>
        <w:pStyle w:val="Lijstalinea"/>
        <w:numPr>
          <w:ilvl w:val="0"/>
          <w:numId w:val="7"/>
        </w:numPr>
        <w:rPr>
          <w:lang w:val="nl-NL"/>
        </w:rPr>
      </w:pPr>
      <w:r w:rsidRPr="00760B63">
        <w:rPr>
          <w:lang w:val="nl-NL"/>
        </w:rPr>
        <w:t>Hoe verhoudt zich de doeltreffendheid van het beleid op het thema tot de kosten ervan (doelmatigheid</w:t>
      </w:r>
      <w:r>
        <w:rPr>
          <w:lang w:val="nl-NL"/>
        </w:rPr>
        <w:t>)?</w:t>
      </w:r>
      <w:r w:rsidR="0057495E">
        <w:rPr>
          <w:lang w:val="nl-NL"/>
        </w:rPr>
        <w:t xml:space="preserve"> </w:t>
      </w:r>
    </w:p>
    <w:p w:rsidRPr="00694F2C" w:rsidR="0057495E" w:rsidP="0057495E" w:rsidRDefault="0057495E" w14:paraId="568FC615" w14:textId="6486A819">
      <w:pPr>
        <w:pStyle w:val="Lijstalinea"/>
        <w:numPr>
          <w:ilvl w:val="0"/>
          <w:numId w:val="7"/>
        </w:numPr>
        <w:rPr>
          <w:lang w:val="nl-NL"/>
        </w:rPr>
      </w:pPr>
      <w:r>
        <w:rPr>
          <w:lang w:val="nl-NL"/>
        </w:rPr>
        <w:t xml:space="preserve">Op welke wijze </w:t>
      </w:r>
      <w:r w:rsidRPr="00694F2C">
        <w:rPr>
          <w:lang w:val="nl-NL"/>
        </w:rPr>
        <w:t>werkt beleid door</w:t>
      </w:r>
      <w:r>
        <w:rPr>
          <w:lang w:val="nl-NL"/>
        </w:rPr>
        <w:t xml:space="preserve"> bezien</w:t>
      </w:r>
      <w:r w:rsidRPr="00694F2C">
        <w:rPr>
          <w:lang w:val="nl-NL"/>
        </w:rPr>
        <w:t xml:space="preserve"> vanuit het perspectief van burgers en bedrijven</w:t>
      </w:r>
      <w:r w:rsidR="005F6D13">
        <w:rPr>
          <w:lang w:val="nl-NL"/>
        </w:rPr>
        <w:t xml:space="preserve"> </w:t>
      </w:r>
      <w:r w:rsidR="00DB1A1E">
        <w:rPr>
          <w:lang w:val="nl-NL"/>
        </w:rPr>
        <w:t>(</w:t>
      </w:r>
      <w:r w:rsidR="005F6D13">
        <w:rPr>
          <w:lang w:val="nl-NL"/>
        </w:rPr>
        <w:t xml:space="preserve">bijvoorbeeld ten aanzien van regeldruk of </w:t>
      </w:r>
      <w:proofErr w:type="spellStart"/>
      <w:r w:rsidR="005F6D13">
        <w:rPr>
          <w:lang w:val="nl-NL"/>
        </w:rPr>
        <w:t>doenvermogen</w:t>
      </w:r>
      <w:proofErr w:type="spellEnd"/>
      <w:r w:rsidR="00DB1A1E">
        <w:rPr>
          <w:lang w:val="nl-NL"/>
        </w:rPr>
        <w:t>)</w:t>
      </w:r>
      <w:r w:rsidRPr="00694F2C">
        <w:rPr>
          <w:lang w:val="nl-NL"/>
        </w:rPr>
        <w:t>?</w:t>
      </w:r>
    </w:p>
    <w:p w:rsidR="00A162F6" w:rsidP="005F6D13" w:rsidRDefault="0057495E" w14:paraId="0F7787C3" w14:textId="4EA95888">
      <w:pPr>
        <w:pStyle w:val="Lijstalinea"/>
        <w:numPr>
          <w:ilvl w:val="0"/>
          <w:numId w:val="7"/>
        </w:numPr>
        <w:rPr>
          <w:lang w:val="nl-NL"/>
        </w:rPr>
      </w:pPr>
      <w:r w:rsidRPr="00694F2C">
        <w:rPr>
          <w:lang w:val="nl-NL"/>
        </w:rPr>
        <w:t>Waar zitten aangrijpingspunten om beleidsinstrumenten effectiever</w:t>
      </w:r>
      <w:r>
        <w:rPr>
          <w:lang w:val="nl-NL"/>
        </w:rPr>
        <w:t xml:space="preserve"> (en efficiënter)</w:t>
      </w:r>
      <w:r w:rsidRPr="00694F2C">
        <w:rPr>
          <w:lang w:val="nl-NL"/>
        </w:rPr>
        <w:t xml:space="preserve"> in te zetten ten gunste van de beleidsdoelen</w:t>
      </w:r>
      <w:r w:rsidR="00D3029C">
        <w:rPr>
          <w:lang w:val="nl-NL"/>
        </w:rPr>
        <w:t>?</w:t>
      </w:r>
      <w:r w:rsidR="00A162F6">
        <w:rPr>
          <w:lang w:val="nl-NL"/>
        </w:rPr>
        <w:t xml:space="preserve"> </w:t>
      </w:r>
      <w:r w:rsidR="005F6D13">
        <w:rPr>
          <w:lang w:val="nl-NL"/>
        </w:rPr>
        <w:t xml:space="preserve">Waar en op welke wijzen </w:t>
      </w:r>
      <w:r w:rsidRPr="00FC01BF" w:rsidR="005F6D13">
        <w:rPr>
          <w:lang w:val="nl-NL"/>
        </w:rPr>
        <w:t xml:space="preserve">kunnen werkgevers, werknemers en de overheid daar zelf aan bijdragen? </w:t>
      </w:r>
      <w:r w:rsidRPr="00FC01BF" w:rsidR="00A162F6">
        <w:rPr>
          <w:lang w:val="nl-NL"/>
        </w:rPr>
        <w:t>Ook wordt één optie geschetst om een besparing te realiseren.</w:t>
      </w:r>
    </w:p>
    <w:p w:rsidR="00295EB2" w:rsidP="00295EB2" w:rsidRDefault="00295EB2" w14:paraId="506EC413" w14:textId="452340CD">
      <w:pPr>
        <w:pStyle w:val="Lijstalinea"/>
        <w:numPr>
          <w:ilvl w:val="0"/>
          <w:numId w:val="7"/>
        </w:numPr>
        <w:spacing w:line="256" w:lineRule="auto"/>
        <w:rPr>
          <w:lang w:val="nl-NL"/>
        </w:rPr>
      </w:pPr>
      <w:r>
        <w:rPr>
          <w:lang w:val="nl-NL"/>
        </w:rPr>
        <w:t>Inzicht in eventuele kennislacunes en aanbevelingen voor de toekomstige onderzoeksprogrammering.</w:t>
      </w:r>
    </w:p>
    <w:p w:rsidRPr="00280AEC" w:rsidR="00295EB2" w:rsidP="00280AEC" w:rsidRDefault="00295EB2" w14:paraId="7AB0B7E3" w14:textId="77777777"/>
    <w:p w:rsidRPr="00694F2C" w:rsidR="0057495E" w:rsidP="0057495E" w:rsidRDefault="0057495E" w14:paraId="3E4727F9" w14:textId="3B364E28">
      <w:r w:rsidRPr="00694F2C">
        <w:lastRenderedPageBreak/>
        <w:t>De periodieke rapportage wordt uitgevoerd als een syntheseonderzoek</w:t>
      </w:r>
      <w:r w:rsidR="00C00DFE">
        <w:t xml:space="preserve"> en </w:t>
      </w:r>
      <w:r w:rsidR="00D83653">
        <w:t>vormgegeven vanuit de vereisten uit de</w:t>
      </w:r>
      <w:r w:rsidRPr="00694F2C" w:rsidR="00D83653">
        <w:t xml:space="preserve"> Regeling Periodiek Evaluatieonderzoek 2022.</w:t>
      </w:r>
      <w:r w:rsidR="00D050D6">
        <w:t xml:space="preserve"> </w:t>
      </w:r>
      <w:r w:rsidRPr="00694F2C">
        <w:t xml:space="preserve">Voor het uitvoeren van de periodieke rapportage wordt in ieder geval gebruikgemaakt van </w:t>
      </w:r>
      <w:r>
        <w:t xml:space="preserve">de in </w:t>
      </w:r>
      <w:r w:rsidRPr="004B3415">
        <w:t>bijlage I</w:t>
      </w:r>
      <w:r>
        <w:t xml:space="preserve"> genoemd</w:t>
      </w:r>
      <w:r w:rsidR="00D35209">
        <w:t>e onderzoeken en evaluaties</w:t>
      </w:r>
      <w:r w:rsidR="00C00DFE">
        <w:t>. Daarnaast wordt kennis en onderzoek van onderzoeksinstellingen en wetenschap, zoals TNO, CPB, CBS, universiteiten, waar relevant, meegenomen voor de beantwoording de van de onderzoeksvragen.</w:t>
      </w:r>
    </w:p>
    <w:p w:rsidRPr="00694F2C" w:rsidR="0057495E" w:rsidP="0057495E" w:rsidRDefault="0057495E" w14:paraId="4AD562B5" w14:textId="77777777"/>
    <w:p w:rsidR="007D55AF" w:rsidP="0057495E" w:rsidRDefault="007D55AF" w14:paraId="43551C97" w14:textId="7EF03A96">
      <w:r w:rsidRPr="00EA3DDB">
        <w:rPr>
          <w:b/>
          <w:bCs/>
        </w:rPr>
        <w:t>Borging kwaliteit en planning</w:t>
      </w:r>
    </w:p>
    <w:p w:rsidR="00A1520E" w:rsidP="007D55AF" w:rsidRDefault="00CF712E" w14:paraId="3C8A4617" w14:textId="51B63917">
      <w:r w:rsidRPr="00694F2C">
        <w:t xml:space="preserve">Om de onafhankelijkheid van de periodieke rapportage te borgen, wordt de periodieke rapportage uitbesteed aan een externe partij. </w:t>
      </w:r>
      <w:r w:rsidR="00062C32">
        <w:t xml:space="preserve">In het najaar van 2026 worden </w:t>
      </w:r>
      <w:r w:rsidR="000604BC">
        <w:t>d</w:t>
      </w:r>
      <w:r w:rsidRPr="00C81E91" w:rsidR="007D55AF">
        <w:t>e aanbestedingsdocumenten</w:t>
      </w:r>
      <w:r w:rsidR="00062C32">
        <w:t xml:space="preserve"> opgesteld</w:t>
      </w:r>
      <w:r w:rsidRPr="00C81E91" w:rsidR="007D55AF">
        <w:t xml:space="preserve"> voor het onderzoeksbureau. </w:t>
      </w:r>
      <w:r w:rsidR="007D55AF">
        <w:t xml:space="preserve">Ook </w:t>
      </w:r>
      <w:r w:rsidR="00062C32">
        <w:t xml:space="preserve">wordt een </w:t>
      </w:r>
      <w:r w:rsidR="007D55AF">
        <w:t>onafhankelijke deskundige gezocht voor begeleiding van de periodieke rapportage.</w:t>
      </w:r>
      <w:r w:rsidR="005F6D13">
        <w:t xml:space="preserve"> </w:t>
      </w:r>
      <w:r w:rsidR="00F73C34">
        <w:t>Daarnaast wordt d</w:t>
      </w:r>
      <w:r w:rsidR="007D55AF">
        <w:t>e periodieke rapportage begeleid door een begeleidingscommissie bestaande uit ambtelijke vertegenwoordigers van de Ministeries van SZW</w:t>
      </w:r>
      <w:r w:rsidR="00A1520E">
        <w:t xml:space="preserve"> </w:t>
      </w:r>
      <w:r w:rsidRPr="00C81E91" w:rsidR="007D55AF">
        <w:t>en Financiën</w:t>
      </w:r>
      <w:r w:rsidR="005F6D13">
        <w:t>.</w:t>
      </w:r>
    </w:p>
    <w:p w:rsidR="007D55AF" w:rsidP="007D55AF" w:rsidRDefault="007D55AF" w14:paraId="02FBB50F" w14:textId="77777777"/>
    <w:p w:rsidRPr="00102806" w:rsidR="007D55AF" w:rsidP="007D55AF" w:rsidRDefault="007D55AF" w14:paraId="0D5DC4A3" w14:textId="5C6678A3">
      <w:r w:rsidRPr="00102806">
        <w:t>Ik streef ernaar begin 202</w:t>
      </w:r>
      <w:r>
        <w:t>7</w:t>
      </w:r>
      <w:r w:rsidRPr="00102806">
        <w:t xml:space="preserve"> met het syntheseonderzoek te starten en uw Kamer voor het eind van dat jaar te informeren over de uitkomsten van de periodieke rapportage</w:t>
      </w:r>
      <w:r w:rsidR="00A1520E">
        <w:t>.</w:t>
      </w:r>
    </w:p>
    <w:p w:rsidR="004865BD" w:rsidRDefault="004865BD" w14:paraId="3E31F3B5" w14:textId="77777777"/>
    <w:p w:rsidR="00FC01BF" w:rsidRDefault="00FC01BF" w14:paraId="6C061E2A" w14:textId="77777777"/>
    <w:p w:rsidR="00335732" w:rsidRDefault="009262AC" w14:paraId="10D44F78" w14:textId="77777777">
      <w:r>
        <w:t>De Minister van Sociale Zaken</w:t>
      </w:r>
    </w:p>
    <w:p w:rsidR="004865BD" w:rsidRDefault="009262AC" w14:paraId="1D5F385A" w14:textId="3BF9764D">
      <w:r>
        <w:t>en Werkgelegenheid</w:t>
      </w:r>
      <w:r>
        <w:rPr>
          <w:i/>
        </w:rPr>
        <w:t>,</w:t>
      </w:r>
    </w:p>
    <w:p w:rsidR="004865BD" w:rsidRDefault="004865BD" w14:paraId="6901A71D" w14:textId="77777777"/>
    <w:p w:rsidR="004865BD" w:rsidRDefault="004865BD" w14:paraId="45FDC844" w14:textId="77777777"/>
    <w:p w:rsidR="00335732" w:rsidRDefault="00335732" w14:paraId="5DBB857C" w14:textId="77777777"/>
    <w:p w:rsidR="00335732" w:rsidRDefault="00335732" w14:paraId="6648A2E4" w14:textId="77777777"/>
    <w:p w:rsidR="004865BD" w:rsidRDefault="004865BD" w14:paraId="33F8A85A" w14:textId="77777777"/>
    <w:p w:rsidR="004865BD" w:rsidRDefault="009262AC" w14:paraId="655F61C1" w14:textId="77777777">
      <w:r>
        <w:t>J.A. Vijlbrief</w:t>
      </w:r>
    </w:p>
    <w:p w:rsidR="004865BD" w:rsidRDefault="004865BD" w14:paraId="173619E2" w14:textId="77777777"/>
    <w:p w:rsidR="00D35209" w:rsidP="00D35209" w:rsidRDefault="00D35209" w14:paraId="5D4A7367" w14:textId="77777777">
      <w:pPr>
        <w:rPr>
          <w:highlight w:val="yellow"/>
        </w:rPr>
      </w:pPr>
    </w:p>
    <w:p w:rsidR="00D35209" w:rsidP="00D35209" w:rsidRDefault="00D35209" w14:paraId="2CD60B66" w14:textId="77777777">
      <w:pPr>
        <w:rPr>
          <w:highlight w:val="yellow"/>
        </w:rPr>
      </w:pPr>
    </w:p>
    <w:p w:rsidR="009836CD" w:rsidP="00D35209" w:rsidRDefault="009836CD" w14:paraId="2C0D5F56" w14:textId="77777777">
      <w:pPr>
        <w:rPr>
          <w:highlight w:val="yellow"/>
        </w:rPr>
      </w:pPr>
    </w:p>
    <w:p w:rsidR="009836CD" w:rsidP="00D35209" w:rsidRDefault="009836CD" w14:paraId="1A6B0AB4" w14:textId="77777777">
      <w:pPr>
        <w:rPr>
          <w:highlight w:val="yellow"/>
        </w:rPr>
      </w:pPr>
    </w:p>
    <w:p w:rsidR="009836CD" w:rsidP="00D35209" w:rsidRDefault="009836CD" w14:paraId="1721E599" w14:textId="77777777">
      <w:pPr>
        <w:rPr>
          <w:highlight w:val="yellow"/>
        </w:rPr>
      </w:pPr>
    </w:p>
    <w:p w:rsidR="009836CD" w:rsidP="00D35209" w:rsidRDefault="009836CD" w14:paraId="4DE4807B" w14:textId="77777777">
      <w:pPr>
        <w:rPr>
          <w:highlight w:val="yellow"/>
        </w:rPr>
      </w:pPr>
    </w:p>
    <w:p w:rsidR="009836CD" w:rsidP="00D35209" w:rsidRDefault="009836CD" w14:paraId="744797A9" w14:textId="77777777">
      <w:pPr>
        <w:rPr>
          <w:highlight w:val="yellow"/>
        </w:rPr>
      </w:pPr>
    </w:p>
    <w:p w:rsidR="009836CD" w:rsidP="00D35209" w:rsidRDefault="009836CD" w14:paraId="767A47B1" w14:textId="77777777">
      <w:pPr>
        <w:rPr>
          <w:highlight w:val="yellow"/>
        </w:rPr>
      </w:pPr>
    </w:p>
    <w:p w:rsidR="009836CD" w:rsidP="00D35209" w:rsidRDefault="009836CD" w14:paraId="187F79A2" w14:textId="77777777">
      <w:pPr>
        <w:rPr>
          <w:highlight w:val="yellow"/>
        </w:rPr>
      </w:pPr>
    </w:p>
    <w:p w:rsidR="009462B0" w:rsidP="00D35209" w:rsidRDefault="009462B0" w14:paraId="2B3341EE" w14:textId="77777777">
      <w:pPr>
        <w:rPr>
          <w:highlight w:val="yellow"/>
        </w:rPr>
      </w:pPr>
    </w:p>
    <w:p w:rsidR="009462B0" w:rsidP="00D35209" w:rsidRDefault="009462B0" w14:paraId="6CF941C5" w14:textId="77777777">
      <w:pPr>
        <w:rPr>
          <w:highlight w:val="yellow"/>
        </w:rPr>
      </w:pPr>
    </w:p>
    <w:p w:rsidR="009462B0" w:rsidP="00D35209" w:rsidRDefault="009462B0" w14:paraId="582669B3" w14:textId="77777777">
      <w:pPr>
        <w:rPr>
          <w:highlight w:val="yellow"/>
        </w:rPr>
      </w:pPr>
    </w:p>
    <w:p w:rsidR="009462B0" w:rsidP="00D35209" w:rsidRDefault="009462B0" w14:paraId="44D5A2EF" w14:textId="77777777">
      <w:pPr>
        <w:rPr>
          <w:highlight w:val="yellow"/>
        </w:rPr>
      </w:pPr>
    </w:p>
    <w:p w:rsidR="009462B0" w:rsidP="00D35209" w:rsidRDefault="009462B0" w14:paraId="557AB58B" w14:textId="77777777">
      <w:pPr>
        <w:rPr>
          <w:highlight w:val="yellow"/>
        </w:rPr>
      </w:pPr>
    </w:p>
    <w:p w:rsidR="009462B0" w:rsidP="00D35209" w:rsidRDefault="009462B0" w14:paraId="38311040" w14:textId="77777777">
      <w:pPr>
        <w:rPr>
          <w:highlight w:val="yellow"/>
        </w:rPr>
      </w:pPr>
    </w:p>
    <w:p w:rsidR="009462B0" w:rsidP="00D35209" w:rsidRDefault="009462B0" w14:paraId="0A78ED64" w14:textId="77777777">
      <w:pPr>
        <w:rPr>
          <w:highlight w:val="yellow"/>
        </w:rPr>
      </w:pPr>
    </w:p>
    <w:p w:rsidR="009462B0" w:rsidP="00D35209" w:rsidRDefault="009462B0" w14:paraId="622B0380" w14:textId="77777777">
      <w:pPr>
        <w:rPr>
          <w:highlight w:val="yellow"/>
        </w:rPr>
      </w:pPr>
    </w:p>
    <w:p w:rsidR="00335732" w:rsidP="00D35209" w:rsidRDefault="00335732" w14:paraId="456AF5A7" w14:textId="77777777"/>
    <w:p w:rsidR="00D35209" w:rsidP="00D35209" w:rsidRDefault="004B3415" w14:paraId="0BECB60E" w14:textId="0B9DF274">
      <w:pPr>
        <w:rPr>
          <w:b/>
          <w:bCs/>
        </w:rPr>
      </w:pPr>
      <w:r w:rsidRPr="004B3415">
        <w:rPr>
          <w:b/>
          <w:bCs/>
        </w:rPr>
        <w:lastRenderedPageBreak/>
        <w:t>Bijlage I: Relevante onderzoeken voor de periodieke rapportage</w:t>
      </w:r>
    </w:p>
    <w:p w:rsidRPr="004B3415" w:rsidR="004B3415" w:rsidP="00D35209" w:rsidRDefault="004B3415" w14:paraId="338D8EBE" w14:textId="3D2F0FC5">
      <w:r w:rsidRPr="004B3415">
        <w:t xml:space="preserve">Navolgende tabel geeft inzicht in de relevante onderzoeken die per onderwerp zullen worden meegenomen in de periodieke rapportage. </w:t>
      </w:r>
    </w:p>
    <w:p w:rsidRPr="00447E89" w:rsidR="00447E89" w:rsidP="00D35209" w:rsidRDefault="00447E89" w14:paraId="3BD71745" w14:textId="77777777"/>
    <w:p w:rsidR="00447E89" w:rsidP="00D35209" w:rsidRDefault="002B03F0" w14:paraId="55362DD7" w14:textId="209AFFAC">
      <w:r w:rsidRPr="002B03F0">
        <w:rPr>
          <w:noProof/>
        </w:rPr>
        <w:drawing>
          <wp:inline distT="0" distB="0" distL="0" distR="0">
            <wp:extent cx="6061151" cy="6819900"/>
            <wp:effectExtent l="0" t="0" r="0" b="0"/>
            <wp:docPr id="4600888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0599" cy="6830531"/>
                    </a:xfrm>
                    <a:prstGeom prst="rect">
                      <a:avLst/>
                    </a:prstGeom>
                    <a:noFill/>
                    <a:ln>
                      <a:noFill/>
                    </a:ln>
                  </pic:spPr>
                </pic:pic>
              </a:graphicData>
            </a:graphic>
          </wp:inline>
        </w:drawing>
      </w:r>
    </w:p>
    <w:p w:rsidR="00693C05" w:rsidP="00D35209" w:rsidRDefault="00693C05" w14:paraId="70C62EC5" w14:textId="77777777"/>
    <w:p w:rsidR="00693C05" w:rsidP="00693C05" w:rsidRDefault="00693C05" w14:paraId="3DD19E17" w14:textId="77777777">
      <w:pPr>
        <w:rPr>
          <w:b/>
          <w:bCs/>
        </w:rPr>
      </w:pPr>
      <w:r w:rsidRPr="00AA61D4">
        <w:rPr>
          <w:b/>
          <w:bCs/>
        </w:rPr>
        <w:lastRenderedPageBreak/>
        <w:t>Bijlage II: Budgettaire grondslag periodieke rapportage op begroting SZW</w:t>
      </w:r>
    </w:p>
    <w:p w:rsidRPr="004B3415" w:rsidR="00693C05" w:rsidP="00693C05" w:rsidRDefault="004B3415" w14:paraId="2DAA9FC3" w14:textId="6E732F38">
      <w:r w:rsidRPr="004B3415">
        <w:t xml:space="preserve">De budgettaire grondslag van de </w:t>
      </w:r>
      <w:r w:rsidRPr="004B3415" w:rsidR="00401096">
        <w:t>periodieke</w:t>
      </w:r>
      <w:r w:rsidRPr="004B3415">
        <w:t xml:space="preserve"> rapportage is beperkt. Enkel de subsidie ‘Meer uren Werkt!’ valt hieronder.</w:t>
      </w:r>
    </w:p>
    <w:p w:rsidR="00693C05" w:rsidP="00693C05" w:rsidRDefault="00693C05" w14:paraId="2C0D9F08" w14:textId="77777777"/>
    <w:tbl>
      <w:tblPr>
        <w:tblW w:w="8483" w:type="dxa"/>
        <w:tblCellMar>
          <w:left w:w="0" w:type="dxa"/>
          <w:right w:w="0" w:type="dxa"/>
        </w:tblCellMar>
        <w:tblLook w:val="04A0" w:firstRow="1" w:lastRow="0" w:firstColumn="1" w:lastColumn="0" w:noHBand="0" w:noVBand="1"/>
      </w:tblPr>
      <w:tblGrid>
        <w:gridCol w:w="1970"/>
        <w:gridCol w:w="865"/>
        <w:gridCol w:w="970"/>
        <w:gridCol w:w="961"/>
        <w:gridCol w:w="952"/>
        <w:gridCol w:w="945"/>
        <w:gridCol w:w="976"/>
        <w:gridCol w:w="844"/>
      </w:tblGrid>
      <w:tr w:rsidRPr="006D7418" w:rsidR="00693C05" w:rsidTr="00E35514" w14:paraId="4712F2BF" w14:textId="77777777">
        <w:trPr>
          <w:trHeight w:val="364"/>
        </w:trPr>
        <w:tc>
          <w:tcPr>
            <w:tcW w:w="8483" w:type="dxa"/>
            <w:gridSpan w:val="8"/>
            <w:tcBorders>
              <w:top w:val="single" w:color="auto" w:sz="8" w:space="0"/>
              <w:left w:val="single" w:color="auto" w:sz="8" w:space="0"/>
              <w:bottom w:val="nil"/>
              <w:right w:val="single" w:color="auto" w:sz="8" w:space="0"/>
            </w:tcBorders>
            <w:shd w:val="clear" w:color="auto" w:fill="000000"/>
            <w:noWrap/>
            <w:tcMar>
              <w:top w:w="0" w:type="dxa"/>
              <w:left w:w="70" w:type="dxa"/>
              <w:bottom w:w="0" w:type="dxa"/>
              <w:right w:w="70" w:type="dxa"/>
            </w:tcMar>
            <w:vAlign w:val="bottom"/>
            <w:hideMark/>
          </w:tcPr>
          <w:p w:rsidRPr="006D7418" w:rsidR="00693C05" w:rsidP="00E35514" w:rsidRDefault="00693C05" w14:paraId="219AB4B3" w14:textId="77777777">
            <w:pPr>
              <w:spacing w:line="240" w:lineRule="auto"/>
              <w:rPr>
                <w:rFonts w:eastAsia="Calibri" w:cs="Calibri"/>
                <w:b/>
                <w:bCs/>
                <w:color w:val="FFFFFF"/>
              </w:rPr>
            </w:pPr>
            <w:r w:rsidRPr="006D7418">
              <w:rPr>
                <w:rFonts w:eastAsia="Calibri" w:cs="Calibri"/>
                <w:b/>
                <w:bCs/>
                <w:color w:val="FFFFFF"/>
              </w:rPr>
              <w:t>Budgettaire grondslag periodieke rapportage AV&amp;AVW (bedragen x € 1.000)</w:t>
            </w:r>
          </w:p>
        </w:tc>
      </w:tr>
      <w:tr w:rsidRPr="006D7418" w:rsidR="00693C05" w:rsidTr="00E35514" w14:paraId="4420CFC6" w14:textId="77777777">
        <w:trPr>
          <w:trHeight w:val="364"/>
        </w:trPr>
        <w:tc>
          <w:tcPr>
            <w:tcW w:w="1970" w:type="dxa"/>
            <w:tcBorders>
              <w:top w:val="single" w:color="auto" w:sz="8" w:space="0"/>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6D7418" w:rsidR="00693C05" w:rsidP="00E35514" w:rsidRDefault="00693C05" w14:paraId="3CF75A4F" w14:textId="77777777">
            <w:pPr>
              <w:spacing w:line="240" w:lineRule="auto"/>
              <w:rPr>
                <w:rFonts w:eastAsia="Calibri" w:cs="Calibri"/>
                <w:b/>
                <w:bCs/>
                <w:color w:val="FFFFFF"/>
              </w:rPr>
            </w:pPr>
          </w:p>
        </w:tc>
        <w:tc>
          <w:tcPr>
            <w:tcW w:w="865"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78506921" w14:textId="77777777">
            <w:pPr>
              <w:spacing w:line="240" w:lineRule="auto"/>
              <w:ind w:firstLine="180"/>
              <w:rPr>
                <w:rFonts w:eastAsia="Calibri" w:cs="Calibri"/>
              </w:rPr>
            </w:pPr>
            <w:r w:rsidRPr="006D7418">
              <w:rPr>
                <w:rFonts w:eastAsia="Calibri" w:cs="Calibri"/>
              </w:rPr>
              <w:t>2020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3FDE0E6D" w14:textId="77777777">
            <w:pPr>
              <w:spacing w:line="240" w:lineRule="auto"/>
              <w:ind w:firstLine="180"/>
              <w:rPr>
                <w:rFonts w:eastAsia="Calibri" w:cs="Calibri"/>
              </w:rPr>
            </w:pPr>
            <w:r w:rsidRPr="006D7418">
              <w:rPr>
                <w:rFonts w:eastAsia="Calibri" w:cs="Calibri"/>
              </w:rPr>
              <w:t>2021</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44DC33C1" w14:textId="77777777">
            <w:pPr>
              <w:spacing w:line="240" w:lineRule="auto"/>
              <w:ind w:firstLine="180"/>
              <w:rPr>
                <w:rFonts w:eastAsia="Calibri" w:cs="Calibri"/>
              </w:rPr>
            </w:pPr>
            <w:r w:rsidRPr="006D7418">
              <w:rPr>
                <w:rFonts w:eastAsia="Calibri" w:cs="Calibri"/>
              </w:rPr>
              <w:t>2022</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4EBA49E1" w14:textId="77777777">
            <w:pPr>
              <w:spacing w:line="240" w:lineRule="auto"/>
              <w:ind w:firstLine="180"/>
              <w:rPr>
                <w:rFonts w:eastAsia="Calibri" w:cs="Calibri"/>
              </w:rPr>
            </w:pPr>
            <w:r w:rsidRPr="006D7418">
              <w:rPr>
                <w:rFonts w:eastAsia="Calibri" w:cs="Calibri"/>
              </w:rPr>
              <w:t>2023</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5BB1239D" w14:textId="77777777">
            <w:pPr>
              <w:spacing w:line="240" w:lineRule="auto"/>
              <w:ind w:firstLine="180"/>
              <w:rPr>
                <w:rFonts w:eastAsia="Calibri" w:cs="Calibri"/>
              </w:rPr>
            </w:pPr>
            <w:r w:rsidRPr="006D7418">
              <w:rPr>
                <w:rFonts w:eastAsia="Calibri" w:cs="Calibri"/>
              </w:rPr>
              <w:t>2024</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35B026F0" w14:textId="77777777">
            <w:pPr>
              <w:spacing w:line="240" w:lineRule="auto"/>
              <w:ind w:firstLine="180"/>
              <w:rPr>
                <w:rFonts w:eastAsia="Calibri" w:cs="Calibri"/>
              </w:rPr>
            </w:pPr>
            <w:r w:rsidRPr="006D7418">
              <w:rPr>
                <w:rFonts w:eastAsia="Calibri" w:cs="Calibri"/>
              </w:rPr>
              <w:t>2025</w:t>
            </w:r>
          </w:p>
        </w:tc>
        <w:tc>
          <w:tcPr>
            <w:tcW w:w="764" w:type="dxa"/>
            <w:tcBorders>
              <w:top w:val="nil"/>
              <w:left w:val="nil"/>
              <w:bottom w:val="single" w:color="auto" w:sz="8" w:space="0"/>
              <w:right w:val="single" w:color="auto" w:sz="8" w:space="0"/>
            </w:tcBorders>
            <w:shd w:val="clear" w:color="auto" w:fill="FFFFFF"/>
            <w:tcMar>
              <w:top w:w="0" w:type="dxa"/>
              <w:left w:w="70" w:type="dxa"/>
              <w:bottom w:w="0" w:type="dxa"/>
              <w:right w:w="70" w:type="dxa"/>
            </w:tcMar>
            <w:vAlign w:val="bottom"/>
            <w:hideMark/>
          </w:tcPr>
          <w:p w:rsidRPr="006D7418" w:rsidR="00693C05" w:rsidP="00E35514" w:rsidRDefault="00693C05" w14:paraId="41D2840D" w14:textId="77777777">
            <w:pPr>
              <w:spacing w:line="240" w:lineRule="auto"/>
              <w:ind w:firstLine="180"/>
              <w:rPr>
                <w:rFonts w:eastAsia="Calibri" w:cs="Calibri"/>
              </w:rPr>
            </w:pPr>
            <w:r w:rsidRPr="006D7418">
              <w:rPr>
                <w:rFonts w:eastAsia="Calibri" w:cs="Calibri"/>
              </w:rPr>
              <w:t>2026</w:t>
            </w:r>
          </w:p>
        </w:tc>
      </w:tr>
      <w:tr w:rsidRPr="006D7418" w:rsidR="00693C05" w:rsidTr="00E35514" w14:paraId="5E53427A" w14:textId="77777777">
        <w:trPr>
          <w:trHeight w:val="364"/>
        </w:trPr>
        <w:tc>
          <w:tcPr>
            <w:tcW w:w="1970" w:type="dxa"/>
            <w:tcBorders>
              <w:top w:val="nil"/>
              <w:left w:val="single" w:color="auto" w:sz="8" w:space="0"/>
              <w:bottom w:val="single" w:color="auto" w:sz="8" w:space="0"/>
              <w:right w:val="single" w:color="auto" w:sz="8" w:space="0"/>
            </w:tcBorders>
            <w:shd w:val="clear" w:color="auto" w:fill="FFFFFF"/>
            <w:tcMar>
              <w:top w:w="0" w:type="dxa"/>
              <w:left w:w="70" w:type="dxa"/>
              <w:bottom w:w="0" w:type="dxa"/>
              <w:right w:w="70" w:type="dxa"/>
            </w:tcMar>
            <w:vAlign w:val="bottom"/>
            <w:hideMark/>
          </w:tcPr>
          <w:p w:rsidRPr="006D7418" w:rsidR="00693C05" w:rsidP="00E35514" w:rsidRDefault="00693C05" w14:paraId="39CFABBB" w14:textId="77777777">
            <w:pPr>
              <w:spacing w:line="240" w:lineRule="auto"/>
              <w:rPr>
                <w:rFonts w:eastAsia="Calibri" w:cs="Calibri"/>
              </w:rPr>
            </w:pPr>
            <w:r w:rsidRPr="006D7418">
              <w:rPr>
                <w:rFonts w:eastAsia="Calibri" w:cs="Calibri"/>
              </w:rPr>
              <w:t>Subsidie Meer Uren Werkt!</w:t>
            </w:r>
          </w:p>
        </w:tc>
        <w:tc>
          <w:tcPr>
            <w:tcW w:w="865"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6EFC05BD" w14:textId="77777777">
            <w:pPr>
              <w:spacing w:line="240" w:lineRule="auto"/>
              <w:ind w:firstLine="180"/>
              <w:rPr>
                <w:rFonts w:eastAsia="Calibri" w:cs="Calibri"/>
              </w:rPr>
            </w:pPr>
            <w:r w:rsidRPr="006D7418">
              <w:rPr>
                <w:rFonts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55751793" w14:textId="77777777">
            <w:pPr>
              <w:spacing w:line="240" w:lineRule="auto"/>
              <w:ind w:firstLine="180"/>
              <w:rPr>
                <w:rFonts w:eastAsia="Calibri" w:cs="Calibri"/>
              </w:rPr>
            </w:pPr>
            <w:r w:rsidRPr="006D7418">
              <w:rPr>
                <w:rFonts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08163C3F" w14:textId="77777777">
            <w:pPr>
              <w:spacing w:line="240" w:lineRule="auto"/>
              <w:ind w:firstLine="180"/>
              <w:rPr>
                <w:rFonts w:eastAsia="Calibri" w:cs="Calibri"/>
              </w:rPr>
            </w:pPr>
            <w:r w:rsidRPr="006D7418">
              <w:rPr>
                <w:rFonts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5811E832" w14:textId="77777777">
            <w:pPr>
              <w:spacing w:line="240" w:lineRule="auto"/>
              <w:ind w:firstLine="180"/>
              <w:rPr>
                <w:rFonts w:eastAsia="Calibri" w:cs="Calibri"/>
              </w:rPr>
            </w:pPr>
            <w:r w:rsidRPr="006D7418">
              <w:rPr>
                <w:rFonts w:eastAsia="Calibri" w:cs="Calibri"/>
              </w:rPr>
              <w:t>0</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42059F8E" w14:textId="77777777">
            <w:pPr>
              <w:spacing w:line="240" w:lineRule="auto"/>
              <w:ind w:firstLine="180"/>
              <w:rPr>
                <w:rFonts w:eastAsia="Calibri" w:cs="Calibri"/>
              </w:rPr>
            </w:pPr>
            <w:r w:rsidRPr="006D7418">
              <w:rPr>
                <w:rFonts w:eastAsia="Calibri" w:cs="Calibri"/>
              </w:rPr>
              <w:t>531</w:t>
            </w:r>
          </w:p>
        </w:tc>
        <w:tc>
          <w:tcPr>
            <w:tcW w:w="976" w:type="dxa"/>
            <w:tcBorders>
              <w:top w:val="nil"/>
              <w:left w:val="nil"/>
              <w:bottom w:val="single" w:color="auto" w:sz="8" w:space="0"/>
              <w:right w:val="nil"/>
            </w:tcBorders>
            <w:shd w:val="clear" w:color="auto" w:fill="FFFFFF"/>
            <w:tcMar>
              <w:top w:w="0" w:type="dxa"/>
              <w:left w:w="70" w:type="dxa"/>
              <w:bottom w:w="0" w:type="dxa"/>
              <w:right w:w="70" w:type="dxa"/>
            </w:tcMar>
            <w:vAlign w:val="bottom"/>
            <w:hideMark/>
          </w:tcPr>
          <w:p w:rsidRPr="006D7418" w:rsidR="00693C05" w:rsidP="00E35514" w:rsidRDefault="00693C05" w14:paraId="6CC6D8CF" w14:textId="77777777">
            <w:pPr>
              <w:spacing w:line="240" w:lineRule="auto"/>
              <w:ind w:firstLine="180"/>
              <w:rPr>
                <w:rFonts w:eastAsia="Calibri" w:cs="Calibri"/>
              </w:rPr>
            </w:pPr>
            <w:r w:rsidRPr="006D7418">
              <w:rPr>
                <w:rFonts w:eastAsia="Calibri" w:cs="Calibri"/>
              </w:rPr>
              <w:t>3.071</w:t>
            </w:r>
          </w:p>
        </w:tc>
        <w:tc>
          <w:tcPr>
            <w:tcW w:w="764" w:type="dxa"/>
            <w:tcBorders>
              <w:top w:val="nil"/>
              <w:left w:val="nil"/>
              <w:bottom w:val="single" w:color="auto" w:sz="8" w:space="0"/>
              <w:right w:val="single" w:color="auto" w:sz="8" w:space="0"/>
            </w:tcBorders>
            <w:shd w:val="clear" w:color="auto" w:fill="FFFFFF"/>
            <w:tcMar>
              <w:top w:w="0" w:type="dxa"/>
              <w:left w:w="70" w:type="dxa"/>
              <w:bottom w:w="0" w:type="dxa"/>
              <w:right w:w="70" w:type="dxa"/>
            </w:tcMar>
            <w:vAlign w:val="bottom"/>
            <w:hideMark/>
          </w:tcPr>
          <w:p w:rsidRPr="006D7418" w:rsidR="00693C05" w:rsidP="00E35514" w:rsidRDefault="00693C05" w14:paraId="23786F51" w14:textId="77777777">
            <w:pPr>
              <w:spacing w:line="240" w:lineRule="auto"/>
              <w:ind w:firstLine="180"/>
              <w:rPr>
                <w:rFonts w:eastAsia="Calibri" w:cs="Calibri"/>
              </w:rPr>
            </w:pPr>
            <w:r w:rsidRPr="006D7418">
              <w:rPr>
                <w:rFonts w:eastAsia="Calibri" w:cs="Calibri"/>
              </w:rPr>
              <w:t>4.703</w:t>
            </w:r>
          </w:p>
        </w:tc>
      </w:tr>
    </w:tbl>
    <w:p w:rsidRPr="00447E89" w:rsidR="00693C05" w:rsidP="00D35209" w:rsidRDefault="00693C05" w14:paraId="47AE8DF7" w14:textId="77777777"/>
    <w:sectPr w:rsidRPr="00447E89" w:rsidR="00693C05">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54B4" w14:textId="77777777" w:rsidR="00D859C2" w:rsidRDefault="00D859C2">
      <w:pPr>
        <w:spacing w:line="240" w:lineRule="auto"/>
      </w:pPr>
      <w:r>
        <w:separator/>
      </w:r>
    </w:p>
  </w:endnote>
  <w:endnote w:type="continuationSeparator" w:id="0">
    <w:p w14:paraId="4DE08A92" w14:textId="77777777" w:rsidR="00D859C2" w:rsidRDefault="00D859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509A" w14:textId="77777777" w:rsidR="007A5C43" w:rsidRDefault="007A5C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88BF" w14:textId="77777777" w:rsidR="004865BD" w:rsidRDefault="004865BD">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16CB" w14:textId="77777777" w:rsidR="007A5C43" w:rsidRDefault="007A5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6BC2D" w14:textId="77777777" w:rsidR="00D859C2" w:rsidRDefault="00D859C2">
      <w:pPr>
        <w:spacing w:line="240" w:lineRule="auto"/>
      </w:pPr>
      <w:r>
        <w:separator/>
      </w:r>
    </w:p>
  </w:footnote>
  <w:footnote w:type="continuationSeparator" w:id="0">
    <w:p w14:paraId="0EA0E8B3" w14:textId="77777777" w:rsidR="00D859C2" w:rsidRDefault="00D859C2">
      <w:pPr>
        <w:spacing w:line="240" w:lineRule="auto"/>
      </w:pPr>
      <w:r>
        <w:continuationSeparator/>
      </w:r>
    </w:p>
  </w:footnote>
  <w:footnote w:id="1">
    <w:p w14:paraId="14ADC30F" w14:textId="47E23342" w:rsidR="005F6D13" w:rsidRPr="005F6D13" w:rsidRDefault="005F6D13">
      <w:pPr>
        <w:pStyle w:val="Voetnoottekst"/>
        <w:rPr>
          <w:lang w:val="nl-NL"/>
        </w:rPr>
      </w:pPr>
      <w:r>
        <w:rPr>
          <w:rStyle w:val="Voetnootmarkering"/>
        </w:rPr>
        <w:footnoteRef/>
      </w:r>
      <w:r>
        <w:t xml:space="preserve"> </w:t>
      </w:r>
      <w:r w:rsidR="00176093" w:rsidRPr="00176093">
        <w:rPr>
          <w:i/>
          <w:iCs/>
          <w:sz w:val="18"/>
          <w:szCs w:val="18"/>
          <w:lang w:val="nl-NL"/>
        </w:rPr>
        <w:t>Kamerstukken II 2020/2021 30982 nr.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5BA6" w14:textId="77777777" w:rsidR="007A5C43" w:rsidRDefault="007A5C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44E3" w14:textId="77777777" w:rsidR="004865BD" w:rsidRDefault="009262AC">
    <w:r>
      <w:rPr>
        <w:noProof/>
      </w:rPr>
      <mc:AlternateContent>
        <mc:Choice Requires="wps">
          <w:drawing>
            <wp:anchor distT="0" distB="0" distL="0" distR="0" simplePos="0" relativeHeight="251652096" behindDoc="0" locked="1" layoutInCell="1" allowOverlap="1" wp14:anchorId="73A6CD9D" wp14:editId="612AF2F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F9A80F4" w14:textId="77777777" w:rsidR="009262AC" w:rsidRDefault="009262AC"/>
                      </w:txbxContent>
                    </wps:txbx>
                    <wps:bodyPr vert="horz" wrap="square" lIns="0" tIns="0" rIns="0" bIns="0" anchor="t" anchorCtr="0"/>
                  </wps:wsp>
                </a:graphicData>
              </a:graphic>
            </wp:anchor>
          </w:drawing>
        </mc:Choice>
        <mc:Fallback>
          <w:pict>
            <v:shapetype w14:anchorId="73A6CD9D"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F9A80F4" w14:textId="77777777" w:rsidR="009262AC" w:rsidRDefault="009262AC"/>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7B82CDF" wp14:editId="7F9E4EDC">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38E06CA" w14:textId="77777777" w:rsidR="004865BD" w:rsidRDefault="009262AC">
                          <w:pPr>
                            <w:pStyle w:val="Referentiegegevensbold"/>
                          </w:pPr>
                          <w:r>
                            <w:t>Datum</w:t>
                          </w:r>
                        </w:p>
                        <w:p w14:paraId="7AA72DE6" w14:textId="2CF210FD" w:rsidR="004865BD" w:rsidRDefault="00931DB4">
                          <w:pPr>
                            <w:pStyle w:val="Referentiegegevens"/>
                          </w:pPr>
                          <w:sdt>
                            <w:sdtPr>
                              <w:id w:val="986436867"/>
                              <w:date w:fullDate="2026-08-31T00:00:00Z">
                                <w:dateFormat w:val="d MMMM yyyy"/>
                                <w:lid w:val="nl"/>
                                <w:storeMappedDataAs w:val="dateTime"/>
                                <w:calendar w:val="gregorian"/>
                              </w:date>
                            </w:sdtPr>
                            <w:sdtEndPr/>
                            <w:sdtContent>
                              <w:r w:rsidR="007A5C43">
                                <w:rPr>
                                  <w:lang w:val="nl"/>
                                </w:rPr>
                                <w:t>31 augustus 2026</w:t>
                              </w:r>
                            </w:sdtContent>
                          </w:sdt>
                        </w:p>
                        <w:p w14:paraId="7A98CB6F" w14:textId="77777777" w:rsidR="004865BD" w:rsidRDefault="004865BD">
                          <w:pPr>
                            <w:pStyle w:val="WitregelW1"/>
                          </w:pPr>
                        </w:p>
                        <w:p w14:paraId="52C15D54" w14:textId="77777777" w:rsidR="004865BD" w:rsidRDefault="009262AC">
                          <w:pPr>
                            <w:pStyle w:val="Referentiegegevensbold"/>
                          </w:pPr>
                          <w:r>
                            <w:t>Onze referentie</w:t>
                          </w:r>
                        </w:p>
                        <w:p w14:paraId="28F6ADC4" w14:textId="340B9AC6" w:rsidR="009A415F" w:rsidRDefault="00931DB4">
                          <w:pPr>
                            <w:pStyle w:val="Referentiegegevens"/>
                          </w:pPr>
                          <w:r>
                            <w:fldChar w:fldCharType="begin"/>
                          </w:r>
                          <w:r>
                            <w:instrText xml:space="preserve"> DOCPROPERTY  "iOnsKenmerk"  \* MERGEFORMAT </w:instrText>
                          </w:r>
                          <w:r>
                            <w:fldChar w:fldCharType="separate"/>
                          </w:r>
                          <w:r w:rsidR="007A5C43">
                            <w:t>2026-0000211061</w:t>
                          </w:r>
                          <w:r>
                            <w:fldChar w:fldCharType="end"/>
                          </w:r>
                        </w:p>
                      </w:txbxContent>
                    </wps:txbx>
                    <wps:bodyPr vert="horz" wrap="square" lIns="0" tIns="0" rIns="0" bIns="0" anchor="t" anchorCtr="0"/>
                  </wps:wsp>
                </a:graphicData>
              </a:graphic>
            </wp:anchor>
          </w:drawing>
        </mc:Choice>
        <mc:Fallback>
          <w:pict>
            <v:shape w14:anchorId="47B82CD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038E06CA" w14:textId="77777777" w:rsidR="004865BD" w:rsidRDefault="009262AC">
                    <w:pPr>
                      <w:pStyle w:val="Referentiegegevensbold"/>
                    </w:pPr>
                    <w:r>
                      <w:t>Datum</w:t>
                    </w:r>
                  </w:p>
                  <w:p w14:paraId="7AA72DE6" w14:textId="2CF210FD" w:rsidR="004865BD" w:rsidRDefault="00931DB4">
                    <w:pPr>
                      <w:pStyle w:val="Referentiegegevens"/>
                    </w:pPr>
                    <w:sdt>
                      <w:sdtPr>
                        <w:id w:val="986436867"/>
                        <w:date w:fullDate="2026-08-31T00:00:00Z">
                          <w:dateFormat w:val="d MMMM yyyy"/>
                          <w:lid w:val="nl"/>
                          <w:storeMappedDataAs w:val="dateTime"/>
                          <w:calendar w:val="gregorian"/>
                        </w:date>
                      </w:sdtPr>
                      <w:sdtEndPr/>
                      <w:sdtContent>
                        <w:r w:rsidR="007A5C43">
                          <w:rPr>
                            <w:lang w:val="nl"/>
                          </w:rPr>
                          <w:t>31 augustus 2026</w:t>
                        </w:r>
                      </w:sdtContent>
                    </w:sdt>
                  </w:p>
                  <w:p w14:paraId="7A98CB6F" w14:textId="77777777" w:rsidR="004865BD" w:rsidRDefault="004865BD">
                    <w:pPr>
                      <w:pStyle w:val="WitregelW1"/>
                    </w:pPr>
                  </w:p>
                  <w:p w14:paraId="52C15D54" w14:textId="77777777" w:rsidR="004865BD" w:rsidRDefault="009262AC">
                    <w:pPr>
                      <w:pStyle w:val="Referentiegegevensbold"/>
                    </w:pPr>
                    <w:r>
                      <w:t>Onze referentie</w:t>
                    </w:r>
                  </w:p>
                  <w:p w14:paraId="28F6ADC4" w14:textId="340B9AC6" w:rsidR="009A415F" w:rsidRDefault="00931DB4">
                    <w:pPr>
                      <w:pStyle w:val="Referentiegegevens"/>
                    </w:pPr>
                    <w:r>
                      <w:fldChar w:fldCharType="begin"/>
                    </w:r>
                    <w:r>
                      <w:instrText xml:space="preserve"> DOCPROPERTY  "iOnsKenmerk"  \* MERGEFORMAT </w:instrText>
                    </w:r>
                    <w:r>
                      <w:fldChar w:fldCharType="separate"/>
                    </w:r>
                    <w:r w:rsidR="007A5C43">
                      <w:t>2026-0000211061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774444AE" wp14:editId="110BC3AC">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3FF79C5" w14:textId="77777777" w:rsidR="009262AC" w:rsidRDefault="009262AC"/>
                      </w:txbxContent>
                    </wps:txbx>
                    <wps:bodyPr vert="horz" wrap="square" lIns="0" tIns="0" rIns="0" bIns="0" anchor="t" anchorCtr="0"/>
                  </wps:wsp>
                </a:graphicData>
              </a:graphic>
            </wp:anchor>
          </w:drawing>
        </mc:Choice>
        <mc:Fallback>
          <w:pict>
            <v:shape w14:anchorId="774444AE"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3FF79C5" w14:textId="77777777" w:rsidR="009262AC" w:rsidRDefault="009262AC"/>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0B5E45B9" wp14:editId="3AA59270">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BCFC2B7" w14:textId="77777777" w:rsidR="009A415F" w:rsidRDefault="00931DB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0B5E45B9"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6BCFC2B7" w14:textId="77777777" w:rsidR="009A415F" w:rsidRDefault="00931DB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C678" w14:textId="77777777" w:rsidR="004865BD" w:rsidRDefault="009262AC">
    <w:pPr>
      <w:spacing w:after="6377" w:line="14" w:lineRule="exact"/>
    </w:pPr>
    <w:r>
      <w:rPr>
        <w:noProof/>
      </w:rPr>
      <mc:AlternateContent>
        <mc:Choice Requires="wps">
          <w:drawing>
            <wp:anchor distT="0" distB="0" distL="0" distR="0" simplePos="0" relativeHeight="251656192" behindDoc="0" locked="1" layoutInCell="1" allowOverlap="1" wp14:anchorId="7CEFB06B" wp14:editId="125001F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30CC2F1" w14:textId="77777777" w:rsidR="004865BD" w:rsidRDefault="009262AC">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CEFB06B"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430CC2F1" w14:textId="77777777" w:rsidR="004865BD" w:rsidRDefault="009262AC">
                    <w:pPr>
                      <w:spacing w:line="240" w:lineRule="auto"/>
                    </w:pPr>
                    <w:r>
                      <w:rPr>
                        <w:noProof/>
                      </w:r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2693056" wp14:editId="38701C86">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DCB26A5" w14:textId="77777777" w:rsidR="004865BD" w:rsidRDefault="009262AC">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269305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DCB26A5" w14:textId="77777777" w:rsidR="004865BD" w:rsidRDefault="009262AC">
                    <w:pPr>
                      <w:spacing w:line="240" w:lineRule="auto"/>
                    </w:pPr>
                    <w:r>
                      <w:rPr>
                        <w:noProof/>
                      </w:rPr>
                      <w:drawing>
                        <wp:inline distT="0" distB="0" distL="0" distR="0">
                          <wp:extent cx="2339975" cy="1582834"/>
                          <wp:effectExtent l="0" t="0" r="0" b="0"/>
                          <wp:docPr id="8"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0030CE2" wp14:editId="50120986">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D78604E" w14:textId="77777777" w:rsidR="004865BD" w:rsidRDefault="009262AC">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0030CE2"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2D78604E" w14:textId="77777777" w:rsidR="004865BD" w:rsidRDefault="009262AC">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F044833" wp14:editId="4252A34B">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3AEFAFD" w14:textId="77777777" w:rsidR="00830679" w:rsidRDefault="009262AC">
                          <w:r>
                            <w:t xml:space="preserve">De voorzitter van de Tweede Kamer </w:t>
                          </w:r>
                        </w:p>
                        <w:p w14:paraId="4941D901" w14:textId="68A95857" w:rsidR="004865BD" w:rsidRDefault="009262AC">
                          <w:r>
                            <w:t>der Staten-Generaal</w:t>
                          </w:r>
                        </w:p>
                        <w:p w14:paraId="7E2ECD1B" w14:textId="77777777" w:rsidR="004865BD" w:rsidRDefault="009262AC">
                          <w:r>
                            <w:t>Postbus 20018</w:t>
                          </w:r>
                        </w:p>
                        <w:p w14:paraId="647F8B87" w14:textId="77777777" w:rsidR="004865BD" w:rsidRDefault="009262AC">
                          <w:r>
                            <w:t>2500 EA  Den Haag</w:t>
                          </w:r>
                        </w:p>
                      </w:txbxContent>
                    </wps:txbx>
                    <wps:bodyPr vert="horz" wrap="square" lIns="0" tIns="0" rIns="0" bIns="0" anchor="t" anchorCtr="0"/>
                  </wps:wsp>
                </a:graphicData>
              </a:graphic>
            </wp:anchor>
          </w:drawing>
        </mc:Choice>
        <mc:Fallback>
          <w:pict>
            <v:shape w14:anchorId="5F044833"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43AEFAFD" w14:textId="77777777" w:rsidR="00830679" w:rsidRDefault="009262AC">
                    <w:r>
                      <w:t xml:space="preserve">De voorzitter van de Tweede Kamer </w:t>
                    </w:r>
                  </w:p>
                  <w:p w14:paraId="4941D901" w14:textId="68A95857" w:rsidR="004865BD" w:rsidRDefault="009262AC">
                    <w:r>
                      <w:t>der Staten-Generaal</w:t>
                    </w:r>
                  </w:p>
                  <w:p w14:paraId="7E2ECD1B" w14:textId="77777777" w:rsidR="004865BD" w:rsidRDefault="009262AC">
                    <w:r>
                      <w:t>Postbus 20018</w:t>
                    </w:r>
                  </w:p>
                  <w:p w14:paraId="647F8B87" w14:textId="77777777" w:rsidR="004865BD" w:rsidRDefault="009262AC">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74F5B1F" wp14:editId="5C41EF2B">
              <wp:simplePos x="0" y="0"/>
              <wp:positionH relativeFrom="margin">
                <wp:align>right</wp:align>
              </wp:positionH>
              <wp:positionV relativeFrom="paragraph">
                <wp:posOffset>3352165</wp:posOffset>
              </wp:positionV>
              <wp:extent cx="4778375" cy="5619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8375" cy="5619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4865BD" w14:paraId="2C15ECA8" w14:textId="77777777">
                            <w:trPr>
                              <w:trHeight w:val="240"/>
                            </w:trPr>
                            <w:tc>
                              <w:tcPr>
                                <w:tcW w:w="1140" w:type="dxa"/>
                              </w:tcPr>
                              <w:p w14:paraId="2957EF76" w14:textId="77777777" w:rsidR="004865BD" w:rsidRDefault="009262AC">
                                <w:r>
                                  <w:t>Datum</w:t>
                                </w:r>
                              </w:p>
                            </w:tc>
                            <w:tc>
                              <w:tcPr>
                                <w:tcW w:w="5918" w:type="dxa"/>
                              </w:tcPr>
                              <w:p w14:paraId="2D8A4215" w14:textId="1513F1EB" w:rsidR="004865BD" w:rsidRDefault="00931DB4">
                                <w:sdt>
                                  <w:sdtPr>
                                    <w:id w:val="1548262782"/>
                                    <w:date w:fullDate="2026-08-31T00:00:00Z">
                                      <w:dateFormat w:val="d MMMM yyyy"/>
                                      <w:lid w:val="nl"/>
                                      <w:storeMappedDataAs w:val="dateTime"/>
                                      <w:calendar w:val="gregorian"/>
                                    </w:date>
                                  </w:sdtPr>
                                  <w:sdtEndPr/>
                                  <w:sdtContent>
                                    <w:r w:rsidR="007A5C43">
                                      <w:rPr>
                                        <w:lang w:val="nl"/>
                                      </w:rPr>
                                      <w:t>31 augustus 2026</w:t>
                                    </w:r>
                                  </w:sdtContent>
                                </w:sdt>
                              </w:p>
                            </w:tc>
                          </w:tr>
                          <w:tr w:rsidR="004865BD" w14:paraId="676F4845" w14:textId="77777777">
                            <w:trPr>
                              <w:trHeight w:val="240"/>
                            </w:trPr>
                            <w:tc>
                              <w:tcPr>
                                <w:tcW w:w="1140" w:type="dxa"/>
                              </w:tcPr>
                              <w:p w14:paraId="6024B861" w14:textId="77777777" w:rsidR="004865BD" w:rsidRDefault="009262AC">
                                <w:r>
                                  <w:t>Betreft</w:t>
                                </w:r>
                              </w:p>
                            </w:tc>
                            <w:tc>
                              <w:tcPr>
                                <w:tcW w:w="5918" w:type="dxa"/>
                              </w:tcPr>
                              <w:p w14:paraId="7BC248C9" w14:textId="6D8A90A5" w:rsidR="004865BD" w:rsidRDefault="00C00DFE">
                                <w:r>
                                  <w:t>Onderzoeksopzet p</w:t>
                                </w:r>
                                <w:r w:rsidR="009262AC">
                                  <w:t>eriodieke rapportage Arbeidsverhoudingen en arbeidsvoorwaarden</w:t>
                                </w:r>
                              </w:p>
                            </w:tc>
                          </w:tr>
                        </w:tbl>
                        <w:p w14:paraId="333465A5" w14:textId="77777777" w:rsidR="009262AC" w:rsidRDefault="009262AC"/>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F5B1F" id="1670fa0c-13cb-45ec-92be-ef1f34d237c5" o:spid="_x0000_s1034" type="#_x0000_t202" style="position:absolute;margin-left:325.05pt;margin-top:263.95pt;width:376.25pt;height:44.25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4865BD" w14:paraId="2C15ECA8" w14:textId="77777777">
                      <w:trPr>
                        <w:trHeight w:val="240"/>
                      </w:trPr>
                      <w:tc>
                        <w:tcPr>
                          <w:tcW w:w="1140" w:type="dxa"/>
                        </w:tcPr>
                        <w:p w14:paraId="2957EF76" w14:textId="77777777" w:rsidR="004865BD" w:rsidRDefault="009262AC">
                          <w:r>
                            <w:t>Datum</w:t>
                          </w:r>
                        </w:p>
                      </w:tc>
                      <w:tc>
                        <w:tcPr>
                          <w:tcW w:w="5918" w:type="dxa"/>
                        </w:tcPr>
                        <w:p w14:paraId="2D8A4215" w14:textId="1513F1EB" w:rsidR="004865BD" w:rsidRDefault="00931DB4">
                          <w:sdt>
                            <w:sdtPr>
                              <w:id w:val="1548262782"/>
                              <w:date w:fullDate="2026-08-31T00:00:00Z">
                                <w:dateFormat w:val="d MMMM yyyy"/>
                                <w:lid w:val="nl"/>
                                <w:storeMappedDataAs w:val="dateTime"/>
                                <w:calendar w:val="gregorian"/>
                              </w:date>
                            </w:sdtPr>
                            <w:sdtEndPr/>
                            <w:sdtContent>
                              <w:r w:rsidR="007A5C43">
                                <w:rPr>
                                  <w:lang w:val="nl"/>
                                </w:rPr>
                                <w:t>31 augustus 2026</w:t>
                              </w:r>
                            </w:sdtContent>
                          </w:sdt>
                        </w:p>
                      </w:tc>
                    </w:tr>
                    <w:tr w:rsidR="004865BD" w14:paraId="676F4845" w14:textId="77777777">
                      <w:trPr>
                        <w:trHeight w:val="240"/>
                      </w:trPr>
                      <w:tc>
                        <w:tcPr>
                          <w:tcW w:w="1140" w:type="dxa"/>
                        </w:tcPr>
                        <w:p w14:paraId="6024B861" w14:textId="77777777" w:rsidR="004865BD" w:rsidRDefault="009262AC">
                          <w:r>
                            <w:t>Betreft</w:t>
                          </w:r>
                        </w:p>
                      </w:tc>
                      <w:tc>
                        <w:tcPr>
                          <w:tcW w:w="5918" w:type="dxa"/>
                        </w:tcPr>
                        <w:p w14:paraId="7BC248C9" w14:textId="6D8A90A5" w:rsidR="004865BD" w:rsidRDefault="00C00DFE">
                          <w:r>
                            <w:t>Onderzoeksopzet p</w:t>
                          </w:r>
                          <w:r w:rsidR="009262AC">
                            <w:t>eriodieke rapportage Arbeidsverhoudingen en arbeidsvoorwaarden</w:t>
                          </w:r>
                        </w:p>
                      </w:tc>
                    </w:tr>
                  </w:tbl>
                  <w:p w14:paraId="333465A5" w14:textId="77777777" w:rsidR="009262AC" w:rsidRDefault="009262AC"/>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34051320" wp14:editId="41BB7550">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5A820B4" w14:textId="77777777" w:rsidR="004865BD" w:rsidRPr="007A5C43" w:rsidRDefault="009262AC">
                          <w:pPr>
                            <w:pStyle w:val="Referentiegegevens"/>
                            <w:rPr>
                              <w:lang w:val="de-DE"/>
                            </w:rPr>
                          </w:pPr>
                          <w:proofErr w:type="spellStart"/>
                          <w:r w:rsidRPr="007A5C43">
                            <w:rPr>
                              <w:lang w:val="de-DE"/>
                            </w:rPr>
                            <w:t>Parnassusplein</w:t>
                          </w:r>
                          <w:proofErr w:type="spellEnd"/>
                          <w:r w:rsidRPr="007A5C43">
                            <w:rPr>
                              <w:lang w:val="de-DE"/>
                            </w:rPr>
                            <w:t xml:space="preserve"> 5</w:t>
                          </w:r>
                        </w:p>
                        <w:p w14:paraId="0DFB7BC6" w14:textId="77777777" w:rsidR="004865BD" w:rsidRPr="007A5C43" w:rsidRDefault="009262AC">
                          <w:pPr>
                            <w:pStyle w:val="Referentiegegevens"/>
                            <w:rPr>
                              <w:lang w:val="de-DE"/>
                            </w:rPr>
                          </w:pPr>
                          <w:r w:rsidRPr="007A5C43">
                            <w:rPr>
                              <w:lang w:val="de-DE"/>
                            </w:rPr>
                            <w:t>2511 VX Den Haag</w:t>
                          </w:r>
                        </w:p>
                        <w:p w14:paraId="03C8215E" w14:textId="77777777" w:rsidR="004865BD" w:rsidRPr="00943660" w:rsidRDefault="009262AC">
                          <w:pPr>
                            <w:pStyle w:val="Referentiegegevens"/>
                            <w:rPr>
                              <w:lang w:val="de-DE"/>
                            </w:rPr>
                          </w:pPr>
                          <w:r w:rsidRPr="00943660">
                            <w:rPr>
                              <w:lang w:val="de-DE"/>
                            </w:rPr>
                            <w:t>Postbus 90801</w:t>
                          </w:r>
                        </w:p>
                        <w:p w14:paraId="2FB4BCBC" w14:textId="77777777" w:rsidR="004865BD" w:rsidRPr="00943660" w:rsidRDefault="009262AC">
                          <w:pPr>
                            <w:pStyle w:val="Referentiegegevens"/>
                            <w:rPr>
                              <w:lang w:val="de-DE"/>
                            </w:rPr>
                          </w:pPr>
                          <w:r w:rsidRPr="00943660">
                            <w:rPr>
                              <w:lang w:val="de-DE"/>
                            </w:rPr>
                            <w:t>2509 LV  Den Haag</w:t>
                          </w:r>
                        </w:p>
                        <w:p w14:paraId="43B94ADE" w14:textId="77777777" w:rsidR="004865BD" w:rsidRPr="00943660" w:rsidRDefault="009262AC">
                          <w:pPr>
                            <w:pStyle w:val="Referentiegegevens"/>
                            <w:rPr>
                              <w:lang w:val="de-DE"/>
                            </w:rPr>
                          </w:pPr>
                          <w:r w:rsidRPr="00943660">
                            <w:rPr>
                              <w:lang w:val="de-DE"/>
                            </w:rPr>
                            <w:t>www.rijksoverheid.nl</w:t>
                          </w:r>
                        </w:p>
                        <w:p w14:paraId="367A06EF" w14:textId="77777777" w:rsidR="004865BD" w:rsidRPr="00943660" w:rsidRDefault="004865BD">
                          <w:pPr>
                            <w:pStyle w:val="WitregelW1"/>
                            <w:rPr>
                              <w:lang w:val="de-DE"/>
                            </w:rPr>
                          </w:pPr>
                        </w:p>
                        <w:p w14:paraId="0268C1F7" w14:textId="77777777" w:rsidR="004865BD" w:rsidRDefault="009262AC">
                          <w:pPr>
                            <w:pStyle w:val="Referentiegegevensbold"/>
                          </w:pPr>
                          <w:r>
                            <w:t>Onze referentie</w:t>
                          </w:r>
                        </w:p>
                        <w:p w14:paraId="46D01B4A" w14:textId="1E310658" w:rsidR="009A415F" w:rsidRDefault="00931DB4">
                          <w:pPr>
                            <w:pStyle w:val="Referentiegegevens"/>
                          </w:pPr>
                          <w:r>
                            <w:fldChar w:fldCharType="begin"/>
                          </w:r>
                          <w:r>
                            <w:instrText xml:space="preserve"> DOCPROPERTY  "iOnsKenmerk"  \* MERGEFORMAT </w:instrText>
                          </w:r>
                          <w:r>
                            <w:fldChar w:fldCharType="separate"/>
                          </w:r>
                          <w:r w:rsidR="007A5C43">
                            <w:t>2026-0000211061</w:t>
                          </w:r>
                          <w:r>
                            <w:fldChar w:fldCharType="end"/>
                          </w:r>
                        </w:p>
                        <w:p w14:paraId="159AD77C" w14:textId="77777777" w:rsidR="004865BD" w:rsidRDefault="004865BD">
                          <w:pPr>
                            <w:pStyle w:val="WitregelW1"/>
                          </w:pPr>
                        </w:p>
                        <w:p w14:paraId="70497079" w14:textId="77777777" w:rsidR="004865BD" w:rsidRDefault="004865BD"/>
                      </w:txbxContent>
                    </wps:txbx>
                    <wps:bodyPr vert="horz" wrap="square" lIns="0" tIns="0" rIns="0" bIns="0" anchor="t" anchorCtr="0"/>
                  </wps:wsp>
                </a:graphicData>
              </a:graphic>
            </wp:anchor>
          </w:drawing>
        </mc:Choice>
        <mc:Fallback>
          <w:pict>
            <v:shape w14:anchorId="34051320"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5A820B4" w14:textId="77777777" w:rsidR="004865BD" w:rsidRPr="007A5C43" w:rsidRDefault="009262AC">
                    <w:pPr>
                      <w:pStyle w:val="Referentiegegevens"/>
                      <w:rPr>
                        <w:lang w:val="de-DE"/>
                      </w:rPr>
                    </w:pPr>
                    <w:proofErr w:type="spellStart"/>
                    <w:r w:rsidRPr="007A5C43">
                      <w:rPr>
                        <w:lang w:val="de-DE"/>
                      </w:rPr>
                      <w:t>Parnassusplein</w:t>
                    </w:r>
                    <w:proofErr w:type="spellEnd"/>
                    <w:r w:rsidRPr="007A5C43">
                      <w:rPr>
                        <w:lang w:val="de-DE"/>
                      </w:rPr>
                      <w:t xml:space="preserve"> 5</w:t>
                    </w:r>
                  </w:p>
                  <w:p w14:paraId="0DFB7BC6" w14:textId="77777777" w:rsidR="004865BD" w:rsidRPr="007A5C43" w:rsidRDefault="009262AC">
                    <w:pPr>
                      <w:pStyle w:val="Referentiegegevens"/>
                      <w:rPr>
                        <w:lang w:val="de-DE"/>
                      </w:rPr>
                    </w:pPr>
                    <w:r w:rsidRPr="007A5C43">
                      <w:rPr>
                        <w:lang w:val="de-DE"/>
                      </w:rPr>
                      <w:t>2511 VX Den Haag</w:t>
                    </w:r>
                  </w:p>
                  <w:p w14:paraId="03C8215E" w14:textId="77777777" w:rsidR="004865BD" w:rsidRPr="00943660" w:rsidRDefault="009262AC">
                    <w:pPr>
                      <w:pStyle w:val="Referentiegegevens"/>
                      <w:rPr>
                        <w:lang w:val="de-DE"/>
                      </w:rPr>
                    </w:pPr>
                    <w:r w:rsidRPr="00943660">
                      <w:rPr>
                        <w:lang w:val="de-DE"/>
                      </w:rPr>
                      <w:t>Postbus 90801</w:t>
                    </w:r>
                  </w:p>
                  <w:p w14:paraId="2FB4BCBC" w14:textId="77777777" w:rsidR="004865BD" w:rsidRPr="00943660" w:rsidRDefault="009262AC">
                    <w:pPr>
                      <w:pStyle w:val="Referentiegegevens"/>
                      <w:rPr>
                        <w:lang w:val="de-DE"/>
                      </w:rPr>
                    </w:pPr>
                    <w:r w:rsidRPr="00943660">
                      <w:rPr>
                        <w:lang w:val="de-DE"/>
                      </w:rPr>
                      <w:t>2509 LV  Den Haag</w:t>
                    </w:r>
                  </w:p>
                  <w:p w14:paraId="43B94ADE" w14:textId="77777777" w:rsidR="004865BD" w:rsidRPr="00943660" w:rsidRDefault="009262AC">
                    <w:pPr>
                      <w:pStyle w:val="Referentiegegevens"/>
                      <w:rPr>
                        <w:lang w:val="de-DE"/>
                      </w:rPr>
                    </w:pPr>
                    <w:r w:rsidRPr="00943660">
                      <w:rPr>
                        <w:lang w:val="de-DE"/>
                      </w:rPr>
                      <w:t>www.rijksoverheid.nl</w:t>
                    </w:r>
                  </w:p>
                  <w:p w14:paraId="367A06EF" w14:textId="77777777" w:rsidR="004865BD" w:rsidRPr="00943660" w:rsidRDefault="004865BD">
                    <w:pPr>
                      <w:pStyle w:val="WitregelW1"/>
                      <w:rPr>
                        <w:lang w:val="de-DE"/>
                      </w:rPr>
                    </w:pPr>
                  </w:p>
                  <w:p w14:paraId="0268C1F7" w14:textId="77777777" w:rsidR="004865BD" w:rsidRDefault="009262AC">
                    <w:pPr>
                      <w:pStyle w:val="Referentiegegevensbold"/>
                    </w:pPr>
                    <w:r>
                      <w:t>Onze referentie</w:t>
                    </w:r>
                  </w:p>
                  <w:p w14:paraId="46D01B4A" w14:textId="1E310658" w:rsidR="009A415F" w:rsidRDefault="00931DB4">
                    <w:pPr>
                      <w:pStyle w:val="Referentiegegevens"/>
                    </w:pPr>
                    <w:r>
                      <w:fldChar w:fldCharType="begin"/>
                    </w:r>
                    <w:r>
                      <w:instrText xml:space="preserve"> DOCPROPERTY  "iOnsKenmerk"  \* MERGEFORMAT </w:instrText>
                    </w:r>
                    <w:r>
                      <w:fldChar w:fldCharType="separate"/>
                    </w:r>
                    <w:r w:rsidR="007A5C43">
                      <w:t>2026-0000211061</w:t>
                    </w:r>
                    <w:r>
                      <w:fldChar w:fldCharType="end"/>
                    </w:r>
                  </w:p>
                  <w:p w14:paraId="159AD77C" w14:textId="77777777" w:rsidR="004865BD" w:rsidRDefault="004865BD">
                    <w:pPr>
                      <w:pStyle w:val="WitregelW1"/>
                    </w:pPr>
                  </w:p>
                  <w:p w14:paraId="70497079" w14:textId="77777777" w:rsidR="004865BD" w:rsidRDefault="004865BD"/>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F904ADD" wp14:editId="6D94E117">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DA8DE7D" w14:textId="77777777" w:rsidR="009A415F" w:rsidRDefault="00931DB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F904AD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DA8DE7D" w14:textId="77777777" w:rsidR="009A415F" w:rsidRDefault="00931DB4">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038C2346" wp14:editId="3231E7E8">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73A7FC" w14:textId="77777777" w:rsidR="009262AC" w:rsidRDefault="009262AC"/>
                      </w:txbxContent>
                    </wps:txbx>
                    <wps:bodyPr vert="horz" wrap="square" lIns="0" tIns="0" rIns="0" bIns="0" anchor="t" anchorCtr="0"/>
                  </wps:wsp>
                </a:graphicData>
              </a:graphic>
            </wp:anchor>
          </w:drawing>
        </mc:Choice>
        <mc:Fallback>
          <w:pict>
            <v:shape w14:anchorId="038C2346"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873A7FC" w14:textId="77777777" w:rsidR="009262AC" w:rsidRDefault="009262AC"/>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61A80B"/>
    <w:multiLevelType w:val="multilevel"/>
    <w:tmpl w:val="D898E97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D4B65C57"/>
    <w:multiLevelType w:val="multilevel"/>
    <w:tmpl w:val="A148C94C"/>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150521CE"/>
    <w:multiLevelType w:val="hybridMultilevel"/>
    <w:tmpl w:val="4F40CDDE"/>
    <w:lvl w:ilvl="0" w:tplc="5D1C6E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22E5BB"/>
    <w:multiLevelType w:val="multilevel"/>
    <w:tmpl w:val="0CE2E36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34D32C55"/>
    <w:multiLevelType w:val="multilevel"/>
    <w:tmpl w:val="0CBC141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450C1353"/>
    <w:multiLevelType w:val="hybridMultilevel"/>
    <w:tmpl w:val="05F4AEC4"/>
    <w:lvl w:ilvl="0" w:tplc="5492FD5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BF582F"/>
    <w:multiLevelType w:val="hybridMultilevel"/>
    <w:tmpl w:val="56F44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B6504C"/>
    <w:multiLevelType w:val="hybridMultilevel"/>
    <w:tmpl w:val="9D8ECC7E"/>
    <w:lvl w:ilvl="0" w:tplc="DBCCA998">
      <w:start w:val="10"/>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827ED2"/>
    <w:multiLevelType w:val="hybridMultilevel"/>
    <w:tmpl w:val="42A2AB2E"/>
    <w:lvl w:ilvl="0" w:tplc="BBF4169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3487113"/>
    <w:multiLevelType w:val="hybridMultilevel"/>
    <w:tmpl w:val="097E96B8"/>
    <w:lvl w:ilvl="0" w:tplc="C2F60A64">
      <w:start w:val="10"/>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6566541">
    <w:abstractNumId w:val="1"/>
  </w:num>
  <w:num w:numId="2" w16cid:durableId="1863930619">
    <w:abstractNumId w:val="0"/>
  </w:num>
  <w:num w:numId="3" w16cid:durableId="1388146547">
    <w:abstractNumId w:val="4"/>
  </w:num>
  <w:num w:numId="4" w16cid:durableId="1530291452">
    <w:abstractNumId w:val="3"/>
  </w:num>
  <w:num w:numId="5" w16cid:durableId="1707177259">
    <w:abstractNumId w:val="6"/>
  </w:num>
  <w:num w:numId="6" w16cid:durableId="370544571">
    <w:abstractNumId w:val="5"/>
  </w:num>
  <w:num w:numId="7" w16cid:durableId="1694914249">
    <w:abstractNumId w:val="2"/>
  </w:num>
  <w:num w:numId="8" w16cid:durableId="1683359189">
    <w:abstractNumId w:val="9"/>
  </w:num>
  <w:num w:numId="9" w16cid:durableId="1584026785">
    <w:abstractNumId w:val="7"/>
  </w:num>
  <w:num w:numId="10" w16cid:durableId="7710492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E4"/>
    <w:rsid w:val="000218DE"/>
    <w:rsid w:val="000369C2"/>
    <w:rsid w:val="000604BC"/>
    <w:rsid w:val="00062C32"/>
    <w:rsid w:val="00087164"/>
    <w:rsid w:val="000A08FC"/>
    <w:rsid w:val="000A1F22"/>
    <w:rsid w:val="000A7BA6"/>
    <w:rsid w:val="000C1DE1"/>
    <w:rsid w:val="00144CE4"/>
    <w:rsid w:val="00176093"/>
    <w:rsid w:val="001D4D33"/>
    <w:rsid w:val="001D61D2"/>
    <w:rsid w:val="002070E3"/>
    <w:rsid w:val="00280AEC"/>
    <w:rsid w:val="00282D94"/>
    <w:rsid w:val="00295EB2"/>
    <w:rsid w:val="002A473B"/>
    <w:rsid w:val="002B03F0"/>
    <w:rsid w:val="002D0262"/>
    <w:rsid w:val="002E1D97"/>
    <w:rsid w:val="002F2C32"/>
    <w:rsid w:val="002F4B9E"/>
    <w:rsid w:val="00314D1F"/>
    <w:rsid w:val="0031689C"/>
    <w:rsid w:val="00335732"/>
    <w:rsid w:val="00401096"/>
    <w:rsid w:val="00447E89"/>
    <w:rsid w:val="0046738C"/>
    <w:rsid w:val="004813D6"/>
    <w:rsid w:val="004865BD"/>
    <w:rsid w:val="004B3415"/>
    <w:rsid w:val="004C3F1B"/>
    <w:rsid w:val="0057495E"/>
    <w:rsid w:val="005857D2"/>
    <w:rsid w:val="005E0A11"/>
    <w:rsid w:val="005F6D13"/>
    <w:rsid w:val="006003CB"/>
    <w:rsid w:val="00693C05"/>
    <w:rsid w:val="006B53B6"/>
    <w:rsid w:val="006F00B5"/>
    <w:rsid w:val="00752651"/>
    <w:rsid w:val="00760B63"/>
    <w:rsid w:val="00771765"/>
    <w:rsid w:val="007822F4"/>
    <w:rsid w:val="007A5C43"/>
    <w:rsid w:val="007C185D"/>
    <w:rsid w:val="007C1B81"/>
    <w:rsid w:val="007D55AF"/>
    <w:rsid w:val="00816FE3"/>
    <w:rsid w:val="00830679"/>
    <w:rsid w:val="0083131B"/>
    <w:rsid w:val="00835DD4"/>
    <w:rsid w:val="008749F0"/>
    <w:rsid w:val="00893C65"/>
    <w:rsid w:val="008A1E8B"/>
    <w:rsid w:val="008C1BB5"/>
    <w:rsid w:val="0091649F"/>
    <w:rsid w:val="009262AC"/>
    <w:rsid w:val="00943660"/>
    <w:rsid w:val="009462B0"/>
    <w:rsid w:val="009649B5"/>
    <w:rsid w:val="009836CD"/>
    <w:rsid w:val="009A415F"/>
    <w:rsid w:val="009C4AF7"/>
    <w:rsid w:val="00A1520E"/>
    <w:rsid w:val="00A162F6"/>
    <w:rsid w:val="00A31A80"/>
    <w:rsid w:val="00A732C4"/>
    <w:rsid w:val="00AC21D6"/>
    <w:rsid w:val="00AC2643"/>
    <w:rsid w:val="00AD6236"/>
    <w:rsid w:val="00AE55DE"/>
    <w:rsid w:val="00AE617A"/>
    <w:rsid w:val="00B1076D"/>
    <w:rsid w:val="00B65600"/>
    <w:rsid w:val="00BB1AAD"/>
    <w:rsid w:val="00C00DFE"/>
    <w:rsid w:val="00C04A89"/>
    <w:rsid w:val="00C908B0"/>
    <w:rsid w:val="00CA7D5F"/>
    <w:rsid w:val="00CB0083"/>
    <w:rsid w:val="00CE1771"/>
    <w:rsid w:val="00CF712E"/>
    <w:rsid w:val="00D050D6"/>
    <w:rsid w:val="00D3029C"/>
    <w:rsid w:val="00D35209"/>
    <w:rsid w:val="00D57960"/>
    <w:rsid w:val="00D83653"/>
    <w:rsid w:val="00D859C2"/>
    <w:rsid w:val="00DB1565"/>
    <w:rsid w:val="00DB1A1E"/>
    <w:rsid w:val="00DB36EC"/>
    <w:rsid w:val="00E56EF8"/>
    <w:rsid w:val="00E6026F"/>
    <w:rsid w:val="00E95722"/>
    <w:rsid w:val="00E95868"/>
    <w:rsid w:val="00EB23C0"/>
    <w:rsid w:val="00ED5806"/>
    <w:rsid w:val="00F4683F"/>
    <w:rsid w:val="00F51160"/>
    <w:rsid w:val="00F5126E"/>
    <w:rsid w:val="00F73C34"/>
    <w:rsid w:val="00F805E9"/>
    <w:rsid w:val="00FC0169"/>
    <w:rsid w:val="00FC01BF"/>
    <w:rsid w:val="00FD23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9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tabs>
        <w:tab w:val="num" w:pos="360"/>
      </w:tabs>
      <w:ind w:left="0" w:firstLine="0"/>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44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44CE4"/>
    <w:rPr>
      <w:rFonts w:ascii="Verdana" w:hAnsi="Verdana"/>
      <w:color w:val="000000"/>
      <w:sz w:val="18"/>
      <w:szCs w:val="18"/>
    </w:rPr>
  </w:style>
  <w:style w:type="paragraph" w:styleId="Voettekst">
    <w:name w:val="footer"/>
    <w:basedOn w:val="Standaard"/>
    <w:link w:val="VoettekstChar"/>
    <w:uiPriority w:val="99"/>
    <w:unhideWhenUsed/>
    <w:rsid w:val="00144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4CE4"/>
    <w:rPr>
      <w:rFonts w:ascii="Verdana" w:hAnsi="Verdana"/>
      <w:color w:val="000000"/>
      <w:sz w:val="18"/>
      <w:szCs w:val="18"/>
    </w:rPr>
  </w:style>
  <w:style w:type="paragraph" w:styleId="Lijstalinea">
    <w:name w:val="List Paragraph"/>
    <w:basedOn w:val="Standaard"/>
    <w:uiPriority w:val="34"/>
    <w:qFormat/>
    <w:rsid w:val="0057495E"/>
    <w:pPr>
      <w:autoSpaceDN/>
      <w:spacing w:after="160" w:line="259" w:lineRule="auto"/>
      <w:ind w:left="720"/>
      <w:contextualSpacing/>
      <w:textAlignment w:val="auto"/>
    </w:pPr>
    <w:rPr>
      <w:rFonts w:eastAsiaTheme="minorHAnsi" w:cstheme="minorBidi"/>
      <w:color w:val="auto"/>
      <w:szCs w:val="22"/>
      <w:lang w:val="en-US" w:eastAsia="en-US"/>
    </w:rPr>
  </w:style>
  <w:style w:type="paragraph" w:styleId="Voetnoottekst">
    <w:name w:val="footnote text"/>
    <w:basedOn w:val="Standaard"/>
    <w:link w:val="VoetnoottekstChar"/>
    <w:uiPriority w:val="99"/>
    <w:semiHidden/>
    <w:unhideWhenUsed/>
    <w:rsid w:val="0057495E"/>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57495E"/>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57495E"/>
    <w:rPr>
      <w:vertAlign w:val="superscript"/>
    </w:rPr>
  </w:style>
  <w:style w:type="character" w:styleId="Verwijzingopmerking">
    <w:name w:val="annotation reference"/>
    <w:basedOn w:val="Standaardalinea-lettertype"/>
    <w:uiPriority w:val="99"/>
    <w:semiHidden/>
    <w:unhideWhenUsed/>
    <w:rsid w:val="0057495E"/>
    <w:rPr>
      <w:sz w:val="16"/>
      <w:szCs w:val="16"/>
    </w:rPr>
  </w:style>
  <w:style w:type="paragraph" w:styleId="Tekstopmerking">
    <w:name w:val="annotation text"/>
    <w:basedOn w:val="Standaard"/>
    <w:link w:val="TekstopmerkingChar"/>
    <w:uiPriority w:val="99"/>
    <w:unhideWhenUsed/>
    <w:rsid w:val="0057495E"/>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rsid w:val="0057495E"/>
    <w:rPr>
      <w:rFonts w:ascii="Verdana" w:eastAsiaTheme="minorHAnsi" w:hAnsi="Verdana" w:cstheme="minorBidi"/>
      <w:lang w:val="en-US" w:eastAsia="en-US"/>
    </w:rPr>
  </w:style>
  <w:style w:type="paragraph" w:styleId="Revisie">
    <w:name w:val="Revision"/>
    <w:hidden/>
    <w:uiPriority w:val="99"/>
    <w:semiHidden/>
    <w:rsid w:val="00943660"/>
    <w:pPr>
      <w:autoSpaceDN/>
      <w:textAlignment w:val="auto"/>
    </w:pPr>
    <w:rPr>
      <w:rFonts w:ascii="Verdana" w:hAnsi="Verdana"/>
      <w:color w:val="000000"/>
      <w:sz w:val="18"/>
      <w:szCs w:val="18"/>
    </w:rPr>
  </w:style>
  <w:style w:type="character" w:styleId="Onopgelostemelding">
    <w:name w:val="Unresolved Mention"/>
    <w:basedOn w:val="Standaardalinea-lettertype"/>
    <w:uiPriority w:val="99"/>
    <w:semiHidden/>
    <w:unhideWhenUsed/>
    <w:rsid w:val="005F6D13"/>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83131B"/>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83131B"/>
    <w:rPr>
      <w:rFonts w:ascii="Verdana" w:eastAsiaTheme="minorHAnsi" w:hAnsi="Verdana" w:cstheme="minorBidi"/>
      <w:b/>
      <w:b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99271">
      <w:bodyDiv w:val="1"/>
      <w:marLeft w:val="0"/>
      <w:marRight w:val="0"/>
      <w:marTop w:val="0"/>
      <w:marBottom w:val="0"/>
      <w:divBdr>
        <w:top w:val="none" w:sz="0" w:space="0" w:color="auto"/>
        <w:left w:val="none" w:sz="0" w:space="0" w:color="auto"/>
        <w:bottom w:val="none" w:sz="0" w:space="0" w:color="auto"/>
        <w:right w:val="none" w:sz="0" w:space="0" w:color="auto"/>
      </w:divBdr>
    </w:div>
    <w:div w:id="1286807984">
      <w:bodyDiv w:val="1"/>
      <w:marLeft w:val="0"/>
      <w:marRight w:val="0"/>
      <w:marTop w:val="0"/>
      <w:marBottom w:val="0"/>
      <w:divBdr>
        <w:top w:val="none" w:sz="0" w:space="0" w:color="auto"/>
        <w:left w:val="none" w:sz="0" w:space="0" w:color="auto"/>
        <w:bottom w:val="none" w:sz="0" w:space="0" w:color="auto"/>
        <w:right w:val="none" w:sz="0" w:space="0" w:color="auto"/>
      </w:divBdr>
    </w:div>
    <w:div w:id="1652129132">
      <w:bodyDiv w:val="1"/>
      <w:marLeft w:val="0"/>
      <w:marRight w:val="0"/>
      <w:marTop w:val="0"/>
      <w:marBottom w:val="0"/>
      <w:divBdr>
        <w:top w:val="none" w:sz="0" w:space="0" w:color="auto"/>
        <w:left w:val="none" w:sz="0" w:space="0" w:color="auto"/>
        <w:bottom w:val="none" w:sz="0" w:space="0" w:color="auto"/>
        <w:right w:val="none" w:sz="0" w:space="0" w:color="auto"/>
      </w:divBdr>
    </w:div>
    <w:div w:id="1690528358">
      <w:bodyDiv w:val="1"/>
      <w:marLeft w:val="0"/>
      <w:marRight w:val="0"/>
      <w:marTop w:val="0"/>
      <w:marBottom w:val="0"/>
      <w:divBdr>
        <w:top w:val="none" w:sz="0" w:space="0" w:color="auto"/>
        <w:left w:val="none" w:sz="0" w:space="0" w:color="auto"/>
        <w:bottom w:val="none" w:sz="0" w:space="0" w:color="auto"/>
        <w:right w:val="none" w:sz="0" w:space="0" w:color="auto"/>
      </w:divBdr>
    </w:div>
    <w:div w:id="1777864202">
      <w:bodyDiv w:val="1"/>
      <w:marLeft w:val="0"/>
      <w:marRight w:val="0"/>
      <w:marTop w:val="0"/>
      <w:marBottom w:val="0"/>
      <w:divBdr>
        <w:top w:val="none" w:sz="0" w:space="0" w:color="auto"/>
        <w:left w:val="none" w:sz="0" w:space="0" w:color="auto"/>
        <w:bottom w:val="none" w:sz="0" w:space="0" w:color="auto"/>
        <w:right w:val="none" w:sz="0" w:space="0" w:color="auto"/>
      </w:divBdr>
    </w:div>
    <w:div w:id="1979451844">
      <w:bodyDiv w:val="1"/>
      <w:marLeft w:val="0"/>
      <w:marRight w:val="0"/>
      <w:marTop w:val="0"/>
      <w:marBottom w:val="0"/>
      <w:divBdr>
        <w:top w:val="none" w:sz="0" w:space="0" w:color="auto"/>
        <w:left w:val="none" w:sz="0" w:space="0" w:color="auto"/>
        <w:bottom w:val="none" w:sz="0" w:space="0" w:color="auto"/>
        <w:right w:val="none" w:sz="0" w:space="0" w:color="auto"/>
      </w:divBdr>
    </w:div>
    <w:div w:id="2102291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982</ap:Words>
  <ap:Characters>5403</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Brief - Periodieke rapportage Arbeidsverhoudingen en arbeidsvoorwaarden</vt:lpstr>
    </vt:vector>
  </ap:TitlesOfParts>
  <ap:LinksUpToDate>false</ap:LinksUpToDate>
  <ap:CharactersWithSpaces>6373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2026-06-17T11:29:00.0000000Z</lastPrinted>
  <dcterms:created xsi:type="dcterms:W3CDTF">2026-08-31T09:49:00.0000000Z</dcterms:created>
  <dcterms:modified xsi:type="dcterms:W3CDTF">2026-08-31T09:49:00.0000000Z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20 mei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Periodieke rapportage Arbeidsverhoudingen en arbeidsvoorwaarden</vt:lpwstr>
  </property>
  <property fmtid="{D5CDD505-2E9C-101B-9397-08002B2CF9AE}" pid="32" name="iOnsKenmerk">
    <vt:lpwstr>2026-0000211061</vt:lpwstr>
  </property>
  <property fmtid="{D5CDD505-2E9C-101B-9397-08002B2CF9AE}" pid="33" name="iOnderwerp">
    <vt:lpwstr>Periodieke rapportage Arbeidsverhoudingen en arbeidsvoorwaarden</vt:lpwstr>
  </property>
  <property fmtid="{D5CDD505-2E9C-101B-9397-08002B2CF9AE}" pid="34" name="iDatum">
    <vt:lpwstr>31 augustus 2026</vt:lpwstr>
  </property>
  <property fmtid="{D5CDD505-2E9C-101B-9397-08002B2CF9AE}" pid="35" name="iRubricering">
    <vt:lpwstr/>
  </property>
  <property fmtid="{D5CDD505-2E9C-101B-9397-08002B2CF9AE}" pid="36" name="iUwKenmerk">
    <vt:lpwstr/>
  </property>
  <property fmtid="{D5CDD505-2E9C-101B-9397-08002B2CF9AE}" pid="37" name="iAan">
    <vt:lpwstr/>
  </property>
  <property fmtid="{D5CDD505-2E9C-101B-9397-08002B2CF9AE}" pid="38" name="MSIP_Label_f5339f15-c483-4670-87f9-f365ba551dce_Enabled">
    <vt:lpwstr>true</vt:lpwstr>
  </property>
  <property fmtid="{D5CDD505-2E9C-101B-9397-08002B2CF9AE}" pid="39" name="MSIP_Label_f5339f15-c483-4670-87f9-f365ba551dce_SetDate">
    <vt:lpwstr>2026-06-10T07:06:23Z</vt:lpwstr>
  </property>
  <property fmtid="{D5CDD505-2E9C-101B-9397-08002B2CF9AE}" pid="40" name="MSIP_Label_f5339f15-c483-4670-87f9-f365ba551dce_Method">
    <vt:lpwstr>Standard</vt:lpwstr>
  </property>
  <property fmtid="{D5CDD505-2E9C-101B-9397-08002B2CF9AE}" pid="41" name="MSIP_Label_f5339f15-c483-4670-87f9-f365ba551dce_Name">
    <vt:lpwstr>FIN-IRF-Dep. V.</vt:lpwstr>
  </property>
  <property fmtid="{D5CDD505-2E9C-101B-9397-08002B2CF9AE}" pid="42" name="MSIP_Label_f5339f15-c483-4670-87f9-f365ba551dce_SiteId">
    <vt:lpwstr>84712536-f524-40a0-913b-5d25ba502732</vt:lpwstr>
  </property>
  <property fmtid="{D5CDD505-2E9C-101B-9397-08002B2CF9AE}" pid="43" name="MSIP_Label_f5339f15-c483-4670-87f9-f365ba551dce_ActionId">
    <vt:lpwstr>39a0ce52-27ea-4a85-a54c-a2efdf7c756b</vt:lpwstr>
  </property>
  <property fmtid="{D5CDD505-2E9C-101B-9397-08002B2CF9AE}" pid="44" name="MSIP_Label_f5339f15-c483-4670-87f9-f365ba551dce_ContentBits">
    <vt:lpwstr>0</vt:lpwstr>
  </property>
  <property fmtid="{D5CDD505-2E9C-101B-9397-08002B2CF9AE}" pid="45" name="MSIP_Label_f5339f15-c483-4670-87f9-f365ba551dce_Tag">
    <vt:lpwstr>10, 3, 0, 1</vt:lpwstr>
  </property>
  <property fmtid="{D5CDD505-2E9C-101B-9397-08002B2CF9AE}" pid="46" name="iAdressering">
    <vt:lpwstr/>
  </property>
</Properties>
</file>