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2026Z17450</w:t>
        <w:br/>
      </w:r>
      <w:proofErr w:type="spellEnd"/>
    </w:p>
    <w:p>
      <w:pPr>
        <w:pStyle w:val="Normal"/>
        <w:rPr>
          <w:b w:val="1"/>
          <w:bCs w:val="1"/>
        </w:rPr>
      </w:pPr>
      <w:r w:rsidR="250AE766">
        <w:rPr>
          <w:b w:val="0"/>
          <w:bCs w:val="0"/>
        </w:rPr>
        <w:t>(ingezonden 31 augustus 2026)</w:t>
        <w:br/>
      </w:r>
    </w:p>
    <w:p>
      <w:r>
        <w:t xml:space="preserve">Vragen van de leden Moorman en Westerveld (beiden PRO) aan de staatssecretaris van Onderwijs, Cultuur en Wetenschap over het stoppen van leerlingenvervoer van kinderen met autisme</w:t>
      </w:r>
      <w:r>
        <w:br/>
      </w:r>
    </w:p>
    <w:p>
      <w:r>
        <w:t xml:space="preserve">
          <w:br/>
        </w:t>
      </w:r>
      <w:r>
        <w:rPr>
          <w:b w:val="1"/>
          <w:bCs w:val="1"/>
        </w:rPr>
        <w:t xml:space="preserve">1.     </w:t>
      </w:r>
      <w:r>
        <w:rPr/>
        <w:t xml:space="preserve">
          Bent u bekend met het artikel ‘‘'Pak de bus maar’: ouders autistische kinderen radeloos na stopzetten leerlingenvervoer"? 1)
          <w:br/>
        </w:t>
      </w:r>
      <w:r>
        <w:rPr>
          <w:b w:val="1"/>
          <w:bCs w:val="1"/>
        </w:rPr>
        <w:t xml:space="preserve">2.     </w:t>
      </w:r>
      <w:r>
        <w:rPr/>
        <w:t xml:space="preserve">
          Herkent u het in het artikel geschetste beeld dat ouders van kinderen met autisme die niet zelfstandig kunnen reizen één week voor het einde van de zomervakantie te horen hebben gekregen dat hun kinderen geen recht meer hebben op leerlingenvervoer?
          <w:br/>
        </w:t>
      </w:r>
      <w:r>
        <w:rPr>
          <w:b w:val="1"/>
          <w:bCs w:val="1"/>
        </w:rPr>
        <w:t xml:space="preserve">3.     </w:t>
      </w:r>
      <w:r>
        <w:rPr/>
        <w:t xml:space="preserve">
          Heeft u in beeld in hoeveel gemeenten kinderen met autisme met ingang van dit jaar geen recht meer hebben op leerlingenvervoer en hoeveel kinderen en ouders worden hierdoor geraakt?
          <w:br/>
        </w:t>
      </w:r>
      <w:r>
        <w:rPr>
          <w:b w:val="1"/>
          <w:bCs w:val="1"/>
        </w:rPr>
        <w:t xml:space="preserve">4.     </w:t>
      </w:r>
      <w:r>
        <w:rPr/>
        <w:t xml:space="preserve">
          Deelt u de opvatting dat voor de omschreven groep kinderen met autisme leerlingenvervoer een voorwaarde is om onderwijs te kunnen volgen?
          <w:br/>
        </w:t>
      </w:r>
      <w:r>
        <w:rPr>
          <w:b w:val="1"/>
          <w:bCs w:val="1"/>
        </w:rPr>
        <w:t xml:space="preserve">5.     </w:t>
      </w:r>
      <w:r>
        <w:rPr/>
        <w:t xml:space="preserve">
          Welke gevolgen kan het stoppen van leerlingenveroer volgens u hebben voor deze kinderen en tot welke problemen kan dit leiden? Hoeveel extra kosten zouden daarmee gepaard kunnen gaan?
          <w:br/>
        </w:t>
      </w:r>
      <w:r>
        <w:rPr>
          <w:b w:val="1"/>
          <w:bCs w:val="1"/>
        </w:rPr>
        <w:t xml:space="preserve">6.     </w:t>
      </w:r>
      <w:r>
        <w:rPr/>
        <w:t xml:space="preserve">
          In hoeverre dreigen door deze besluiten dit schooljaar kinderen thuis komen te zitten en wat doet u om dit te voorkomen?
          <w:br/>
        </w:t>
      </w:r>
      <w:r>
        <w:rPr>
          <w:b w:val="1"/>
          <w:bCs w:val="1"/>
        </w:rPr>
        <w:t xml:space="preserve">7.     </w:t>
      </w:r>
      <w:r>
        <w:rPr/>
        <w:t xml:space="preserve">
          Op welke manier voert u regie op verschillen tussen gemeenten?
          <w:br/>
        </w:t>
      </w:r>
      <w:r>
        <w:rPr>
          <w:b w:val="1"/>
          <w:bCs w:val="1"/>
        </w:rPr>
        <w:t xml:space="preserve">8.     </w:t>
      </w:r>
      <w:r>
        <w:rPr/>
        <w:t xml:space="preserve">
          Hoe beoordeelt u de ongelijke behandeling die voortvloeit uit de verschillen tussen gemeenten?
          <w:br/>
        </w:t>
      </w:r>
      <w:r>
        <w:rPr>
          <w:b w:val="1"/>
          <w:bCs w:val="1"/>
        </w:rPr>
        <w:t xml:space="preserve">9.     </w:t>
      </w:r>
      <w:r>
        <w:rPr/>
        <w:t xml:space="preserve">Hoe gaat u zorgen dat kinderen die afhankelijk zijn van leerlingenvervoer voor het volgen van onderwijs hier toegang tot hebben, ongeacht in welke gemeente ze wonen?</w:t>
      </w:r>
      <w:r>
        <w:br/>
      </w:r>
    </w:p>
    <w:p>
      <w:r>
        <w:t xml:space="preserve"> </w:t>
      </w:r>
      <w:r>
        <w:br/>
      </w:r>
    </w:p>
    <w:p>
      <w:r>
        <w:t xml:space="preserve">1) Algemeen Dagblad, 8 augustus 2026, "‘Pak de bus maar’: ouders autistische kinderen radeloos na stopzetten leerlingenvervoer", ( ‘Pak de bus maar’: ouders autistische kinderen radeloos na stopzetten leerlingenvervoer | Regio | AD.nl)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96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960">
    <w:abstractNumId w:val="10051696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