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4F7393" w:rsidTr="00D9561B" w14:paraId="4813573C" w14:textId="77777777">
        <w:trPr>
          <w:trHeight w:val="1514"/>
        </w:trPr>
        <w:tc>
          <w:tcPr>
            <w:tcW w:w="7522" w:type="dxa"/>
            <w:tcBorders>
              <w:top w:val="nil"/>
              <w:left w:val="nil"/>
              <w:bottom w:val="nil"/>
              <w:right w:val="nil"/>
            </w:tcBorders>
            <w:tcMar>
              <w:left w:w="0" w:type="dxa"/>
              <w:right w:w="0" w:type="dxa"/>
            </w:tcMar>
          </w:tcPr>
          <w:p w:rsidR="00374412" w:rsidP="00D9561B" w:rsidRDefault="007F77C7" w14:paraId="7DE3C82D" w14:textId="77777777">
            <w:r>
              <w:t>De v</w:t>
            </w:r>
            <w:r w:rsidR="008E3932">
              <w:t>oorzitter van de Tweede Kamer der Staten-Generaal</w:t>
            </w:r>
          </w:p>
          <w:p w:rsidR="00374412" w:rsidP="00D9561B" w:rsidRDefault="007F77C7" w14:paraId="26836B7F" w14:textId="77777777">
            <w:r>
              <w:t>Postbus 20018</w:t>
            </w:r>
          </w:p>
          <w:p w:rsidR="008E3932" w:rsidP="00D9561B" w:rsidRDefault="007F77C7" w14:paraId="1ABFB870"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4F7393" w:rsidTr="00FF66F9" w14:paraId="362588BC" w14:textId="77777777">
        <w:trPr>
          <w:trHeight w:val="289" w:hRule="exact"/>
        </w:trPr>
        <w:tc>
          <w:tcPr>
            <w:tcW w:w="929" w:type="dxa"/>
          </w:tcPr>
          <w:p w:rsidRPr="00434042" w:rsidR="0005404B" w:rsidP="00FF66F9" w:rsidRDefault="007F77C7" w14:paraId="29067BA1" w14:textId="77777777">
            <w:pPr>
              <w:rPr>
                <w:lang w:eastAsia="en-US"/>
              </w:rPr>
            </w:pPr>
            <w:r>
              <w:rPr>
                <w:lang w:eastAsia="en-US"/>
              </w:rPr>
              <w:t>Datum</w:t>
            </w:r>
          </w:p>
        </w:tc>
        <w:tc>
          <w:tcPr>
            <w:tcW w:w="6581" w:type="dxa"/>
          </w:tcPr>
          <w:p w:rsidRPr="00434042" w:rsidR="0005404B" w:rsidP="00FF66F9" w:rsidRDefault="001B7F87" w14:paraId="78C1995D" w14:textId="79B926AA">
            <w:pPr>
              <w:rPr>
                <w:lang w:eastAsia="en-US"/>
              </w:rPr>
            </w:pPr>
            <w:r>
              <w:rPr>
                <w:lang w:eastAsia="en-US"/>
              </w:rPr>
              <w:t>31 augustus 2026</w:t>
            </w:r>
          </w:p>
        </w:tc>
      </w:tr>
      <w:tr w:rsidR="004F7393" w:rsidTr="00FF66F9" w14:paraId="40839092" w14:textId="77777777">
        <w:trPr>
          <w:trHeight w:val="368"/>
        </w:trPr>
        <w:tc>
          <w:tcPr>
            <w:tcW w:w="929" w:type="dxa"/>
          </w:tcPr>
          <w:p w:rsidR="0005404B" w:rsidP="00FF66F9" w:rsidRDefault="007F77C7" w14:paraId="58FB6930" w14:textId="77777777">
            <w:pPr>
              <w:rPr>
                <w:lang w:eastAsia="en-US"/>
              </w:rPr>
            </w:pPr>
            <w:r>
              <w:rPr>
                <w:lang w:eastAsia="en-US"/>
              </w:rPr>
              <w:t>Betreft</w:t>
            </w:r>
          </w:p>
        </w:tc>
        <w:tc>
          <w:tcPr>
            <w:tcW w:w="6581" w:type="dxa"/>
          </w:tcPr>
          <w:p w:rsidR="0005404B" w:rsidP="00FF66F9" w:rsidRDefault="007F77C7" w14:paraId="3FFF4EEC" w14:textId="77777777">
            <w:pPr>
              <w:rPr>
                <w:lang w:eastAsia="en-US"/>
              </w:rPr>
            </w:pPr>
            <w:r>
              <w:rPr>
                <w:lang w:eastAsia="en-US"/>
              </w:rPr>
              <w:t>Antwoord op schriftelijke vragen van het lid Claassen (Groep Markuszower) aan de staatssecretaris van Onderwijs, Cultuur en Wetenschap over het artikel 'Vmbo- en praktijkscholen in de knel door optimistische schooladviezen groep 8'</w:t>
            </w:r>
          </w:p>
        </w:tc>
      </w:tr>
    </w:tbl>
    <w:p w:rsidR="004F7393" w:rsidRDefault="001C2C36" w14:paraId="124E0CE7"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1B7F87" w:rsidR="004F7393" w:rsidTr="00A421A1" w14:paraId="5BC3095C" w14:textId="77777777">
        <w:tc>
          <w:tcPr>
            <w:tcW w:w="2160" w:type="dxa"/>
          </w:tcPr>
          <w:p w:rsidRPr="00F53C9D" w:rsidR="006205C0" w:rsidP="00686AED" w:rsidRDefault="007F77C7" w14:paraId="5751C7EB" w14:textId="77777777">
            <w:pPr>
              <w:pStyle w:val="Colofonkop"/>
              <w:framePr w:hSpace="0" w:wrap="auto" w:hAnchor="text" w:vAnchor="margin" w:xAlign="left" w:yAlign="inline"/>
            </w:pPr>
            <w:r>
              <w:t>Onderwijspersoneel en Primair Onderwijs</w:t>
            </w:r>
          </w:p>
          <w:p w:rsidR="006205C0" w:rsidP="00A421A1" w:rsidRDefault="007F77C7" w14:paraId="776F5F94" w14:textId="77777777">
            <w:pPr>
              <w:pStyle w:val="Huisstijl-Gegeven"/>
              <w:spacing w:after="0"/>
            </w:pPr>
            <w:r>
              <w:t xml:space="preserve">Rijnstraat 50 </w:t>
            </w:r>
          </w:p>
          <w:p w:rsidR="004425A7" w:rsidP="00E972A2" w:rsidRDefault="007F77C7" w14:paraId="06B2AF79" w14:textId="77777777">
            <w:pPr>
              <w:pStyle w:val="Huisstijl-Gegeven"/>
              <w:spacing w:after="0"/>
            </w:pPr>
            <w:r>
              <w:t>Den Haag</w:t>
            </w:r>
          </w:p>
          <w:p w:rsidR="004425A7" w:rsidP="00E972A2" w:rsidRDefault="007F77C7" w14:paraId="10026E6E" w14:textId="77777777">
            <w:pPr>
              <w:pStyle w:val="Huisstijl-Gegeven"/>
              <w:spacing w:after="0"/>
            </w:pPr>
            <w:r>
              <w:t>Postbus 16375</w:t>
            </w:r>
          </w:p>
          <w:p w:rsidR="004425A7" w:rsidP="00E972A2" w:rsidRDefault="007F77C7" w14:paraId="485331A6" w14:textId="77777777">
            <w:pPr>
              <w:pStyle w:val="Huisstijl-Gegeven"/>
              <w:spacing w:after="0"/>
            </w:pPr>
            <w:r>
              <w:t>2500 BJ Den Haag</w:t>
            </w:r>
          </w:p>
          <w:p w:rsidR="004425A7" w:rsidP="00E972A2" w:rsidRDefault="007F77C7" w14:paraId="3AA49648" w14:textId="77777777">
            <w:pPr>
              <w:pStyle w:val="Huisstijl-Gegeven"/>
              <w:spacing w:after="90"/>
            </w:pPr>
            <w:r>
              <w:t>www.rijksoverheid.nl</w:t>
            </w:r>
          </w:p>
          <w:p w:rsidRPr="00D86CC6" w:rsidR="006205C0" w:rsidP="00A421A1" w:rsidRDefault="007F77C7" w14:paraId="57260DFD" w14:textId="77777777">
            <w:pPr>
              <w:spacing w:line="180" w:lineRule="exact"/>
              <w:rPr>
                <w:b/>
                <w:sz w:val="13"/>
                <w:szCs w:val="13"/>
              </w:rPr>
            </w:pPr>
            <w:r>
              <w:rPr>
                <w:b/>
                <w:sz w:val="13"/>
                <w:szCs w:val="13"/>
              </w:rPr>
              <w:t>Contactpersoon</w:t>
            </w:r>
          </w:p>
          <w:p w:rsidRPr="00BB5C95" w:rsidR="006205C0" w:rsidP="00A421A1" w:rsidRDefault="006205C0" w14:paraId="5D107771" w14:textId="114579D3">
            <w:pPr>
              <w:spacing w:line="180" w:lineRule="exact"/>
              <w:rPr>
                <w:sz w:val="13"/>
                <w:szCs w:val="13"/>
                <w:lang w:val="en-US"/>
              </w:rPr>
            </w:pPr>
          </w:p>
        </w:tc>
      </w:tr>
      <w:tr w:rsidRPr="001B7F87" w:rsidR="004F7393" w:rsidTr="00A421A1" w14:paraId="290220E9" w14:textId="77777777">
        <w:trPr>
          <w:trHeight w:val="200" w:hRule="exact"/>
        </w:trPr>
        <w:tc>
          <w:tcPr>
            <w:tcW w:w="2160" w:type="dxa"/>
          </w:tcPr>
          <w:p w:rsidRPr="00BB5C95" w:rsidR="006205C0" w:rsidP="00A421A1" w:rsidRDefault="006205C0" w14:paraId="644AEA0F" w14:textId="77777777">
            <w:pPr>
              <w:spacing w:after="90" w:line="180" w:lineRule="exact"/>
              <w:rPr>
                <w:sz w:val="13"/>
                <w:szCs w:val="13"/>
                <w:lang w:val="en-US"/>
              </w:rPr>
            </w:pPr>
          </w:p>
        </w:tc>
      </w:tr>
      <w:tr w:rsidR="004F7393" w:rsidTr="00A421A1" w14:paraId="35E31341" w14:textId="77777777">
        <w:trPr>
          <w:trHeight w:val="450"/>
        </w:trPr>
        <w:tc>
          <w:tcPr>
            <w:tcW w:w="2160" w:type="dxa"/>
          </w:tcPr>
          <w:p w:rsidR="00F51A76" w:rsidP="00A421A1" w:rsidRDefault="007F77C7" w14:paraId="51B54DDB" w14:textId="77777777">
            <w:pPr>
              <w:spacing w:line="180" w:lineRule="exact"/>
              <w:rPr>
                <w:b/>
                <w:sz w:val="13"/>
                <w:szCs w:val="13"/>
              </w:rPr>
            </w:pPr>
            <w:r>
              <w:rPr>
                <w:b/>
                <w:sz w:val="13"/>
                <w:szCs w:val="13"/>
              </w:rPr>
              <w:t>Onze referentie</w:t>
            </w:r>
          </w:p>
          <w:p w:rsidRPr="00FA7882" w:rsidR="006205C0" w:rsidP="00215356" w:rsidRDefault="007F77C7" w14:paraId="3378A1C7" w14:textId="77777777">
            <w:pPr>
              <w:spacing w:line="180" w:lineRule="exact"/>
              <w:rPr>
                <w:sz w:val="13"/>
                <w:szCs w:val="13"/>
              </w:rPr>
            </w:pPr>
            <w:r>
              <w:rPr>
                <w:sz w:val="13"/>
                <w:szCs w:val="13"/>
              </w:rPr>
              <w:t>65060413</w:t>
            </w:r>
          </w:p>
        </w:tc>
      </w:tr>
      <w:tr w:rsidR="004F7393" w:rsidTr="00A421A1" w14:paraId="17BA1E0F" w14:textId="77777777">
        <w:trPr>
          <w:trHeight w:val="136"/>
        </w:trPr>
        <w:tc>
          <w:tcPr>
            <w:tcW w:w="2160" w:type="dxa"/>
          </w:tcPr>
          <w:p w:rsidRPr="00C5333A" w:rsidR="006205C0" w:rsidP="00A421A1" w:rsidRDefault="007F77C7" w14:paraId="636674C9" w14:textId="77777777">
            <w:pPr>
              <w:tabs>
                <w:tab w:val="left" w:pos="1890"/>
              </w:tabs>
              <w:spacing w:line="180" w:lineRule="exact"/>
              <w:rPr>
                <w:b/>
                <w:sz w:val="13"/>
                <w:szCs w:val="13"/>
              </w:rPr>
            </w:pPr>
            <w:r w:rsidRPr="00003544">
              <w:rPr>
                <w:b/>
                <w:sz w:val="13"/>
                <w:szCs w:val="13"/>
              </w:rPr>
              <w:t>Uw brief</w:t>
            </w:r>
          </w:p>
          <w:p w:rsidRPr="00E06CD4" w:rsidR="00E91674" w:rsidP="00E210E0" w:rsidRDefault="007F77C7" w14:paraId="6C9B2A7E" w14:textId="77777777">
            <w:pPr>
              <w:tabs>
                <w:tab w:val="left" w:pos="1890"/>
              </w:tabs>
              <w:spacing w:after="92" w:line="180" w:lineRule="exact"/>
              <w:rPr>
                <w:sz w:val="13"/>
                <w:szCs w:val="13"/>
              </w:rPr>
            </w:pPr>
            <w:r>
              <w:rPr>
                <w:sz w:val="13"/>
                <w:szCs w:val="13"/>
              </w:rPr>
              <w:t>02 juli 2026</w:t>
            </w:r>
          </w:p>
        </w:tc>
      </w:tr>
      <w:tr w:rsidR="004F7393" w:rsidTr="00A421A1" w14:paraId="136C7F78" w14:textId="77777777">
        <w:trPr>
          <w:trHeight w:val="227"/>
        </w:trPr>
        <w:tc>
          <w:tcPr>
            <w:tcW w:w="2160" w:type="dxa"/>
          </w:tcPr>
          <w:p w:rsidRPr="004A65A5" w:rsidR="006205C0" w:rsidP="00A421A1" w:rsidRDefault="007F77C7" w14:paraId="5A1FE9B5" w14:textId="77777777">
            <w:pPr>
              <w:spacing w:line="180" w:lineRule="exact"/>
              <w:rPr>
                <w:b/>
                <w:sz w:val="13"/>
                <w:szCs w:val="13"/>
              </w:rPr>
            </w:pPr>
            <w:r>
              <w:rPr>
                <w:b/>
                <w:sz w:val="13"/>
                <w:szCs w:val="13"/>
              </w:rPr>
              <w:t>Uw referentie</w:t>
            </w:r>
          </w:p>
          <w:p w:rsidRPr="00D74F66" w:rsidR="006205C0" w:rsidP="00A421A1" w:rsidRDefault="007F77C7" w14:paraId="1555B0CE" w14:textId="77777777">
            <w:pPr>
              <w:spacing w:after="90" w:line="180" w:lineRule="exact"/>
              <w:rPr>
                <w:sz w:val="13"/>
              </w:rPr>
            </w:pPr>
            <w:r>
              <w:rPr>
                <w:sz w:val="13"/>
              </w:rPr>
              <w:t>2026Z12402</w:t>
            </w:r>
          </w:p>
        </w:tc>
      </w:tr>
    </w:tbl>
    <w:p w:rsidR="00215356" w:rsidRDefault="00215356" w14:paraId="4462CDA6" w14:textId="77777777"/>
    <w:p w:rsidR="006205C0" w:rsidP="00A421A1" w:rsidRDefault="006205C0" w14:paraId="1D7835D8" w14:textId="77777777"/>
    <w:p w:rsidR="00CA35E4" w:rsidP="00CA35E4" w:rsidRDefault="00437472" w14:paraId="27B65F76" w14:textId="2B3978D9">
      <w:r>
        <w:t xml:space="preserve">Hierbij </w:t>
      </w:r>
      <w:r w:rsidR="007F77C7">
        <w:t>stuur ik</w:t>
      </w:r>
      <w:r w:rsidR="00D45993">
        <w:t xml:space="preserve"> u</w:t>
      </w:r>
      <w:r w:rsidR="007F77C7">
        <w:t xml:space="preserve"> de antwoorden</w:t>
      </w:r>
      <w:r w:rsidR="006B0A79">
        <w:t xml:space="preserve"> op</w:t>
      </w:r>
      <w:r w:rsidR="00C82662">
        <w:t xml:space="preserve"> </w:t>
      </w:r>
      <w:r w:rsidRPr="00BB5C95" w:rsidR="007F77C7">
        <w:t>de vragen</w:t>
      </w:r>
      <w:r w:rsidR="007F77C7">
        <w:t> van het lid Claassen (Groep Markuszower)</w:t>
      </w:r>
      <w:r w:rsidR="00AD7C7C">
        <w:t xml:space="preserve"> </w:t>
      </w:r>
      <w:r w:rsidR="00127580">
        <w:t>over</w:t>
      </w:r>
      <w:r w:rsidR="007F77C7">
        <w:t> het artikel 'Vmbo- en praktijkscholen in de knel door optimistische schooladviezen groep 8'</w:t>
      </w:r>
      <w:r w:rsidR="005E637C">
        <w:t>.</w:t>
      </w:r>
    </w:p>
    <w:p w:rsidR="00CA35E4" w:rsidP="00CA35E4" w:rsidRDefault="00CA35E4" w14:paraId="1A78E9FE" w14:textId="77777777"/>
    <w:p w:rsidR="00463FBD" w:rsidP="00CA35E4" w:rsidRDefault="007F77C7" w14:paraId="2BB56AA0" w14:textId="39FCABF0">
      <w:r w:rsidRPr="00BB5C95">
        <w:t>De vragen werden</w:t>
      </w:r>
      <w:r w:rsidR="00B11469">
        <w:t> </w:t>
      </w:r>
      <w:r w:rsidR="00BD7E81">
        <w:t>in</w:t>
      </w:r>
      <w:r w:rsidR="00CA35E4">
        <w:t xml:space="preserve">gezonden </w:t>
      </w:r>
      <w:r w:rsidR="00BD7E81">
        <w:t>op</w:t>
      </w:r>
      <w:r w:rsidR="00EB5D85">
        <w:t xml:space="preserve"> </w:t>
      </w:r>
      <w:r w:rsidR="00BB5C95">
        <w:t>9</w:t>
      </w:r>
      <w:r>
        <w:t xml:space="preserve"> ju</w:t>
      </w:r>
      <w:r w:rsidR="00BB5C95">
        <w:t>n</w:t>
      </w:r>
      <w:r>
        <w:t>i 2026</w:t>
      </w:r>
      <w:r w:rsidR="00E82C38">
        <w:t xml:space="preserve"> met kenmerk </w:t>
      </w:r>
      <w:r>
        <w:t>2026Z12402</w:t>
      </w:r>
      <w:r w:rsidR="00E82C38">
        <w:t>.</w:t>
      </w:r>
    </w:p>
    <w:p w:rsidR="00105677" w:rsidP="00CA35E4" w:rsidRDefault="00105677" w14:paraId="41B9E2E4" w14:textId="77777777"/>
    <w:p w:rsidR="00A47415" w:rsidP="00CA35E4" w:rsidRDefault="00A47415" w14:paraId="775DF2DD" w14:textId="77777777"/>
    <w:p w:rsidR="00A47415" w:rsidP="00CA35E4" w:rsidRDefault="00A47415" w14:paraId="672739AA" w14:textId="0C5FA082">
      <w:r>
        <w:t>Hoogachtend,</w:t>
      </w:r>
    </w:p>
    <w:p w:rsidR="00A47415" w:rsidP="00CA35E4" w:rsidRDefault="00A47415" w14:paraId="3482B393" w14:textId="77777777"/>
    <w:p w:rsidR="00820DDA" w:rsidP="00CA35E4" w:rsidRDefault="007F77C7" w14:paraId="6A491BAC" w14:textId="6FE1623D">
      <w:r>
        <w:t>d</w:t>
      </w:r>
      <w:r w:rsidR="00203BE7">
        <w:t xml:space="preserve">e staatssecretaris </w:t>
      </w:r>
      <w:r w:rsidR="00AA179E">
        <w:t>van Onderwijs</w:t>
      </w:r>
      <w:r>
        <w:t xml:space="preserve"> en Emancipatie</w:t>
      </w:r>
      <w:r w:rsidR="00AA179E">
        <w:t>,</w:t>
      </w:r>
    </w:p>
    <w:p w:rsidR="00203BE7" w:rsidP="00203BE7" w:rsidRDefault="00203BE7" w14:paraId="11B7776B" w14:textId="77777777"/>
    <w:p w:rsidR="00203BE7" w:rsidP="00203BE7" w:rsidRDefault="00203BE7" w14:paraId="466D06DB" w14:textId="77777777"/>
    <w:p w:rsidR="00203BE7" w:rsidP="00203BE7" w:rsidRDefault="00203BE7" w14:paraId="5FACE83B" w14:textId="77777777"/>
    <w:p w:rsidR="00B75738" w:rsidP="003A7160" w:rsidRDefault="00B75738" w14:paraId="07561620" w14:textId="77777777"/>
    <w:p w:rsidR="00E93891" w:rsidP="00347221" w:rsidRDefault="00E93891" w14:paraId="0C9B7251" w14:textId="77777777"/>
    <w:p w:rsidR="00A47415" w:rsidP="00347221" w:rsidRDefault="00A47415" w14:paraId="5D00F732" w14:textId="77777777"/>
    <w:p w:rsidR="00A47415" w:rsidP="00347221" w:rsidRDefault="00A47415" w14:paraId="620D491B" w14:textId="77777777"/>
    <w:p w:rsidR="00A47415" w:rsidP="00347221" w:rsidRDefault="00A47415" w14:paraId="2CD0952E" w14:textId="77777777"/>
    <w:p w:rsidRPr="00347221" w:rsidR="00697943" w:rsidP="000E04A1" w:rsidRDefault="007F77C7" w14:paraId="427D32BE" w14:textId="77777777">
      <w:r w:rsidRPr="000E04A1">
        <w:t>Judith Zs.C.M. Tielen</w:t>
      </w:r>
    </w:p>
    <w:p w:rsidR="00930C09" w:rsidRDefault="007F77C7" w14:paraId="58106808" w14:textId="77777777">
      <w:pPr>
        <w:spacing w:line="240" w:lineRule="auto"/>
      </w:pPr>
      <w:r>
        <w:br w:type="page"/>
      </w:r>
    </w:p>
    <w:p w:rsidR="00930C09" w:rsidP="009E4507" w:rsidRDefault="007F77C7" w14:paraId="0873DFEA" w14:textId="34694BE6">
      <w:pPr>
        <w:pStyle w:val="pagebreak"/>
        <w:pageBreakBefore w:val="0"/>
      </w:pPr>
      <w:r>
        <w:lastRenderedPageBreak/>
        <w:t xml:space="preserve">De antwoorden </w:t>
      </w:r>
      <w:r w:rsidR="00D51F76">
        <w:t xml:space="preserve">op de schriftelijke </w:t>
      </w:r>
      <w:r>
        <w:t>vragen</w:t>
      </w:r>
      <w:r w:rsidR="00D51F76">
        <w:t> </w:t>
      </w:r>
      <w:r>
        <w:t xml:space="preserve">van het lid Claassen (Groep Markuszower) </w:t>
      </w:r>
      <w:r w:rsidR="009E4507">
        <w:t>over</w:t>
      </w:r>
      <w:r w:rsidR="00EE09A7">
        <w:t xml:space="preserve"> </w:t>
      </w:r>
      <w:r>
        <w:t>het artikel 'Vmbo- en praktijkscholen in de knel door optimistische schooladviezen groep 8'</w:t>
      </w:r>
      <w:r w:rsidR="00C50C4E">
        <w:t xml:space="preserve"> </w:t>
      </w:r>
      <w:r w:rsidR="009E4507">
        <w:t xml:space="preserve">met kenmerk </w:t>
      </w:r>
      <w:r>
        <w:t>2026Z12402</w:t>
      </w:r>
      <w:r w:rsidR="00C50C4E">
        <w:t xml:space="preserve">, ingezonden op </w:t>
      </w:r>
      <w:r w:rsidR="00BB5C95">
        <w:t>9</w:t>
      </w:r>
      <w:r>
        <w:t xml:space="preserve"> ju</w:t>
      </w:r>
      <w:r w:rsidR="00BB5C95">
        <w:t>n</w:t>
      </w:r>
      <w:r>
        <w:t>i 2026</w:t>
      </w:r>
      <w:r w:rsidR="00C50C4E">
        <w:t>.</w:t>
      </w:r>
    </w:p>
    <w:p w:rsidR="00820DDA" w:rsidP="00820DDA" w:rsidRDefault="00820DDA" w14:paraId="6061C1CA" w14:textId="77777777">
      <w:pPr>
        <w:pStyle w:val="standaard-tekst"/>
      </w:pPr>
    </w:p>
    <w:p w:rsidRPr="00820DDA" w:rsidR="00820DDA" w:rsidP="00820DDA" w:rsidRDefault="007F77C7" w14:paraId="21543B8D" w14:textId="77777777">
      <w:pPr>
        <w:pStyle w:val="standaard-tekst"/>
      </w:pPr>
      <w:r w:rsidRPr="00820DDA">
        <w:t>Vraag 1</w:t>
      </w:r>
    </w:p>
    <w:p w:rsidR="00820DDA" w:rsidP="00820DDA" w:rsidRDefault="00BB5C95" w14:paraId="5C7B319C" w14:textId="53C57C15">
      <w:pPr>
        <w:pStyle w:val="standaard-tekst"/>
        <w:rPr>
          <w:rFonts w:eastAsia="Calibri"/>
          <w:lang w:eastAsia="en-US"/>
        </w:rPr>
      </w:pPr>
      <w:r w:rsidRPr="00D30C51">
        <w:rPr>
          <w:rFonts w:eastAsia="Calibri"/>
          <w:lang w:eastAsia="en-US"/>
        </w:rPr>
        <w:t>Bent u bekend met het artikel '</w:t>
      </w:r>
      <w:r w:rsidRPr="00D30C51">
        <w:rPr>
          <w:rFonts w:eastAsia="Calibri"/>
          <w:i/>
          <w:iCs/>
          <w:lang w:eastAsia="en-US"/>
        </w:rPr>
        <w:t>Vmbo- en praktijkscholen in de knel door optimistische schooladviezen groep 8'</w:t>
      </w:r>
      <w:r w:rsidRPr="00D30C51">
        <w:rPr>
          <w:rFonts w:eastAsia="Calibri"/>
          <w:lang w:eastAsia="en-US"/>
        </w:rPr>
        <w:t>? 1)</w:t>
      </w:r>
    </w:p>
    <w:p w:rsidRPr="00820DDA" w:rsidR="00BB5C95" w:rsidP="00820DDA" w:rsidRDefault="00BB5C95" w14:paraId="2B413D51" w14:textId="77777777">
      <w:pPr>
        <w:pStyle w:val="standaard-tekst"/>
      </w:pPr>
    </w:p>
    <w:p w:rsidRPr="00D1689F" w:rsidR="00820DDA" w:rsidP="00820DDA" w:rsidRDefault="007F77C7" w14:paraId="7D2B1EE3" w14:textId="77777777">
      <w:pPr>
        <w:pStyle w:val="standaard-tekst"/>
      </w:pPr>
      <w:r w:rsidRPr="00D1689F">
        <w:t>Antwoord 1</w:t>
      </w:r>
    </w:p>
    <w:p w:rsidRPr="00D1689F" w:rsidR="00820DDA" w:rsidP="00820DDA" w:rsidRDefault="00BB5C95" w14:paraId="7A4CD5E9" w14:textId="302EBE4B">
      <w:pPr>
        <w:pStyle w:val="standaard-tekst"/>
      </w:pPr>
      <w:r w:rsidRPr="00D1689F">
        <w:t>Ja</w:t>
      </w:r>
    </w:p>
    <w:p w:rsidRPr="00820DDA" w:rsidR="00820DDA" w:rsidP="00820DDA" w:rsidRDefault="00820DDA" w14:paraId="70B737C3" w14:textId="77777777">
      <w:pPr>
        <w:pStyle w:val="standaard-tekst"/>
      </w:pPr>
    </w:p>
    <w:p w:rsidR="00820DDA" w:rsidP="00820DDA" w:rsidRDefault="00BB5C95" w14:paraId="3FE3383D" w14:textId="1879F255">
      <w:pPr>
        <w:pStyle w:val="standaard-tekst"/>
      </w:pPr>
      <w:r>
        <w:t>Vraag 2</w:t>
      </w:r>
    </w:p>
    <w:p w:rsidRPr="00820DDA" w:rsidR="00BB5C95" w:rsidP="00820DDA" w:rsidRDefault="00BB5C95" w14:paraId="6D7C247D" w14:textId="68D962E0">
      <w:pPr>
        <w:pStyle w:val="standaard-tekst"/>
      </w:pPr>
      <w:r w:rsidRPr="00D30C51">
        <w:rPr>
          <w:rFonts w:eastAsia="Calibri"/>
          <w:lang w:eastAsia="en-US"/>
        </w:rPr>
        <w:t>Hoe beoordeelt u de signalen van vmbo- en praktijkscholen dat het beleid van zogenoemd kansrijk adviseren leidt tot grote aantallen afstromende leerlingen, extra werkdruk, stijgend ziekteverzuim en organisatorische problemen binnen scholen?</w:t>
      </w:r>
    </w:p>
    <w:p w:rsidRPr="00820DDA" w:rsidR="00820DDA" w:rsidP="00820DDA" w:rsidRDefault="00820DDA" w14:paraId="0AF15481" w14:textId="77777777">
      <w:pPr>
        <w:pStyle w:val="standaard-tekst"/>
      </w:pPr>
    </w:p>
    <w:p w:rsidRPr="00D1689F" w:rsidR="00820DDA" w:rsidP="00BB5C95" w:rsidRDefault="007F77C7" w14:paraId="264ECD10" w14:textId="00482D51">
      <w:pPr>
        <w:pStyle w:val="standaard-tekst"/>
      </w:pPr>
      <w:r w:rsidRPr="00D1689F">
        <w:t>Antwoord 2</w:t>
      </w:r>
    </w:p>
    <w:p w:rsidRPr="00D1689F" w:rsidR="00B62B41" w:rsidP="00B23956" w:rsidRDefault="006E1C64" w14:paraId="112545A6" w14:textId="52FDB0F8">
      <w:pPr>
        <w:pStyle w:val="standaard-tekst"/>
      </w:pPr>
      <w:r w:rsidRPr="00D1689F">
        <w:t>Deze signalen neem ik serieus</w:t>
      </w:r>
      <w:r w:rsidRPr="00D1689F" w:rsidR="00B62B41">
        <w:t xml:space="preserve"> en daarom houd ik</w:t>
      </w:r>
      <w:r w:rsidRPr="00D1689F" w:rsidR="004F61AA">
        <w:t xml:space="preserve"> op verschillende manieren</w:t>
      </w:r>
      <w:r w:rsidRPr="00D1689F" w:rsidR="00B62B41">
        <w:t xml:space="preserve"> vinger aan de pols wat betreft de in-, op-, af- en doorstroom </w:t>
      </w:r>
      <w:r w:rsidRPr="00D1689F" w:rsidR="00812342">
        <w:t xml:space="preserve">van leerlingen </w:t>
      </w:r>
      <w:r w:rsidRPr="00D1689F" w:rsidR="00B62B41">
        <w:t>en de effecten van de maatregel bijstellen schooladvies</w:t>
      </w:r>
      <w:r w:rsidRPr="00D1689F" w:rsidR="004F61AA">
        <w:t xml:space="preserve"> (zie </w:t>
      </w:r>
      <w:r w:rsidRPr="00D1689F" w:rsidR="009E12B4">
        <w:t xml:space="preserve">hiervoor ook de toelichting bij </w:t>
      </w:r>
      <w:r w:rsidRPr="00D1689F" w:rsidR="004F61AA">
        <w:t>de beantwoording van vraag 4)</w:t>
      </w:r>
      <w:r w:rsidRPr="00D1689F">
        <w:t xml:space="preserve">. </w:t>
      </w:r>
    </w:p>
    <w:p w:rsidR="00B37C99" w:rsidP="00BB5C95" w:rsidRDefault="00B37C99" w14:paraId="5D0DBD35" w14:textId="77777777">
      <w:pPr>
        <w:pStyle w:val="standaard-tekst"/>
      </w:pPr>
    </w:p>
    <w:p w:rsidR="00BB5C95" w:rsidP="00BB5C95" w:rsidRDefault="00BB5C95" w14:paraId="1F75656F" w14:textId="64806F08">
      <w:pPr>
        <w:pStyle w:val="standaard-tekst"/>
      </w:pPr>
      <w:r>
        <w:t>Vraag 3</w:t>
      </w:r>
    </w:p>
    <w:p w:rsidR="00A47415" w:rsidP="00BB5C95" w:rsidRDefault="00BB5C95" w14:paraId="24A80826" w14:textId="77777777">
      <w:pPr>
        <w:pStyle w:val="standaard-tekst"/>
        <w:rPr>
          <w:rFonts w:eastAsia="Calibri"/>
          <w:lang w:eastAsia="en-US"/>
        </w:rPr>
      </w:pPr>
      <w:r w:rsidRPr="00D30C51">
        <w:rPr>
          <w:rFonts w:eastAsia="Calibri"/>
          <w:lang w:eastAsia="en-US"/>
        </w:rPr>
        <w:t xml:space="preserve">Deelt u de opvatting dat een beleid dat bedoeld is om kansen te vergroten, maar in de praktijk leidt tot teleurstelling, faalervaringen en gedwongen schoolwisselingen voor duizenden kinderen, zijn doel voorbijschiet? </w:t>
      </w:r>
    </w:p>
    <w:p w:rsidR="00BB5C95" w:rsidP="00BB5C95" w:rsidRDefault="00BB5C95" w14:paraId="5AB0F73D" w14:textId="4805E17B">
      <w:pPr>
        <w:pStyle w:val="standaard-tekst"/>
        <w:rPr>
          <w:rFonts w:eastAsia="Calibri"/>
          <w:lang w:eastAsia="en-US"/>
        </w:rPr>
      </w:pPr>
      <w:r w:rsidRPr="00D30C51">
        <w:rPr>
          <w:rFonts w:eastAsia="Calibri"/>
          <w:lang w:eastAsia="en-US"/>
        </w:rPr>
        <w:t>Zo nee, waarom niet?</w:t>
      </w:r>
    </w:p>
    <w:p w:rsidR="00BB5C95" w:rsidP="00BB5C95" w:rsidRDefault="00BB5C95" w14:paraId="21506116" w14:textId="77777777">
      <w:pPr>
        <w:pStyle w:val="standaard-tekst"/>
        <w:rPr>
          <w:rFonts w:eastAsia="Calibri"/>
          <w:lang w:eastAsia="en-US"/>
        </w:rPr>
      </w:pPr>
    </w:p>
    <w:p w:rsidRPr="00D1689F" w:rsidR="00BB5C95" w:rsidP="00BB5C95" w:rsidRDefault="00BB5C95" w14:paraId="3173E99C" w14:textId="7EE24983">
      <w:pPr>
        <w:pStyle w:val="standaard-tekst"/>
        <w:rPr>
          <w:rFonts w:eastAsia="Calibri"/>
          <w:lang w:eastAsia="en-US"/>
        </w:rPr>
      </w:pPr>
      <w:r w:rsidRPr="00D1689F">
        <w:rPr>
          <w:rFonts w:eastAsia="Calibri"/>
          <w:lang w:eastAsia="en-US"/>
        </w:rPr>
        <w:t>Antwoord 3</w:t>
      </w:r>
    </w:p>
    <w:p w:rsidR="00480068" w:rsidP="00480068" w:rsidRDefault="00480068" w14:paraId="048E4C1C" w14:textId="77777777">
      <w:pPr>
        <w:pStyle w:val="standaard-tekst"/>
        <w:rPr>
          <w:rFonts w:eastAsia="Calibri"/>
          <w:lang w:eastAsia="en-US"/>
        </w:rPr>
      </w:pPr>
      <w:r w:rsidRPr="00B85E09">
        <w:rPr>
          <w:rFonts w:eastAsia="Calibri"/>
          <w:lang w:eastAsia="en-US"/>
        </w:rPr>
        <w:t xml:space="preserve">Dit schooljaar hebben we voor het eerst de cijfers (van het éérste cohort leerlingen dat de doorstroomtoets gemaakt heeft) waarmee het goed mogelijk is om het effect van </w:t>
      </w:r>
      <w:r>
        <w:rPr>
          <w:rFonts w:eastAsia="Calibri"/>
          <w:lang w:eastAsia="en-US"/>
        </w:rPr>
        <w:t xml:space="preserve">de wet </w:t>
      </w:r>
      <w:r w:rsidRPr="00B85E09">
        <w:rPr>
          <w:rFonts w:eastAsia="Calibri"/>
          <w:lang w:eastAsia="en-US"/>
        </w:rPr>
        <w:t>doorstroomtoets</w:t>
      </w:r>
      <w:r>
        <w:rPr>
          <w:rFonts w:eastAsia="Calibri"/>
          <w:lang w:eastAsia="en-US"/>
        </w:rPr>
        <w:t>en po</w:t>
      </w:r>
      <w:r w:rsidRPr="00B85E09">
        <w:rPr>
          <w:rFonts w:eastAsia="Calibri"/>
          <w:lang w:eastAsia="en-US"/>
        </w:rPr>
        <w:t xml:space="preserve"> en </w:t>
      </w:r>
      <w:r>
        <w:rPr>
          <w:rFonts w:eastAsia="Calibri"/>
          <w:lang w:eastAsia="en-US"/>
        </w:rPr>
        <w:t xml:space="preserve">de maatregel </w:t>
      </w:r>
      <w:r w:rsidRPr="00B85E09">
        <w:rPr>
          <w:rFonts w:eastAsia="Calibri"/>
          <w:lang w:eastAsia="en-US"/>
        </w:rPr>
        <w:t>bijstellen schooladvies</w:t>
      </w:r>
      <w:r>
        <w:rPr>
          <w:rFonts w:eastAsia="Calibri"/>
          <w:lang w:eastAsia="en-US"/>
        </w:rPr>
        <w:t xml:space="preserve"> </w:t>
      </w:r>
      <w:r w:rsidRPr="00B85E09">
        <w:rPr>
          <w:rFonts w:eastAsia="Calibri"/>
          <w:lang w:eastAsia="en-US"/>
        </w:rPr>
        <w:t>te onderzoeken. Deze leerlingen zitten nu in leerjaar 3.</w:t>
      </w:r>
    </w:p>
    <w:p w:rsidR="00D1689F" w:rsidP="006C7033" w:rsidRDefault="00D1689F" w14:paraId="6EFA76C0" w14:textId="77777777">
      <w:pPr>
        <w:pStyle w:val="standaard-tekst"/>
        <w:rPr>
          <w:rFonts w:eastAsia="Calibri"/>
          <w:lang w:eastAsia="en-US"/>
        </w:rPr>
      </w:pPr>
    </w:p>
    <w:p w:rsidRPr="00D1689F" w:rsidR="004F61AA" w:rsidP="00BB5C95" w:rsidRDefault="006C7033" w14:paraId="4D2C156B" w14:textId="2FAAC111">
      <w:pPr>
        <w:pStyle w:val="standaard-tekst"/>
      </w:pPr>
      <w:r w:rsidRPr="00D1689F">
        <w:rPr>
          <w:rFonts w:eastAsia="Calibri"/>
          <w:lang w:eastAsia="en-US"/>
        </w:rPr>
        <w:t>Op basis van voorspellend onderzoek is het te verwachten dat het aantal leerlingen dat ‘afstroomt’ iets zal toenemen.</w:t>
      </w:r>
      <w:r w:rsidRPr="00D1689F">
        <w:rPr>
          <w:rStyle w:val="Voetnootmarkering"/>
          <w:rFonts w:eastAsia="Calibri"/>
          <w:lang w:eastAsia="en-US"/>
        </w:rPr>
        <w:footnoteReference w:id="1"/>
      </w:r>
      <w:r w:rsidRPr="00D1689F">
        <w:rPr>
          <w:rFonts w:eastAsia="Calibri"/>
          <w:lang w:eastAsia="en-US"/>
        </w:rPr>
        <w:t xml:space="preserve"> Bij een sterke toename van de afstroom of bij een grotere afstroom bij bepaalde groepen moet gekeken worden waar dat aan ligt. Afgelopen jaar liet DUO zien dat leerlingen met een lage sociaaleconomische status (SES) vaker ‘afstromen’ dan leerlingen met een hoge SES.</w:t>
      </w:r>
      <w:r w:rsidR="002E7F22">
        <w:rPr>
          <w:rFonts w:eastAsia="Calibri"/>
          <w:lang w:eastAsia="en-US"/>
        </w:rPr>
        <w:t xml:space="preserve"> </w:t>
      </w:r>
      <w:r w:rsidR="002E7F22">
        <w:t>E</w:t>
      </w:r>
      <w:r w:rsidRPr="00D1689F" w:rsidR="004F61AA">
        <w:t>en eerste onderzoek van de V</w:t>
      </w:r>
      <w:r w:rsidRPr="00D1689F" w:rsidR="009E12B4">
        <w:t>O</w:t>
      </w:r>
      <w:r w:rsidRPr="00D1689F" w:rsidR="004F61AA">
        <w:t>-raad liet zien dat er</w:t>
      </w:r>
      <w:r w:rsidR="002E7F22">
        <w:t xml:space="preserve"> sinds de introductie van de doorstroomtoets in 2023</w:t>
      </w:r>
      <w:r w:rsidRPr="00D1689F" w:rsidR="004F61AA">
        <w:t xml:space="preserve"> geen grote wijzigingen zijn in de doorstroom van leerjaar 1 naar leerjaar 2. Het aandeel leerlingen dat afstroomt na het eerste leerjaar is iets gestegen, maar veel minder hard dan het aandeel dat een bijgesteld advies kreeg.</w:t>
      </w:r>
      <w:r w:rsidRPr="00D1689F" w:rsidR="004F61AA">
        <w:rPr>
          <w:rStyle w:val="Voetnootmarkering"/>
        </w:rPr>
        <w:footnoteReference w:id="2"/>
      </w:r>
      <w:r w:rsidRPr="00D1689F" w:rsidR="004F61AA">
        <w:t xml:space="preserve"> </w:t>
      </w:r>
      <w:r w:rsidRPr="00D1689F" w:rsidR="00812342">
        <w:t>Voor veruit de meeste leerlingen lijkt de maatregel ‘bijstellen schooladvies’ vooralsnog dus goed uit te pakken.</w:t>
      </w:r>
    </w:p>
    <w:p w:rsidRPr="00D1689F" w:rsidR="006C7033" w:rsidP="00BB5C95" w:rsidRDefault="006C7033" w14:paraId="69B43D99" w14:textId="77777777">
      <w:pPr>
        <w:pStyle w:val="standaard-tekst"/>
        <w:rPr>
          <w:rFonts w:eastAsia="Calibri"/>
          <w:lang w:eastAsia="en-US"/>
        </w:rPr>
      </w:pPr>
    </w:p>
    <w:p w:rsidRPr="00D1689F" w:rsidR="006C7033" w:rsidP="00BB5C95" w:rsidRDefault="006C7033" w14:paraId="380C7EE5" w14:textId="70DACE9E">
      <w:pPr>
        <w:pStyle w:val="standaard-tekst"/>
        <w:rPr>
          <w:rFonts w:eastAsia="Calibri"/>
          <w:lang w:eastAsia="en-US"/>
        </w:rPr>
      </w:pPr>
      <w:r w:rsidRPr="00D1689F">
        <w:rPr>
          <w:rFonts w:eastAsia="Calibri"/>
          <w:lang w:eastAsia="en-US"/>
        </w:rPr>
        <w:lastRenderedPageBreak/>
        <w:t xml:space="preserve">Onderzoeken zoals hierboven beschreven </w:t>
      </w:r>
      <w:r w:rsidR="00AD4882">
        <w:rPr>
          <w:rFonts w:eastAsia="Calibri"/>
          <w:lang w:eastAsia="en-US"/>
        </w:rPr>
        <w:t xml:space="preserve">en de jaarlijkse monitoring door DUO </w:t>
      </w:r>
      <w:r w:rsidRPr="00D1689F">
        <w:rPr>
          <w:rFonts w:eastAsia="Calibri"/>
          <w:lang w:eastAsia="en-US"/>
        </w:rPr>
        <w:t>helpen bij de evaluatie van het beleid</w:t>
      </w:r>
      <w:r w:rsidR="002E7F22">
        <w:rPr>
          <w:rFonts w:eastAsia="Calibri"/>
          <w:lang w:eastAsia="en-US"/>
        </w:rPr>
        <w:t>, de conclusies met betrekking tot effectiviteit</w:t>
      </w:r>
      <w:r w:rsidR="00B4001C">
        <w:rPr>
          <w:rFonts w:eastAsia="Calibri"/>
          <w:lang w:eastAsia="en-US"/>
        </w:rPr>
        <w:t xml:space="preserve"> </w:t>
      </w:r>
      <w:r w:rsidRPr="00D1689F">
        <w:rPr>
          <w:rFonts w:eastAsia="Calibri"/>
          <w:lang w:eastAsia="en-US"/>
        </w:rPr>
        <w:t>en om waar nodig aanpassingen te maken.</w:t>
      </w:r>
    </w:p>
    <w:p w:rsidRPr="00D1689F" w:rsidR="009E31C6" w:rsidP="00BB5C95" w:rsidRDefault="009E31C6" w14:paraId="68EFA7C1" w14:textId="77777777">
      <w:pPr>
        <w:pStyle w:val="standaard-tekst"/>
        <w:rPr>
          <w:rFonts w:eastAsia="Calibri"/>
          <w:lang w:eastAsia="en-US"/>
        </w:rPr>
      </w:pPr>
    </w:p>
    <w:p w:rsidRPr="00D1689F" w:rsidR="00BB5C95" w:rsidP="00BB5C95" w:rsidRDefault="00BB5C95" w14:paraId="2E8CA699" w14:textId="3BB96F6C">
      <w:pPr>
        <w:pStyle w:val="standaard-tekst"/>
        <w:rPr>
          <w:rFonts w:eastAsia="Calibri"/>
          <w:lang w:eastAsia="en-US"/>
        </w:rPr>
      </w:pPr>
      <w:r w:rsidRPr="00D1689F">
        <w:rPr>
          <w:rFonts w:eastAsia="Calibri"/>
          <w:lang w:eastAsia="en-US"/>
        </w:rPr>
        <w:t>Vraag 4</w:t>
      </w:r>
    </w:p>
    <w:p w:rsidRPr="00D1689F" w:rsidR="00BB5C95" w:rsidP="00BB5C95" w:rsidRDefault="00BB5C95" w14:paraId="51A6BA36" w14:textId="752FA9B4">
      <w:pPr>
        <w:pStyle w:val="standaard-tekst"/>
        <w:rPr>
          <w:rFonts w:eastAsia="Calibri"/>
          <w:lang w:eastAsia="en-US"/>
        </w:rPr>
      </w:pPr>
      <w:r w:rsidRPr="00D1689F">
        <w:rPr>
          <w:rFonts w:eastAsia="Calibri"/>
          <w:lang w:eastAsia="en-US"/>
        </w:rPr>
        <w:t>Hoeveel leerlingen zijn sinds de invoering van het beleid rond kansrijk adviseren alsnog afgestroomd naar een lager onderwijsniveau en bent u bereid inzichtelijk te maken welke gevolgen dit heeft gehad voor de personele inzet, de ondersteuningsbehoefte en de kosten binnen het vmbo en praktijkonderwijs?</w:t>
      </w:r>
    </w:p>
    <w:p w:rsidRPr="00D1689F" w:rsidR="00BB5C95" w:rsidP="00BB5C95" w:rsidRDefault="00BB5C95" w14:paraId="6B6C5309" w14:textId="77777777">
      <w:pPr>
        <w:pStyle w:val="standaard-tekst"/>
        <w:rPr>
          <w:rFonts w:eastAsia="Calibri"/>
          <w:lang w:eastAsia="en-US"/>
        </w:rPr>
      </w:pPr>
    </w:p>
    <w:p w:rsidRPr="00D1689F" w:rsidR="00BB5C95" w:rsidP="00BB5C95" w:rsidRDefault="00BB5C95" w14:paraId="622D5F87" w14:textId="6E2CE785">
      <w:pPr>
        <w:pStyle w:val="standaard-tekst"/>
        <w:rPr>
          <w:rFonts w:eastAsia="Calibri"/>
          <w:lang w:eastAsia="en-US"/>
        </w:rPr>
      </w:pPr>
      <w:r w:rsidRPr="00D1689F">
        <w:rPr>
          <w:rFonts w:eastAsia="Calibri"/>
          <w:lang w:eastAsia="en-US"/>
        </w:rPr>
        <w:t>Antwoord 4</w:t>
      </w:r>
    </w:p>
    <w:p w:rsidRPr="00D1689F" w:rsidR="009E31C6" w:rsidP="009E31C6" w:rsidRDefault="009E31C6" w14:paraId="69379029" w14:textId="47880743">
      <w:pPr>
        <w:pStyle w:val="standaard-tekst"/>
        <w:rPr>
          <w:rFonts w:eastAsia="Calibri"/>
          <w:lang w:eastAsia="en-US"/>
        </w:rPr>
      </w:pPr>
      <w:r w:rsidRPr="00D1689F">
        <w:rPr>
          <w:rFonts w:eastAsia="Calibri"/>
          <w:lang w:eastAsia="en-US"/>
        </w:rPr>
        <w:t>Het beleid omtrent bijstelling van het schooladvies is gestart met invoering van de Wet doorstroomtoets po in schooljaar 2023-2024. Komend schooljaar zit de eerste lichting van de leerlingen</w:t>
      </w:r>
      <w:r w:rsidRPr="00D1689F" w:rsidR="006C7033">
        <w:rPr>
          <w:rFonts w:eastAsia="Calibri"/>
          <w:lang w:eastAsia="en-US"/>
        </w:rPr>
        <w:t xml:space="preserve"> die de doorstroomtoets hebben gemaakt</w:t>
      </w:r>
      <w:r w:rsidRPr="00D1689F">
        <w:rPr>
          <w:rFonts w:eastAsia="Calibri"/>
          <w:lang w:eastAsia="en-US"/>
        </w:rPr>
        <w:t xml:space="preserve"> in leerjaar drie van het vo.</w:t>
      </w:r>
      <w:r w:rsidRPr="00D1689F" w:rsidR="00FE66D4">
        <w:rPr>
          <w:rFonts w:eastAsia="Calibri"/>
          <w:lang w:eastAsia="en-US"/>
        </w:rPr>
        <w:t xml:space="preserve"> </w:t>
      </w:r>
      <w:r w:rsidRPr="00D1689F" w:rsidR="008226E1">
        <w:rPr>
          <w:rFonts w:eastAsia="Calibri"/>
          <w:lang w:eastAsia="en-US"/>
        </w:rPr>
        <w:t>Leerjaar 3 is een goed leerjaar om</w:t>
      </w:r>
      <w:r w:rsidRPr="00D1689F" w:rsidR="00FE66D4">
        <w:rPr>
          <w:rFonts w:eastAsia="Calibri"/>
          <w:lang w:eastAsia="en-US"/>
        </w:rPr>
        <w:t xml:space="preserve"> wijzigingen in schooladvisering te onderzoeken.</w:t>
      </w:r>
      <w:r w:rsidRPr="00D1689F" w:rsidR="00FE66D4">
        <w:rPr>
          <w:rStyle w:val="Voetnootmarkering"/>
          <w:rFonts w:eastAsia="Calibri"/>
          <w:lang w:eastAsia="en-US"/>
        </w:rPr>
        <w:footnoteReference w:id="3"/>
      </w:r>
      <w:r w:rsidRPr="00D1689F">
        <w:rPr>
          <w:rFonts w:eastAsia="Calibri"/>
          <w:lang w:eastAsia="en-US"/>
        </w:rPr>
        <w:t xml:space="preserve"> </w:t>
      </w:r>
      <w:r w:rsidRPr="00D1689F" w:rsidR="00FE66D4">
        <w:rPr>
          <w:rFonts w:eastAsia="Calibri"/>
          <w:lang w:eastAsia="en-US"/>
        </w:rPr>
        <w:t>Komend jaar</w:t>
      </w:r>
      <w:r w:rsidRPr="00D1689F">
        <w:rPr>
          <w:rFonts w:eastAsia="Calibri"/>
          <w:lang w:eastAsia="en-US"/>
        </w:rPr>
        <w:t xml:space="preserve"> </w:t>
      </w:r>
      <w:r w:rsidR="002E7F22">
        <w:rPr>
          <w:rFonts w:eastAsia="Calibri"/>
          <w:lang w:eastAsia="en-US"/>
        </w:rPr>
        <w:t>zijn</w:t>
      </w:r>
      <w:r w:rsidRPr="00D1689F">
        <w:rPr>
          <w:rFonts w:eastAsia="Calibri"/>
          <w:lang w:eastAsia="en-US"/>
        </w:rPr>
        <w:t xml:space="preserve"> </w:t>
      </w:r>
      <w:r w:rsidRPr="00D1689F" w:rsidR="00FE66D4">
        <w:rPr>
          <w:rFonts w:eastAsia="Calibri"/>
          <w:lang w:eastAsia="en-US"/>
        </w:rPr>
        <w:t xml:space="preserve">dus </w:t>
      </w:r>
      <w:r w:rsidRPr="00D1689F">
        <w:rPr>
          <w:rFonts w:eastAsia="Calibri"/>
          <w:lang w:eastAsia="en-US"/>
        </w:rPr>
        <w:t>voor dit eerste cohort de cijfers</w:t>
      </w:r>
      <w:r w:rsidR="002E7F22">
        <w:rPr>
          <w:rFonts w:eastAsia="Calibri"/>
          <w:lang w:eastAsia="en-US"/>
        </w:rPr>
        <w:t xml:space="preserve"> te</w:t>
      </w:r>
      <w:r w:rsidRPr="00D1689F">
        <w:rPr>
          <w:rFonts w:eastAsia="Calibri"/>
          <w:lang w:eastAsia="en-US"/>
        </w:rPr>
        <w:t xml:space="preserve"> zien van</w:t>
      </w:r>
      <w:r w:rsidRPr="00D1689F" w:rsidR="0005552A">
        <w:rPr>
          <w:rFonts w:eastAsia="Calibri"/>
          <w:lang w:eastAsia="en-US"/>
        </w:rPr>
        <w:t xml:space="preserve"> de in-, op-, af- en doorstroom en de effecten van de maatregel bijstellen schooladvies.</w:t>
      </w:r>
      <w:r w:rsidRPr="00D1689F" w:rsidR="0005552A">
        <w:rPr>
          <w:sz w:val="20"/>
          <w:szCs w:val="20"/>
        </w:rPr>
        <w:t xml:space="preserve"> </w:t>
      </w:r>
      <w:r w:rsidRPr="00D1689F">
        <w:rPr>
          <w:rFonts w:eastAsia="Calibri"/>
          <w:lang w:eastAsia="en-US"/>
        </w:rPr>
        <w:t>Deze cijfers worden gebruikt in verschillende onderzoeken</w:t>
      </w:r>
      <w:r w:rsidRPr="00D1689F" w:rsidR="00812342">
        <w:rPr>
          <w:rFonts w:eastAsia="Calibri"/>
          <w:lang w:eastAsia="en-US"/>
        </w:rPr>
        <w:t>, zoals genoemd in het antwoord op vraag 5.</w:t>
      </w:r>
    </w:p>
    <w:p w:rsidRPr="00D1689F" w:rsidR="00812342" w:rsidP="009E31C6" w:rsidRDefault="00812342" w14:paraId="718C3067" w14:textId="77777777">
      <w:pPr>
        <w:pStyle w:val="standaard-tekst"/>
        <w:rPr>
          <w:rFonts w:eastAsia="Calibri"/>
          <w:lang w:eastAsia="en-US"/>
        </w:rPr>
      </w:pPr>
    </w:p>
    <w:p w:rsidRPr="00D1689F" w:rsidR="00812342" w:rsidP="009E31C6" w:rsidRDefault="00812342" w14:paraId="18E02583" w14:textId="51FAF926">
      <w:pPr>
        <w:pStyle w:val="standaard-tekst"/>
        <w:rPr>
          <w:rFonts w:eastAsia="Calibri"/>
          <w:lang w:eastAsia="en-US"/>
        </w:rPr>
      </w:pPr>
      <w:r w:rsidRPr="00D1689F">
        <w:rPr>
          <w:rFonts w:eastAsia="Calibri"/>
          <w:lang w:eastAsia="en-US"/>
        </w:rPr>
        <w:t>Als deze onderzoeken daar aanleiding toe geven, kan opdracht gegeven worden tot vervolgonderzoek waarbij ook ingegaan kan worden op de gevolgen voor bijvoorbeeld person</w:t>
      </w:r>
      <w:r w:rsidRPr="00D1689F" w:rsidR="009E12B4">
        <w:rPr>
          <w:rFonts w:eastAsia="Calibri"/>
          <w:lang w:eastAsia="en-US"/>
        </w:rPr>
        <w:t>ele inzet</w:t>
      </w:r>
      <w:r w:rsidRPr="00D1689F">
        <w:rPr>
          <w:rFonts w:eastAsia="Calibri"/>
          <w:lang w:eastAsia="en-US"/>
        </w:rPr>
        <w:t xml:space="preserve"> en kosten binnen bepaalde onderwijstypes.  </w:t>
      </w:r>
    </w:p>
    <w:p w:rsidRPr="00D1689F" w:rsidR="0097515E" w:rsidP="00BB5C95" w:rsidRDefault="0097515E" w14:paraId="18781B39" w14:textId="77777777">
      <w:pPr>
        <w:pStyle w:val="standaard-tekst"/>
        <w:rPr>
          <w:rFonts w:eastAsia="Calibri"/>
          <w:lang w:eastAsia="en-US"/>
        </w:rPr>
      </w:pPr>
    </w:p>
    <w:p w:rsidRPr="00D1689F" w:rsidR="00BB5C95" w:rsidP="00BB5C95" w:rsidRDefault="00BB5C95" w14:paraId="460F687C" w14:textId="671C6DE3">
      <w:pPr>
        <w:pStyle w:val="standaard-tekst"/>
        <w:rPr>
          <w:rFonts w:eastAsia="Calibri"/>
          <w:lang w:eastAsia="en-US"/>
        </w:rPr>
      </w:pPr>
      <w:r w:rsidRPr="00D1689F">
        <w:rPr>
          <w:rFonts w:eastAsia="Calibri"/>
          <w:lang w:eastAsia="en-US"/>
        </w:rPr>
        <w:t xml:space="preserve">Vraag 5 </w:t>
      </w:r>
    </w:p>
    <w:p w:rsidR="00A47415" w:rsidP="00BB5C95" w:rsidRDefault="00BB5C95" w14:paraId="71323487" w14:textId="77777777">
      <w:pPr>
        <w:pStyle w:val="standaard-tekst"/>
        <w:rPr>
          <w:rFonts w:eastAsia="Calibri"/>
          <w:lang w:eastAsia="en-US"/>
        </w:rPr>
      </w:pPr>
      <w:r w:rsidRPr="00D1689F">
        <w:rPr>
          <w:rFonts w:eastAsia="Calibri"/>
          <w:lang w:eastAsia="en-US"/>
        </w:rPr>
        <w:t xml:space="preserve">Beschikt u over gegevens waaruit blijkt hoeveel leerlingen die op basis van een kansrijk advies instromen uiteindelijk binnen één, twee of drie jaar alsnog afstromen naar een lager onderwijsniveau? Zo ja, kunt u deze gegevens, uitgesplitst naar schoolsoort en schooljaar sinds de invoering van dit beleid, </w:t>
      </w:r>
    </w:p>
    <w:p w:rsidR="00A47415" w:rsidP="00BB5C95" w:rsidRDefault="00BB5C95" w14:paraId="4D445031" w14:textId="77777777">
      <w:pPr>
        <w:pStyle w:val="standaard-tekst"/>
        <w:rPr>
          <w:rFonts w:eastAsia="Calibri"/>
          <w:lang w:eastAsia="en-US"/>
        </w:rPr>
      </w:pPr>
      <w:r w:rsidRPr="00D1689F">
        <w:rPr>
          <w:rFonts w:eastAsia="Calibri"/>
          <w:lang w:eastAsia="en-US"/>
        </w:rPr>
        <w:t xml:space="preserve">met de Kamer delen? </w:t>
      </w:r>
    </w:p>
    <w:p w:rsidRPr="00D1689F" w:rsidR="00BB5C95" w:rsidP="00BB5C95" w:rsidRDefault="00BB5C95" w14:paraId="7B89B51D" w14:textId="40E93288">
      <w:pPr>
        <w:pStyle w:val="standaard-tekst"/>
      </w:pPr>
      <w:r w:rsidRPr="00D1689F">
        <w:rPr>
          <w:rFonts w:eastAsia="Calibri"/>
          <w:lang w:eastAsia="en-US"/>
        </w:rPr>
        <w:t>Zo nee, waarom wordt de effectiviteit van dit beleid niet systematisch gemonitord?</w:t>
      </w:r>
    </w:p>
    <w:p w:rsidR="00A47415" w:rsidRDefault="00A47415" w14:paraId="381DA58C" w14:textId="552CF9AD">
      <w:pPr>
        <w:spacing w:line="240" w:lineRule="auto"/>
        <w:rPr>
          <w:szCs w:val="18"/>
        </w:rPr>
      </w:pPr>
      <w:r>
        <w:br w:type="page"/>
      </w:r>
    </w:p>
    <w:p w:rsidRPr="00D1689F" w:rsidR="00BB5C95" w:rsidP="00820DDA" w:rsidRDefault="00BB5C95" w14:paraId="442CB113" w14:textId="6527E6EE">
      <w:pPr>
        <w:pStyle w:val="standaard-tekst"/>
      </w:pPr>
      <w:r w:rsidRPr="00D1689F">
        <w:lastRenderedPageBreak/>
        <w:t>Antwoord 5</w:t>
      </w:r>
    </w:p>
    <w:p w:rsidRPr="00D1689F" w:rsidR="00812342" w:rsidP="00820DDA" w:rsidRDefault="00812342" w14:paraId="36F49D91" w14:textId="180706A8">
      <w:pPr>
        <w:pStyle w:val="standaard-tekst"/>
      </w:pPr>
      <w:r w:rsidRPr="00D1689F">
        <w:t xml:space="preserve">Komend schooljaar komen de data beschikbaar over waar de eerste lichting leerlingen die de doorstroomtoets gemaakt heeft in leerjaar </w:t>
      </w:r>
      <w:r w:rsidR="00D1689F">
        <w:t>3</w:t>
      </w:r>
      <w:r w:rsidRPr="00D1689F">
        <w:t xml:space="preserve"> terecht is gekomen. OCW is betrokken bij verschillende onderzoeken</w:t>
      </w:r>
      <w:r w:rsidR="00D1689F">
        <w:t xml:space="preserve"> in dit kader</w:t>
      </w:r>
      <w:r w:rsidRPr="00D1689F" w:rsidR="00D6142A">
        <w:t>:</w:t>
      </w:r>
      <w:r w:rsidRPr="00D1689F">
        <w:t xml:space="preserve">  </w:t>
      </w:r>
    </w:p>
    <w:p w:rsidRPr="00D1689F" w:rsidR="00812342" w:rsidP="00812342" w:rsidRDefault="00812342" w14:paraId="364C795E" w14:textId="5469311A">
      <w:pPr>
        <w:pStyle w:val="standaard-tekst"/>
        <w:numPr>
          <w:ilvl w:val="0"/>
          <w:numId w:val="18"/>
        </w:numPr>
        <w:rPr>
          <w:rFonts w:eastAsia="Calibri"/>
          <w:lang w:eastAsia="en-US"/>
        </w:rPr>
      </w:pPr>
      <w:r w:rsidRPr="00D1689F">
        <w:rPr>
          <w:rFonts w:eastAsia="Calibri"/>
          <w:lang w:eastAsia="en-US"/>
        </w:rPr>
        <w:t>DUO monitort jaarlijks systematisch de doorstroom van leerlingen waarbij gekeken wordt naar het (al dan niet bijgestelde)</w:t>
      </w:r>
      <w:r w:rsidRPr="00D1689F" w:rsidR="009E12B4">
        <w:rPr>
          <w:rFonts w:eastAsia="Calibri"/>
          <w:lang w:eastAsia="en-US"/>
        </w:rPr>
        <w:t xml:space="preserve"> </w:t>
      </w:r>
      <w:r w:rsidRPr="00D1689F">
        <w:rPr>
          <w:rFonts w:eastAsia="Calibri"/>
          <w:lang w:eastAsia="en-US"/>
        </w:rPr>
        <w:t>schooladvies en de plek in het vo in leerjaar 1 en 3 van het vo. Daarbij wordt uitgesplitst naar schoolsoort, sociaaleconomische status, geslacht, stedelijkheid en herkomst. Deze monitor wordt jaarlijks rond april met uw Kamer gedeeld.</w:t>
      </w:r>
    </w:p>
    <w:p w:rsidRPr="00D1689F" w:rsidR="00812342" w:rsidP="00812342" w:rsidRDefault="00812342" w14:paraId="2ED8CC6A" w14:textId="089F5CD7">
      <w:pPr>
        <w:pStyle w:val="standaard-tekst"/>
        <w:numPr>
          <w:ilvl w:val="0"/>
          <w:numId w:val="18"/>
        </w:numPr>
        <w:rPr>
          <w:rFonts w:eastAsia="Calibri"/>
          <w:lang w:eastAsia="en-US"/>
        </w:rPr>
      </w:pPr>
      <w:r w:rsidRPr="00D1689F">
        <w:rPr>
          <w:rFonts w:eastAsia="Calibri"/>
          <w:lang w:eastAsia="en-US"/>
        </w:rPr>
        <w:t xml:space="preserve"> De evaluatie van de Wet doorstroomtoetsen po, waarin gekeken wordt naar de effecten van deze wet, inclusief de maatregel ‘bijstellen schooladvies’. Deze wordt in deelrapporten naar uw Kamer gestuurd</w:t>
      </w:r>
      <w:r w:rsidRPr="00D1689F" w:rsidR="004C6282">
        <w:rPr>
          <w:rFonts w:eastAsia="Calibri"/>
          <w:lang w:eastAsia="en-US"/>
        </w:rPr>
        <w:t xml:space="preserve">, waarvan u de eerste dit najaar ontvangt. </w:t>
      </w:r>
    </w:p>
    <w:p w:rsidRPr="00D1689F" w:rsidR="00812342" w:rsidP="00812342" w:rsidRDefault="00812342" w14:paraId="4E26BA00" w14:textId="77777777">
      <w:pPr>
        <w:pStyle w:val="standaard-tekst"/>
        <w:numPr>
          <w:ilvl w:val="0"/>
          <w:numId w:val="18"/>
        </w:numPr>
        <w:rPr>
          <w:rFonts w:eastAsia="Calibri"/>
          <w:lang w:eastAsia="en-US"/>
        </w:rPr>
      </w:pPr>
      <w:r w:rsidRPr="00D1689F">
        <w:rPr>
          <w:rFonts w:eastAsia="Calibri"/>
          <w:lang w:eastAsia="en-US"/>
        </w:rPr>
        <w:t xml:space="preserve"> DUO bekijkt momenteel of verdiepend onderzoek gedaan kan worden naar leerloopbanen op de langere termijn.</w:t>
      </w:r>
    </w:p>
    <w:p w:rsidRPr="00D1689F" w:rsidR="009E31C6" w:rsidP="00820DDA" w:rsidRDefault="009E31C6" w14:paraId="5032B958" w14:textId="77777777">
      <w:pPr>
        <w:pStyle w:val="standaard-tekst"/>
      </w:pPr>
    </w:p>
    <w:p w:rsidRPr="00D1689F" w:rsidR="00BB5C95" w:rsidP="00820DDA" w:rsidRDefault="00BB5C95" w14:paraId="73096C42" w14:textId="6654587A">
      <w:pPr>
        <w:pStyle w:val="standaard-tekst"/>
      </w:pPr>
      <w:r w:rsidRPr="00D1689F">
        <w:t>Vraag 6</w:t>
      </w:r>
    </w:p>
    <w:p w:rsidRPr="00D1689F" w:rsidR="00BB5C95" w:rsidP="00820DDA" w:rsidRDefault="00BB5C95" w14:paraId="0EDCEDF6" w14:textId="76F92CCD">
      <w:pPr>
        <w:pStyle w:val="standaard-tekst"/>
        <w:rPr>
          <w:rFonts w:eastAsia="Calibri"/>
          <w:lang w:eastAsia="en-US"/>
        </w:rPr>
      </w:pPr>
      <w:r w:rsidRPr="00D1689F">
        <w:rPr>
          <w:rFonts w:eastAsia="Calibri"/>
          <w:lang w:eastAsia="en-US"/>
        </w:rPr>
        <w:t xml:space="preserve">Erkent u dat het streven naar kansengelijkheid nooit ten koste mag gaan van realistische schooladviezen, onderwijskwaliteit en het welzijn van leerlingen? Zo ja, bent u bereid het beleid rond kansrijk adviseren te heroverwegen en te onderzoeken hoe het professionele oordeel van leraren weer zwaarder kan gaan wegen? </w:t>
      </w:r>
    </w:p>
    <w:p w:rsidRPr="00D1689F" w:rsidR="00BB5C95" w:rsidP="00820DDA" w:rsidRDefault="00BB5C95" w14:paraId="1CCC2386" w14:textId="77777777">
      <w:pPr>
        <w:pStyle w:val="standaard-tekst"/>
        <w:rPr>
          <w:rFonts w:eastAsia="Calibri"/>
          <w:lang w:eastAsia="en-US"/>
        </w:rPr>
      </w:pPr>
    </w:p>
    <w:p w:rsidRPr="00D1689F" w:rsidR="00BB5C95" w:rsidP="00820DDA" w:rsidRDefault="00BB5C95" w14:paraId="0E3B2B1D" w14:textId="25FED139">
      <w:pPr>
        <w:pStyle w:val="standaard-tekst"/>
        <w:rPr>
          <w:rFonts w:eastAsia="Calibri"/>
          <w:lang w:eastAsia="en-US"/>
        </w:rPr>
      </w:pPr>
      <w:r w:rsidRPr="00D1689F">
        <w:rPr>
          <w:rFonts w:eastAsia="Calibri"/>
          <w:lang w:eastAsia="en-US"/>
        </w:rPr>
        <w:t>Antwoord 6</w:t>
      </w:r>
    </w:p>
    <w:p w:rsidRPr="00D1689F" w:rsidR="00AF522D" w:rsidP="00820DDA" w:rsidRDefault="00501B7D" w14:paraId="4FB2D6BA" w14:textId="3144BEDA">
      <w:pPr>
        <w:pStyle w:val="standaard-tekst"/>
        <w:rPr>
          <w:rFonts w:eastAsia="Calibri"/>
          <w:lang w:eastAsia="en-US"/>
        </w:rPr>
      </w:pPr>
      <w:r w:rsidRPr="00D1689F">
        <w:rPr>
          <w:rFonts w:eastAsia="Calibri"/>
          <w:lang w:eastAsia="en-US"/>
        </w:rPr>
        <w:t xml:space="preserve">Het beleid </w:t>
      </w:r>
      <w:r w:rsidRPr="00D1689F" w:rsidR="00AF522D">
        <w:rPr>
          <w:rFonts w:eastAsia="Calibri"/>
          <w:lang w:eastAsia="en-US"/>
        </w:rPr>
        <w:t xml:space="preserve">rondom de doorstroomtoets en de maatregel ‘bijstellen schooladvies’ is erop gericht dat leerlingen een </w:t>
      </w:r>
      <w:r w:rsidRPr="00D1689F" w:rsidR="00AF522D">
        <w:rPr>
          <w:rFonts w:eastAsia="Calibri"/>
          <w:i/>
          <w:iCs/>
          <w:lang w:eastAsia="en-US"/>
        </w:rPr>
        <w:t>passend</w:t>
      </w:r>
      <w:r w:rsidRPr="00D1689F" w:rsidR="00AF522D">
        <w:rPr>
          <w:rFonts w:eastAsia="Calibri"/>
          <w:lang w:eastAsia="en-US"/>
        </w:rPr>
        <w:t xml:space="preserve"> schooladvies krijgen.</w:t>
      </w:r>
      <w:r w:rsidRPr="00D1689F" w:rsidR="00AF522D">
        <w:rPr>
          <w:rStyle w:val="Voetnootmarkering"/>
        </w:rPr>
        <w:footnoteReference w:id="4"/>
      </w:r>
      <w:r w:rsidRPr="00D1689F" w:rsidR="00AF522D">
        <w:rPr>
          <w:rFonts w:eastAsia="Calibri"/>
          <w:lang w:eastAsia="en-US"/>
        </w:rPr>
        <w:t xml:space="preserve"> Een passend schooladvies dient realistisch te zijn, want alleen zo </w:t>
      </w:r>
      <w:r w:rsidRPr="00D1689F" w:rsidR="00764675">
        <w:rPr>
          <w:rFonts w:eastAsia="Calibri"/>
          <w:lang w:eastAsia="en-US"/>
        </w:rPr>
        <w:t>kunnen leerlingen</w:t>
      </w:r>
      <w:r w:rsidRPr="00D1689F" w:rsidR="00AF522D">
        <w:rPr>
          <w:rFonts w:eastAsia="Calibri"/>
          <w:lang w:eastAsia="en-US"/>
        </w:rPr>
        <w:t xml:space="preserve"> optimaal leren en </w:t>
      </w:r>
      <w:r w:rsidRPr="00D1689F" w:rsidR="00764675">
        <w:rPr>
          <w:rFonts w:eastAsia="Calibri"/>
          <w:lang w:eastAsia="en-US"/>
        </w:rPr>
        <w:t>hun</w:t>
      </w:r>
      <w:r w:rsidRPr="00D1689F" w:rsidR="00AF522D">
        <w:rPr>
          <w:rFonts w:eastAsia="Calibri"/>
          <w:lang w:eastAsia="en-US"/>
        </w:rPr>
        <w:t xml:space="preserve"> talenten optimaal ontwikkelen. De maatregel ‘bijstellen schooladvies’ roept daarom op leerlingen</w:t>
      </w:r>
      <w:r w:rsidRPr="00D1689F" w:rsidR="00764675">
        <w:rPr>
          <w:rFonts w:eastAsia="Calibri"/>
          <w:lang w:eastAsia="en-US"/>
        </w:rPr>
        <w:t xml:space="preserve"> een advies te geven dat</w:t>
      </w:r>
      <w:r w:rsidRPr="00D1689F" w:rsidR="00AF522D">
        <w:rPr>
          <w:rFonts w:eastAsia="Calibri"/>
          <w:lang w:eastAsia="en-US"/>
        </w:rPr>
        <w:t xml:space="preserve"> </w:t>
      </w:r>
      <w:r w:rsidRPr="00D1689F" w:rsidR="00D6142A">
        <w:rPr>
          <w:rFonts w:eastAsia="Calibri"/>
          <w:lang w:eastAsia="en-US"/>
        </w:rPr>
        <w:t>past bij de vaardigheden die zij hebben laten zien.</w:t>
      </w:r>
      <w:r w:rsidRPr="00D1689F" w:rsidR="00AF522D">
        <w:rPr>
          <w:rFonts w:eastAsia="Calibri"/>
          <w:lang w:eastAsia="en-US"/>
        </w:rPr>
        <w:t xml:space="preserve"> </w:t>
      </w:r>
      <w:r w:rsidRPr="00D1689F" w:rsidR="00402486">
        <w:rPr>
          <w:rFonts w:eastAsia="Calibri"/>
          <w:lang w:eastAsia="en-US"/>
        </w:rPr>
        <w:t>Het is erop gericht dat leerlingen die gelijke vaardigheden laten zien, in principe gelijke schooladviezen krijgen. Tenzij dat niet in het belang is van de leerling.</w:t>
      </w:r>
    </w:p>
    <w:p w:rsidRPr="00D1689F" w:rsidR="00AF522D" w:rsidP="00820DDA" w:rsidRDefault="00AF522D" w14:paraId="5402F7BE" w14:textId="77777777">
      <w:pPr>
        <w:pStyle w:val="standaard-tekst"/>
        <w:rPr>
          <w:rFonts w:eastAsia="Calibri"/>
          <w:lang w:eastAsia="en-US"/>
        </w:rPr>
      </w:pPr>
    </w:p>
    <w:p w:rsidRPr="00D1689F" w:rsidR="00501B7D" w:rsidP="00820DDA" w:rsidRDefault="00AF522D" w14:paraId="1BE66781" w14:textId="7F7E2E9E">
      <w:pPr>
        <w:pStyle w:val="standaard-tekst"/>
        <w:rPr>
          <w:rFonts w:eastAsia="Calibri"/>
          <w:lang w:eastAsia="en-US"/>
        </w:rPr>
      </w:pPr>
      <w:r w:rsidRPr="00D1689F">
        <w:rPr>
          <w:rFonts w:eastAsia="Calibri"/>
          <w:lang w:eastAsia="en-US"/>
        </w:rPr>
        <w:t xml:space="preserve">De </w:t>
      </w:r>
      <w:r w:rsidRPr="00D1689F" w:rsidR="00402486">
        <w:rPr>
          <w:rFonts w:eastAsia="Calibri"/>
          <w:lang w:eastAsia="en-US"/>
        </w:rPr>
        <w:t>doorstroom</w:t>
      </w:r>
      <w:r w:rsidRPr="00D1689F">
        <w:rPr>
          <w:rFonts w:eastAsia="Calibri"/>
          <w:lang w:eastAsia="en-US"/>
        </w:rPr>
        <w:t>toets is</w:t>
      </w:r>
      <w:r w:rsidRPr="00D1689F" w:rsidR="00402486">
        <w:rPr>
          <w:rFonts w:eastAsia="Calibri"/>
          <w:lang w:eastAsia="en-US"/>
        </w:rPr>
        <w:t xml:space="preserve"> </w:t>
      </w:r>
      <w:r w:rsidRPr="00D1689F">
        <w:rPr>
          <w:rFonts w:eastAsia="Calibri"/>
          <w:lang w:eastAsia="en-US"/>
        </w:rPr>
        <w:t>een hulpmiddel: het oordeel van de school weegt uiteindelijk zwaarder. Ik zie voldoende vrijheid voor scholen om, in het belang van de leerling, van de maatregel af te wijken. Bij één op vier leerlingen die op de toets la</w:t>
      </w:r>
      <w:r w:rsidR="002E7F22">
        <w:rPr>
          <w:rFonts w:eastAsia="Calibri"/>
          <w:lang w:eastAsia="en-US"/>
        </w:rPr>
        <w:t>ten</w:t>
      </w:r>
      <w:r w:rsidRPr="00D1689F">
        <w:rPr>
          <w:rFonts w:eastAsia="Calibri"/>
          <w:lang w:eastAsia="en-US"/>
        </w:rPr>
        <w:t xml:space="preserve"> zien meer uitdaging aan te kunnen, besluit de school het advies </w:t>
      </w:r>
      <w:r w:rsidRPr="00D1689F">
        <w:rPr>
          <w:rFonts w:eastAsia="Calibri"/>
          <w:i/>
          <w:iCs/>
          <w:lang w:eastAsia="en-US"/>
        </w:rPr>
        <w:t>niet</w:t>
      </w:r>
      <w:r w:rsidRPr="00D1689F">
        <w:rPr>
          <w:rFonts w:eastAsia="Calibri"/>
          <w:lang w:eastAsia="en-US"/>
        </w:rPr>
        <w:t xml:space="preserve"> bij te stellen.</w:t>
      </w:r>
      <w:r w:rsidRPr="00D1689F" w:rsidR="00402486">
        <w:rPr>
          <w:rStyle w:val="Voetnootmarkering"/>
          <w:rFonts w:eastAsia="Calibri"/>
          <w:lang w:eastAsia="en-US"/>
        </w:rPr>
        <w:footnoteReference w:id="5"/>
      </w:r>
      <w:r w:rsidRPr="00D1689F">
        <w:rPr>
          <w:rFonts w:eastAsia="Calibri"/>
          <w:lang w:eastAsia="en-US"/>
        </w:rPr>
        <w:t xml:space="preserve"> </w:t>
      </w:r>
    </w:p>
    <w:p w:rsidR="00A47415" w:rsidRDefault="00A47415" w14:paraId="31445F11" w14:textId="6B1214A6">
      <w:pPr>
        <w:spacing w:line="240" w:lineRule="auto"/>
        <w:rPr>
          <w:rFonts w:eastAsia="Calibri"/>
          <w:szCs w:val="18"/>
          <w:lang w:eastAsia="en-US"/>
        </w:rPr>
      </w:pPr>
      <w:r>
        <w:rPr>
          <w:rFonts w:eastAsia="Calibri"/>
          <w:lang w:eastAsia="en-US"/>
        </w:rPr>
        <w:br w:type="page"/>
      </w:r>
    </w:p>
    <w:p w:rsidR="00F25D16" w:rsidP="00AF522D" w:rsidRDefault="00AF522D" w14:paraId="4FD09680" w14:textId="77777777">
      <w:r w:rsidRPr="00D1689F">
        <w:lastRenderedPageBreak/>
        <w:t xml:space="preserve">Zoals aangegeven </w:t>
      </w:r>
      <w:r w:rsidRPr="00D1689F" w:rsidR="00764675">
        <w:t>in mijn</w:t>
      </w:r>
      <w:r w:rsidRPr="00D1689F">
        <w:t xml:space="preserve"> </w:t>
      </w:r>
      <w:r w:rsidR="00D1689F">
        <w:t>K</w:t>
      </w:r>
      <w:r w:rsidRPr="00D1689F">
        <w:t>amerbrief</w:t>
      </w:r>
      <w:r w:rsidRPr="00D1689F" w:rsidR="00764675">
        <w:t xml:space="preserve"> van 2 juli </w:t>
      </w:r>
      <w:r w:rsidR="00D1689F">
        <w:t xml:space="preserve">vind ik het </w:t>
      </w:r>
      <w:r w:rsidRPr="00D1689F">
        <w:t xml:space="preserve">onverstandig om de maatregel ‘bijstellen schooladvies’ </w:t>
      </w:r>
      <w:r w:rsidR="00D1689F">
        <w:t xml:space="preserve">op dit moment </w:t>
      </w:r>
      <w:r w:rsidRPr="00D1689F">
        <w:t>af te schaffen.</w:t>
      </w:r>
      <w:r w:rsidRPr="00D1689F" w:rsidR="00764675">
        <w:rPr>
          <w:rStyle w:val="Voetnootmarkering"/>
        </w:rPr>
        <w:footnoteReference w:id="6"/>
      </w:r>
      <w:r w:rsidRPr="00D1689F" w:rsidR="00764675">
        <w:t xml:space="preserve"> </w:t>
      </w:r>
      <w:r w:rsidRPr="00D1689F">
        <w:t>Dit zou er toe leiden dat jaarlijks duizenden leerlingen een schooladvies krijgen dat niet passend is bij de vaardigheden die zij op de toets lieten zien, bijvoorbeeld meiden die te maken krijgen met een (onbewuste) onderschatting van hun vaardigheden.</w:t>
      </w:r>
      <w:r w:rsidRPr="00D1689F">
        <w:rPr>
          <w:rStyle w:val="Voetnootmarkering"/>
        </w:rPr>
        <w:footnoteReference w:id="7"/>
      </w:r>
      <w:r w:rsidRPr="00D1689F">
        <w:t xml:space="preserve"> </w:t>
      </w:r>
    </w:p>
    <w:p w:rsidR="00D1689F" w:rsidP="00AF522D" w:rsidRDefault="00AF522D" w14:paraId="6259C853" w14:textId="0231E952">
      <w:r w:rsidRPr="00D1689F">
        <w:t xml:space="preserve">Dit </w:t>
      </w:r>
      <w:r w:rsidRPr="00D1689F" w:rsidR="00764675">
        <w:t xml:space="preserve">wordt ondersteund door </w:t>
      </w:r>
      <w:r w:rsidRPr="00D1689F">
        <w:t xml:space="preserve">jaarlijks monitoringsonderzoek en </w:t>
      </w:r>
      <w:r w:rsidRPr="00D1689F" w:rsidR="00764675">
        <w:t>advies van</w:t>
      </w:r>
      <w:r w:rsidRPr="00D1689F">
        <w:t xml:space="preserve"> de Onderwijsraad.</w:t>
      </w:r>
      <w:r w:rsidRPr="00D1689F" w:rsidR="00402486">
        <w:rPr>
          <w:rStyle w:val="Voetnootmarkering"/>
        </w:rPr>
        <w:footnoteReference w:id="8"/>
      </w:r>
      <w:r w:rsidRPr="00D1689F" w:rsidR="00402486">
        <w:t xml:space="preserve"> </w:t>
      </w:r>
    </w:p>
    <w:p w:rsidRPr="00D1689F" w:rsidR="00AF522D" w:rsidP="00AF522D" w:rsidRDefault="00402486" w14:paraId="189F4C2C" w14:textId="1EA14E6C">
      <w:r w:rsidRPr="00D1689F">
        <w:t xml:space="preserve">De motie over het gewicht van de doorstroomtoets in </w:t>
      </w:r>
      <w:r w:rsidRPr="00D1689F" w:rsidR="00764675">
        <w:t>schooladvisering</w:t>
      </w:r>
      <w:r w:rsidRPr="00D1689F">
        <w:t xml:space="preserve"> neem ik mee in de verkenning naar een breder schooladvies.</w:t>
      </w:r>
      <w:r w:rsidRPr="00D1689F">
        <w:rPr>
          <w:rStyle w:val="Voetnootmarkering"/>
        </w:rPr>
        <w:footnoteReference w:id="9"/>
      </w:r>
      <w:r w:rsidRPr="00D1689F">
        <w:t xml:space="preserve">  </w:t>
      </w:r>
    </w:p>
    <w:p w:rsidR="00AF522D" w:rsidP="00820DDA" w:rsidRDefault="00AF522D" w14:paraId="4A354268" w14:textId="77777777">
      <w:pPr>
        <w:pStyle w:val="standaard-tekst"/>
        <w:rPr>
          <w:rFonts w:eastAsia="Calibri"/>
          <w:lang w:eastAsia="en-US"/>
        </w:rPr>
      </w:pPr>
    </w:p>
    <w:p w:rsidR="00CD22EB" w:rsidP="00820DDA" w:rsidRDefault="00CD22EB" w14:paraId="25C2D5F8" w14:textId="77777777">
      <w:pPr>
        <w:pStyle w:val="standaard-tekst"/>
        <w:rPr>
          <w:rFonts w:eastAsia="Calibri"/>
          <w:lang w:eastAsia="en-US"/>
        </w:rPr>
      </w:pPr>
    </w:p>
    <w:p w:rsidRPr="008226E1" w:rsidR="00CD22EB" w:rsidP="00820DDA" w:rsidRDefault="00CD22EB" w14:paraId="74A2F800" w14:textId="71115187">
      <w:pPr>
        <w:pStyle w:val="Lijstalinea"/>
        <w:numPr>
          <w:ilvl w:val="0"/>
          <w:numId w:val="15"/>
        </w:numPr>
        <w:spacing w:after="160" w:line="259" w:lineRule="auto"/>
        <w:rPr>
          <w:rFonts w:eastAsia="Calibri"/>
          <w:kern w:val="0"/>
          <w:szCs w:val="18"/>
          <w:lang w:eastAsia="en-US"/>
          <w14:ligatures w14:val="none"/>
        </w:rPr>
      </w:pPr>
      <w:r w:rsidRPr="00D30C51">
        <w:rPr>
          <w:rFonts w:eastAsia="Calibri"/>
          <w:kern w:val="0"/>
          <w:szCs w:val="18"/>
          <w:lang w:eastAsia="en-US"/>
          <w14:ligatures w14:val="none"/>
        </w:rPr>
        <w:t>NU.nl, 8 juni 2026, "Vmbo- en praktijkscholen in de knel door optimistische schooladviezen groep 8", ( </w:t>
      </w:r>
      <w:hyperlink w:history="1" r:id="rId8">
        <w:r w:rsidRPr="00D30C51">
          <w:rPr>
            <w:rStyle w:val="Hyperlink"/>
            <w:rFonts w:eastAsia="Calibri"/>
            <w:kern w:val="0"/>
            <w:szCs w:val="18"/>
            <w:lang w:eastAsia="en-US"/>
            <w14:ligatures w14:val="none"/>
          </w:rPr>
          <w:t>https://www.nu.nl/binnenland/6398251/vmbo-en-praktijkscholen-in-de-knel-door-optimistische-schooladviezen-groep-8.html</w:t>
        </w:r>
      </w:hyperlink>
    </w:p>
    <w:sectPr w:rsidRPr="008226E1" w:rsidR="00CD22EB" w:rsidSect="001B15BD">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932E7" w14:textId="77777777" w:rsidR="009D2914" w:rsidRDefault="009D2914">
      <w:r>
        <w:separator/>
      </w:r>
    </w:p>
    <w:p w14:paraId="2BB2AA00" w14:textId="77777777" w:rsidR="009D2914" w:rsidRDefault="009D2914"/>
  </w:endnote>
  <w:endnote w:type="continuationSeparator" w:id="0">
    <w:p w14:paraId="62842809" w14:textId="77777777" w:rsidR="009D2914" w:rsidRDefault="009D2914">
      <w:r>
        <w:continuationSeparator/>
      </w:r>
    </w:p>
    <w:p w14:paraId="0300D497" w14:textId="77777777" w:rsidR="009D2914" w:rsidRDefault="009D2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EA6F"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E0CD"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4F7393" w14:paraId="632CDEBF" w14:textId="77777777" w:rsidTr="004C7E1D">
      <w:trPr>
        <w:trHeight w:hRule="exact" w:val="357"/>
      </w:trPr>
      <w:tc>
        <w:tcPr>
          <w:tcW w:w="7603" w:type="dxa"/>
        </w:tcPr>
        <w:p w14:paraId="55B2111B" w14:textId="77777777" w:rsidR="002F71BB" w:rsidRPr="004C7E1D" w:rsidRDefault="002F71BB" w:rsidP="004C7E1D">
          <w:pPr>
            <w:spacing w:line="180" w:lineRule="exact"/>
            <w:rPr>
              <w:sz w:val="13"/>
              <w:szCs w:val="13"/>
            </w:rPr>
          </w:pPr>
        </w:p>
      </w:tc>
      <w:tc>
        <w:tcPr>
          <w:tcW w:w="2172" w:type="dxa"/>
        </w:tcPr>
        <w:p w14:paraId="2B472395" w14:textId="2943518E" w:rsidR="002F71BB" w:rsidRPr="004C7E1D" w:rsidRDefault="007F77C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B7F87">
            <w:rPr>
              <w:szCs w:val="13"/>
            </w:rPr>
            <w:t>5</w:t>
          </w:r>
          <w:r w:rsidRPr="004C7E1D">
            <w:rPr>
              <w:szCs w:val="13"/>
            </w:rPr>
            <w:fldChar w:fldCharType="end"/>
          </w:r>
        </w:p>
      </w:tc>
    </w:tr>
  </w:tbl>
  <w:p w14:paraId="4B6A3A80"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4F7393" w14:paraId="3E0A9ED5" w14:textId="77777777" w:rsidTr="004C7E1D">
      <w:trPr>
        <w:trHeight w:hRule="exact" w:val="357"/>
      </w:trPr>
      <w:tc>
        <w:tcPr>
          <w:tcW w:w="7709" w:type="dxa"/>
        </w:tcPr>
        <w:p w14:paraId="2B52DC46" w14:textId="77777777" w:rsidR="00D17084" w:rsidRPr="004C7E1D" w:rsidRDefault="00D17084" w:rsidP="004C7E1D">
          <w:pPr>
            <w:spacing w:line="180" w:lineRule="exact"/>
            <w:rPr>
              <w:sz w:val="13"/>
              <w:szCs w:val="13"/>
            </w:rPr>
          </w:pPr>
        </w:p>
      </w:tc>
      <w:tc>
        <w:tcPr>
          <w:tcW w:w="2060" w:type="dxa"/>
        </w:tcPr>
        <w:p w14:paraId="24D943CC" w14:textId="4E7526EA" w:rsidR="00D17084" w:rsidRPr="004C7E1D" w:rsidRDefault="007F77C7"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1B7F87">
            <w:rPr>
              <w:szCs w:val="13"/>
            </w:rPr>
            <w:t>5</w:t>
          </w:r>
          <w:r w:rsidRPr="004C7E1D">
            <w:rPr>
              <w:szCs w:val="13"/>
            </w:rPr>
            <w:fldChar w:fldCharType="end"/>
          </w:r>
        </w:p>
      </w:tc>
    </w:tr>
  </w:tbl>
  <w:p w14:paraId="387C344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A0E2F" w14:textId="77777777" w:rsidR="009D2914" w:rsidRDefault="009D2914">
      <w:r>
        <w:separator/>
      </w:r>
    </w:p>
    <w:p w14:paraId="202EDC45" w14:textId="77777777" w:rsidR="009D2914" w:rsidRDefault="009D2914"/>
  </w:footnote>
  <w:footnote w:type="continuationSeparator" w:id="0">
    <w:p w14:paraId="620D2351" w14:textId="77777777" w:rsidR="009D2914" w:rsidRDefault="009D2914">
      <w:r>
        <w:continuationSeparator/>
      </w:r>
    </w:p>
    <w:p w14:paraId="2D10CF3E" w14:textId="77777777" w:rsidR="009D2914" w:rsidRDefault="009D2914"/>
  </w:footnote>
  <w:footnote w:id="1">
    <w:p w14:paraId="5EC925CF" w14:textId="77777777" w:rsidR="006C7033" w:rsidRDefault="006C7033" w:rsidP="006C7033">
      <w:pPr>
        <w:pStyle w:val="Voetnoottekst"/>
        <w:spacing w:line="276" w:lineRule="auto"/>
      </w:pPr>
      <w:r>
        <w:rPr>
          <w:rStyle w:val="Voetnootmarkering"/>
        </w:rPr>
        <w:footnoteRef/>
      </w:r>
      <w:r>
        <w:t xml:space="preserve"> </w:t>
      </w:r>
      <w:r w:rsidRPr="00E2127E">
        <w:t>https://cito.nl/actueel/doorstroom-na-een-bijgesteld-schooladvies/</w:t>
      </w:r>
    </w:p>
  </w:footnote>
  <w:footnote w:id="2">
    <w:p w14:paraId="5D81425C" w14:textId="77777777" w:rsidR="004F61AA" w:rsidRDefault="004F61AA" w:rsidP="004F61AA">
      <w:pPr>
        <w:pStyle w:val="Voetnoottekst"/>
      </w:pPr>
      <w:r>
        <w:rPr>
          <w:rStyle w:val="Voetnootmarkering"/>
        </w:rPr>
        <w:footnoteRef/>
      </w:r>
      <w:r>
        <w:t xml:space="preserve"> </w:t>
      </w:r>
      <w:hyperlink r:id="rId1" w:history="1">
        <w:r w:rsidRPr="00862B5A">
          <w:rPr>
            <w:rStyle w:val="Hyperlink"/>
          </w:rPr>
          <w:t>https://sectorrapportage.vo-raad.nl/p/Doorstroomtoets%20vo</w:t>
        </w:r>
      </w:hyperlink>
      <w:r>
        <w:t xml:space="preserve"> </w:t>
      </w:r>
    </w:p>
  </w:footnote>
  <w:footnote w:id="3">
    <w:p w14:paraId="2C234390" w14:textId="357ED48A" w:rsidR="00FE66D4" w:rsidRDefault="00FE66D4" w:rsidP="00FE66D4">
      <w:pPr>
        <w:pStyle w:val="Voetnoottekst"/>
        <w:spacing w:line="276" w:lineRule="auto"/>
      </w:pPr>
      <w:r>
        <w:rPr>
          <w:rStyle w:val="Voetnootmarkering"/>
        </w:rPr>
        <w:footnoteRef/>
      </w:r>
      <w:r>
        <w:t xml:space="preserve"> Zoals aangegeven bij vraag 2 heeft de Vo-raad al preliminair onderzoek gedaan op basis van gegevens over leerlingen in leerjaar 1 en 2: </w:t>
      </w:r>
      <w:hyperlink r:id="rId2" w:history="1">
        <w:r w:rsidRPr="00862B5A">
          <w:rPr>
            <w:rStyle w:val="Hyperlink"/>
          </w:rPr>
          <w:t>https://sectorrapportage.vo-raad.nl/p/Doorstroomtoets%20vo</w:t>
        </w:r>
      </w:hyperlink>
      <w:r>
        <w:t xml:space="preserve">. </w:t>
      </w:r>
    </w:p>
  </w:footnote>
  <w:footnote w:id="4">
    <w:p w14:paraId="4222A564" w14:textId="77777777" w:rsidR="00AF522D" w:rsidRDefault="00AF522D" w:rsidP="00402486">
      <w:pPr>
        <w:pStyle w:val="Voetnoottekst"/>
        <w:spacing w:line="240" w:lineRule="auto"/>
      </w:pPr>
      <w:r>
        <w:rPr>
          <w:rStyle w:val="Voetnootmarkering"/>
        </w:rPr>
        <w:footnoteRef/>
      </w:r>
      <w:r>
        <w:t xml:space="preserve"> De werking van deze maatregel en uitzondering omtrent leerlingen met een voorlopig schooladvies praktijkonderwijs staan beschreven in de Handreiking schooladvisering: </w:t>
      </w:r>
      <w:hyperlink r:id="rId3" w:history="1">
        <w:r w:rsidRPr="00D9538A">
          <w:rPr>
            <w:rStyle w:val="Hyperlink"/>
          </w:rPr>
          <w:t>Handreiking schooladvisering (versie december 2025) | Rijksoverheid.nl</w:t>
        </w:r>
      </w:hyperlink>
    </w:p>
  </w:footnote>
  <w:footnote w:id="5">
    <w:p w14:paraId="631BE49E" w14:textId="5C2A686B" w:rsidR="00402486" w:rsidRDefault="00402486" w:rsidP="003F1870">
      <w:pPr>
        <w:pStyle w:val="Voetnoottekst"/>
        <w:spacing w:line="240" w:lineRule="auto"/>
      </w:pPr>
      <w:r>
        <w:rPr>
          <w:rStyle w:val="Voetnootmarkering"/>
        </w:rPr>
        <w:footnoteRef/>
      </w:r>
      <w:r>
        <w:t xml:space="preserve"> Ook wordt het schooladvies vaak maar gedeeltelijk bijgesteld, bijvoorbeeld door van een enkelvoudig advies naar een dubbelvoudig advies te gaan. Zie </w:t>
      </w:r>
      <w:hyperlink r:id="rId4" w:history="1">
        <w:r w:rsidRPr="006B5CD0">
          <w:rPr>
            <w:rStyle w:val="Hyperlink"/>
          </w:rPr>
          <w:t>DUO Monitor schooladvies en doorstroomtoets 2024-2025</w:t>
        </w:r>
      </w:hyperlink>
      <w:r>
        <w:t>.</w:t>
      </w:r>
    </w:p>
  </w:footnote>
  <w:footnote w:id="6">
    <w:p w14:paraId="1BA77B90" w14:textId="401AA7DA" w:rsidR="00764675" w:rsidRDefault="00764675" w:rsidP="003F1870">
      <w:pPr>
        <w:pStyle w:val="Voetnoottekst"/>
        <w:spacing w:line="240" w:lineRule="auto"/>
      </w:pPr>
      <w:r>
        <w:rPr>
          <w:rStyle w:val="Voetnootmarkering"/>
        </w:rPr>
        <w:footnoteRef/>
      </w:r>
      <w:r w:rsidR="00D413B6">
        <w:t xml:space="preserve"> </w:t>
      </w:r>
      <w:hyperlink r:id="rId5" w:history="1">
        <w:r w:rsidR="00D413B6" w:rsidRPr="00C577B9">
          <w:rPr>
            <w:rStyle w:val="Hyperlink"/>
          </w:rPr>
          <w:t>Kamerbrief</w:t>
        </w:r>
        <w:r w:rsidR="00C577B9" w:rsidRPr="00C577B9">
          <w:rPr>
            <w:rStyle w:val="Hyperlink"/>
          </w:rPr>
          <w:t xml:space="preserve"> ‘Overgang po-vo’</w:t>
        </w:r>
      </w:hyperlink>
      <w:r w:rsidR="00C577B9">
        <w:t>,</w:t>
      </w:r>
      <w:r w:rsidR="00D413B6">
        <w:t xml:space="preserve"> 3 juli 2026</w:t>
      </w:r>
    </w:p>
  </w:footnote>
  <w:footnote w:id="7">
    <w:p w14:paraId="37632496" w14:textId="77777777" w:rsidR="00AF522D" w:rsidRDefault="00AF522D" w:rsidP="00402486">
      <w:pPr>
        <w:pStyle w:val="Voetnoottekst"/>
        <w:spacing w:line="240" w:lineRule="auto"/>
      </w:pPr>
      <w:r>
        <w:rPr>
          <w:rStyle w:val="Voetnootmarkering"/>
        </w:rPr>
        <w:footnoteRef/>
      </w:r>
      <w:r>
        <w:t xml:space="preserve"> </w:t>
      </w:r>
      <w:r w:rsidRPr="00D413B6">
        <w:t xml:space="preserve">Zie </w:t>
      </w:r>
      <w:hyperlink r:id="rId6" w:history="1">
        <w:r w:rsidRPr="00D413B6">
          <w:rPr>
            <w:rStyle w:val="Hyperlink"/>
          </w:rPr>
          <w:t>Verschil in schooladvies tussen jongens en meiden - DUO Open Onderwijsdata</w:t>
        </w:r>
      </w:hyperlink>
      <w:r w:rsidRPr="00D413B6">
        <w:t xml:space="preserve">, met beantwoording schriftelijke vragen Tweede Kamer, 2025Z21151. Vóór invoering van de doorstroomtoets kregen jaarlijks ca. 8500 meiden een bijgesteld schooladvies, ná invoering van de DST 21.000. Gegevens van schooljaar 2024-2025 zijn te vinden in </w:t>
      </w:r>
      <w:hyperlink r:id="rId7" w:history="1">
        <w:r w:rsidRPr="00D413B6">
          <w:rPr>
            <w:rStyle w:val="Hyperlink"/>
          </w:rPr>
          <w:t>DUO Monitor schooladvies en doorstroomtoets 2024-2025</w:t>
        </w:r>
      </w:hyperlink>
      <w:r w:rsidRPr="00D413B6">
        <w:t>.</w:t>
      </w:r>
    </w:p>
  </w:footnote>
  <w:footnote w:id="8">
    <w:p w14:paraId="3EFAB5AF" w14:textId="5BCEF128" w:rsidR="00402486" w:rsidRDefault="00402486" w:rsidP="00402486">
      <w:pPr>
        <w:pStyle w:val="Voetnoottekst"/>
        <w:spacing w:line="240" w:lineRule="auto"/>
      </w:pPr>
      <w:r>
        <w:rPr>
          <w:rStyle w:val="Voetnootmarkering"/>
        </w:rPr>
        <w:footnoteRef/>
      </w:r>
      <w:r>
        <w:t xml:space="preserve"> </w:t>
      </w:r>
      <w:hyperlink r:id="rId8" w:history="1">
        <w:r w:rsidRPr="006B5CD0">
          <w:rPr>
            <w:rStyle w:val="Hyperlink"/>
          </w:rPr>
          <w:t>DUO Monitor schooladvies en doorstroomtoets 2024-2025</w:t>
        </w:r>
      </w:hyperlink>
      <w:r>
        <w:t xml:space="preserve">, beleidsreactie in: </w:t>
      </w:r>
      <w:r w:rsidRPr="003616EF">
        <w:t>Tweede Kamer, vergaderjaar 2025–2026, 31 293, nr. 8</w:t>
      </w:r>
      <w:r>
        <w:t>72.</w:t>
      </w:r>
      <w:r w:rsidRPr="00402486">
        <w:t xml:space="preserve"> </w:t>
      </w:r>
      <w:r w:rsidRPr="00EC676D">
        <w:t>Onderwijsraad (2026)</w:t>
      </w:r>
      <w:r>
        <w:t xml:space="preserve">, </w:t>
      </w:r>
      <w:r w:rsidRPr="00EC676D">
        <w:rPr>
          <w:i/>
          <w:iCs/>
        </w:rPr>
        <w:t>Kijk anders naar toetsing</w:t>
      </w:r>
      <w:r>
        <w:t xml:space="preserve">: </w:t>
      </w:r>
      <w:hyperlink r:id="rId9" w:history="1">
        <w:r w:rsidRPr="006B5CD0">
          <w:rPr>
            <w:rStyle w:val="Hyperlink"/>
          </w:rPr>
          <w:t>Kijk anders naar toetsing | Onderwijsraad</w:t>
        </w:r>
      </w:hyperlink>
      <w:r>
        <w:t>.</w:t>
      </w:r>
    </w:p>
  </w:footnote>
  <w:footnote w:id="9">
    <w:p w14:paraId="48B43AB8" w14:textId="23273546" w:rsidR="00402486" w:rsidRDefault="00402486" w:rsidP="00402486">
      <w:pPr>
        <w:pStyle w:val="Voetnoottekst"/>
        <w:spacing w:line="240" w:lineRule="auto"/>
      </w:pPr>
      <w:r>
        <w:rPr>
          <w:rStyle w:val="Voetnootmarkering"/>
        </w:rPr>
        <w:footnoteRef/>
      </w:r>
      <w:r>
        <w:t xml:space="preserve"> </w:t>
      </w:r>
      <w:r w:rsidRPr="0020110B">
        <w:t>Tweede Kamer, vergaderjaar 2024–2025, 31 293 nr. 834</w:t>
      </w:r>
      <w:r>
        <w:t>. [PM Kamerbrief juli!]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0229"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4F7393" w14:paraId="43F0A59D" w14:textId="77777777" w:rsidTr="006D2D53">
      <w:trPr>
        <w:trHeight w:hRule="exact" w:val="400"/>
      </w:trPr>
      <w:tc>
        <w:tcPr>
          <w:tcW w:w="7518" w:type="dxa"/>
        </w:tcPr>
        <w:p w14:paraId="55EEC461" w14:textId="77777777" w:rsidR="00527BD4" w:rsidRPr="00275984" w:rsidRDefault="00527BD4" w:rsidP="00BF4427">
          <w:pPr>
            <w:pStyle w:val="Huisstijl-Rubricering"/>
          </w:pPr>
        </w:p>
      </w:tc>
    </w:tr>
  </w:tbl>
  <w:p w14:paraId="020E52DA"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4F7393" w14:paraId="15389655" w14:textId="77777777" w:rsidTr="003B528D">
      <w:tc>
        <w:tcPr>
          <w:tcW w:w="2160" w:type="dxa"/>
        </w:tcPr>
        <w:p w14:paraId="7A8D2E5D" w14:textId="77777777" w:rsidR="002F71BB" w:rsidRPr="000407BB" w:rsidRDefault="007F77C7" w:rsidP="005D283A">
          <w:pPr>
            <w:pStyle w:val="Colofonkop"/>
            <w:framePr w:hSpace="0" w:wrap="auto" w:vAnchor="margin" w:hAnchor="text" w:xAlign="left" w:yAlign="inline"/>
          </w:pPr>
          <w:r>
            <w:t>Onze referentie</w:t>
          </w:r>
        </w:p>
      </w:tc>
    </w:tr>
    <w:tr w:rsidR="004F7393" w14:paraId="16968E8A" w14:textId="77777777" w:rsidTr="002F71BB">
      <w:trPr>
        <w:trHeight w:val="259"/>
      </w:trPr>
      <w:tc>
        <w:tcPr>
          <w:tcW w:w="2160" w:type="dxa"/>
        </w:tcPr>
        <w:p w14:paraId="36EBFEB1" w14:textId="77777777" w:rsidR="00E35CF4" w:rsidRPr="005D283A" w:rsidRDefault="007F77C7" w:rsidP="0049501A">
          <w:pPr>
            <w:spacing w:line="180" w:lineRule="exact"/>
            <w:rPr>
              <w:sz w:val="13"/>
              <w:szCs w:val="13"/>
            </w:rPr>
          </w:pPr>
          <w:r>
            <w:rPr>
              <w:sz w:val="13"/>
              <w:szCs w:val="13"/>
            </w:rPr>
            <w:t>65060413</w:t>
          </w:r>
        </w:p>
      </w:tc>
    </w:tr>
  </w:tbl>
  <w:p w14:paraId="28E70D7D"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F7393" w14:paraId="025C97A6" w14:textId="77777777" w:rsidTr="001377D4">
      <w:trPr>
        <w:trHeight w:val="2636"/>
      </w:trPr>
      <w:tc>
        <w:tcPr>
          <w:tcW w:w="737" w:type="dxa"/>
        </w:tcPr>
        <w:p w14:paraId="1F99739E" w14:textId="77777777" w:rsidR="00704845" w:rsidRDefault="00704845" w:rsidP="0047126E">
          <w:pPr>
            <w:framePr w:w="6339" w:h="2750" w:hRule="exact" w:hSpace="181" w:wrap="around" w:vAnchor="page" w:hAnchor="page" w:x="5586" w:y="1"/>
            <w:spacing w:line="240" w:lineRule="auto"/>
          </w:pPr>
        </w:p>
      </w:tc>
      <w:tc>
        <w:tcPr>
          <w:tcW w:w="5156" w:type="dxa"/>
        </w:tcPr>
        <w:p w14:paraId="5CF5318A" w14:textId="77777777" w:rsidR="00704845" w:rsidRDefault="007F77C7" w:rsidP="0047126E">
          <w:pPr>
            <w:framePr w:w="3873" w:h="2625" w:hRule="exact" w:wrap="around" w:vAnchor="page" w:hAnchor="page" w:x="6323" w:y="1"/>
          </w:pPr>
          <w:r>
            <w:rPr>
              <w:noProof/>
              <w:lang w:val="en-US" w:eastAsia="en-US"/>
            </w:rPr>
            <w:drawing>
              <wp:inline distT="0" distB="0" distL="0" distR="0" wp14:anchorId="4097BC3B" wp14:editId="181CEB11">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457A5D5D" w14:textId="77777777" w:rsidR="00483ECA" w:rsidRDefault="00483ECA" w:rsidP="00D037A9"/>
      </w:tc>
    </w:tr>
  </w:tbl>
  <w:p w14:paraId="35326D22"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4F7393" w14:paraId="6B622D50" w14:textId="77777777" w:rsidTr="0008539E">
      <w:trPr>
        <w:trHeight w:hRule="exact" w:val="572"/>
      </w:trPr>
      <w:tc>
        <w:tcPr>
          <w:tcW w:w="7520" w:type="dxa"/>
        </w:tcPr>
        <w:p w14:paraId="6A91832C" w14:textId="77777777" w:rsidR="00527BD4" w:rsidRPr="00963440" w:rsidRDefault="007F77C7" w:rsidP="00210BA3">
          <w:pPr>
            <w:pStyle w:val="Huisstijl-Adres"/>
            <w:spacing w:after="0"/>
          </w:pPr>
          <w:r w:rsidRPr="009E3B07">
            <w:t>&gt;Retouradres </w:t>
          </w:r>
          <w:r>
            <w:t>Postbus 16375 2500 BJ Den Haag</w:t>
          </w:r>
          <w:r w:rsidRPr="009E3B07">
            <w:t xml:space="preserve"> </w:t>
          </w:r>
        </w:p>
      </w:tc>
    </w:tr>
    <w:tr w:rsidR="004F7393" w14:paraId="02B1B260" w14:textId="77777777" w:rsidTr="00E776C6">
      <w:trPr>
        <w:cantSplit/>
        <w:trHeight w:hRule="exact" w:val="238"/>
      </w:trPr>
      <w:tc>
        <w:tcPr>
          <w:tcW w:w="7520" w:type="dxa"/>
        </w:tcPr>
        <w:p w14:paraId="30713958" w14:textId="77777777" w:rsidR="00093ABC" w:rsidRPr="00963440" w:rsidRDefault="00093ABC" w:rsidP="00963440"/>
      </w:tc>
    </w:tr>
    <w:tr w:rsidR="004F7393" w14:paraId="130A868E" w14:textId="77777777" w:rsidTr="00E776C6">
      <w:trPr>
        <w:cantSplit/>
        <w:trHeight w:hRule="exact" w:val="1520"/>
      </w:trPr>
      <w:tc>
        <w:tcPr>
          <w:tcW w:w="7520" w:type="dxa"/>
        </w:tcPr>
        <w:p w14:paraId="7614B256" w14:textId="77777777" w:rsidR="00A604D3" w:rsidRPr="00963440" w:rsidRDefault="00A604D3" w:rsidP="00963440"/>
      </w:tc>
    </w:tr>
    <w:tr w:rsidR="004F7393" w14:paraId="37BD2FBD" w14:textId="77777777" w:rsidTr="00E776C6">
      <w:trPr>
        <w:trHeight w:hRule="exact" w:val="1077"/>
      </w:trPr>
      <w:tc>
        <w:tcPr>
          <w:tcW w:w="7520" w:type="dxa"/>
        </w:tcPr>
        <w:p w14:paraId="15D8C2FD" w14:textId="77777777" w:rsidR="00892BA5" w:rsidRPr="00035E67" w:rsidRDefault="00892BA5" w:rsidP="00892BA5">
          <w:pPr>
            <w:tabs>
              <w:tab w:val="left" w:pos="740"/>
            </w:tabs>
            <w:autoSpaceDE w:val="0"/>
            <w:autoSpaceDN w:val="0"/>
            <w:adjustRightInd w:val="0"/>
            <w:rPr>
              <w:rFonts w:cs="Verdana"/>
              <w:szCs w:val="18"/>
            </w:rPr>
          </w:pPr>
        </w:p>
      </w:tc>
    </w:tr>
  </w:tbl>
  <w:p w14:paraId="6FDD389A" w14:textId="77777777" w:rsidR="006F273B" w:rsidRDefault="006F273B" w:rsidP="00BC4AE3">
    <w:pPr>
      <w:pStyle w:val="Koptekst"/>
    </w:pPr>
  </w:p>
  <w:p w14:paraId="14D16F13" w14:textId="77777777" w:rsidR="00153BD0" w:rsidRDefault="00153BD0" w:rsidP="00BC4AE3">
    <w:pPr>
      <w:pStyle w:val="Koptekst"/>
    </w:pPr>
  </w:p>
  <w:p w14:paraId="419EDA95" w14:textId="77777777" w:rsidR="0044605E" w:rsidRDefault="0044605E" w:rsidP="00BC4AE3">
    <w:pPr>
      <w:pStyle w:val="Koptekst"/>
    </w:pPr>
  </w:p>
  <w:p w14:paraId="06346631" w14:textId="77777777" w:rsidR="0044605E" w:rsidRDefault="0044605E" w:rsidP="00BC4AE3">
    <w:pPr>
      <w:pStyle w:val="Koptekst"/>
    </w:pPr>
  </w:p>
  <w:p w14:paraId="23411409"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ACB6708C">
      <w:start w:val="1"/>
      <w:numFmt w:val="bullet"/>
      <w:pStyle w:val="Lijstopsomteken"/>
      <w:lvlText w:val="•"/>
      <w:lvlJc w:val="left"/>
      <w:pPr>
        <w:tabs>
          <w:tab w:val="num" w:pos="227"/>
        </w:tabs>
        <w:ind w:left="227" w:hanging="227"/>
      </w:pPr>
      <w:rPr>
        <w:rFonts w:ascii="Verdana" w:hAnsi="Verdana" w:hint="default"/>
        <w:sz w:val="18"/>
        <w:szCs w:val="18"/>
      </w:rPr>
    </w:lvl>
    <w:lvl w:ilvl="1" w:tplc="48542526" w:tentative="1">
      <w:start w:val="1"/>
      <w:numFmt w:val="bullet"/>
      <w:lvlText w:val="o"/>
      <w:lvlJc w:val="left"/>
      <w:pPr>
        <w:tabs>
          <w:tab w:val="num" w:pos="1440"/>
        </w:tabs>
        <w:ind w:left="1440" w:hanging="360"/>
      </w:pPr>
      <w:rPr>
        <w:rFonts w:ascii="Courier New" w:hAnsi="Courier New" w:cs="Courier New" w:hint="default"/>
      </w:rPr>
    </w:lvl>
    <w:lvl w:ilvl="2" w:tplc="AF5C11E0" w:tentative="1">
      <w:start w:val="1"/>
      <w:numFmt w:val="bullet"/>
      <w:lvlText w:val=""/>
      <w:lvlJc w:val="left"/>
      <w:pPr>
        <w:tabs>
          <w:tab w:val="num" w:pos="2160"/>
        </w:tabs>
        <w:ind w:left="2160" w:hanging="360"/>
      </w:pPr>
      <w:rPr>
        <w:rFonts w:ascii="Wingdings" w:hAnsi="Wingdings" w:hint="default"/>
      </w:rPr>
    </w:lvl>
    <w:lvl w:ilvl="3" w:tplc="38486C6C" w:tentative="1">
      <w:start w:val="1"/>
      <w:numFmt w:val="bullet"/>
      <w:lvlText w:val=""/>
      <w:lvlJc w:val="left"/>
      <w:pPr>
        <w:tabs>
          <w:tab w:val="num" w:pos="2880"/>
        </w:tabs>
        <w:ind w:left="2880" w:hanging="360"/>
      </w:pPr>
      <w:rPr>
        <w:rFonts w:ascii="Symbol" w:hAnsi="Symbol" w:hint="default"/>
      </w:rPr>
    </w:lvl>
    <w:lvl w:ilvl="4" w:tplc="EDBA9FDC" w:tentative="1">
      <w:start w:val="1"/>
      <w:numFmt w:val="bullet"/>
      <w:lvlText w:val="o"/>
      <w:lvlJc w:val="left"/>
      <w:pPr>
        <w:tabs>
          <w:tab w:val="num" w:pos="3600"/>
        </w:tabs>
        <w:ind w:left="3600" w:hanging="360"/>
      </w:pPr>
      <w:rPr>
        <w:rFonts w:ascii="Courier New" w:hAnsi="Courier New" w:cs="Courier New" w:hint="default"/>
      </w:rPr>
    </w:lvl>
    <w:lvl w:ilvl="5" w:tplc="2D32669C" w:tentative="1">
      <w:start w:val="1"/>
      <w:numFmt w:val="bullet"/>
      <w:lvlText w:val=""/>
      <w:lvlJc w:val="left"/>
      <w:pPr>
        <w:tabs>
          <w:tab w:val="num" w:pos="4320"/>
        </w:tabs>
        <w:ind w:left="4320" w:hanging="360"/>
      </w:pPr>
      <w:rPr>
        <w:rFonts w:ascii="Wingdings" w:hAnsi="Wingdings" w:hint="default"/>
      </w:rPr>
    </w:lvl>
    <w:lvl w:ilvl="6" w:tplc="F07E9894" w:tentative="1">
      <w:start w:val="1"/>
      <w:numFmt w:val="bullet"/>
      <w:lvlText w:val=""/>
      <w:lvlJc w:val="left"/>
      <w:pPr>
        <w:tabs>
          <w:tab w:val="num" w:pos="5040"/>
        </w:tabs>
        <w:ind w:left="5040" w:hanging="360"/>
      </w:pPr>
      <w:rPr>
        <w:rFonts w:ascii="Symbol" w:hAnsi="Symbol" w:hint="default"/>
      </w:rPr>
    </w:lvl>
    <w:lvl w:ilvl="7" w:tplc="F7FAD21A" w:tentative="1">
      <w:start w:val="1"/>
      <w:numFmt w:val="bullet"/>
      <w:lvlText w:val="o"/>
      <w:lvlJc w:val="left"/>
      <w:pPr>
        <w:tabs>
          <w:tab w:val="num" w:pos="5760"/>
        </w:tabs>
        <w:ind w:left="5760" w:hanging="360"/>
      </w:pPr>
      <w:rPr>
        <w:rFonts w:ascii="Courier New" w:hAnsi="Courier New" w:cs="Courier New" w:hint="default"/>
      </w:rPr>
    </w:lvl>
    <w:lvl w:ilvl="8" w:tplc="C4A0DEC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C534BB"/>
    <w:multiLevelType w:val="hybridMultilevel"/>
    <w:tmpl w:val="3D345304"/>
    <w:lvl w:ilvl="0" w:tplc="8BD0205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1B48D7FC">
      <w:start w:val="1"/>
      <w:numFmt w:val="bullet"/>
      <w:pStyle w:val="Lijstopsomteken2"/>
      <w:lvlText w:val="–"/>
      <w:lvlJc w:val="left"/>
      <w:pPr>
        <w:tabs>
          <w:tab w:val="num" w:pos="227"/>
        </w:tabs>
        <w:ind w:left="227" w:firstLine="0"/>
      </w:pPr>
      <w:rPr>
        <w:rFonts w:ascii="Verdana" w:hAnsi="Verdana" w:hint="default"/>
      </w:rPr>
    </w:lvl>
    <w:lvl w:ilvl="1" w:tplc="6B925D60" w:tentative="1">
      <w:start w:val="1"/>
      <w:numFmt w:val="bullet"/>
      <w:lvlText w:val="o"/>
      <w:lvlJc w:val="left"/>
      <w:pPr>
        <w:tabs>
          <w:tab w:val="num" w:pos="1440"/>
        </w:tabs>
        <w:ind w:left="1440" w:hanging="360"/>
      </w:pPr>
      <w:rPr>
        <w:rFonts w:ascii="Courier New" w:hAnsi="Courier New" w:cs="Courier New" w:hint="default"/>
      </w:rPr>
    </w:lvl>
    <w:lvl w:ilvl="2" w:tplc="914CB97C" w:tentative="1">
      <w:start w:val="1"/>
      <w:numFmt w:val="bullet"/>
      <w:lvlText w:val=""/>
      <w:lvlJc w:val="left"/>
      <w:pPr>
        <w:tabs>
          <w:tab w:val="num" w:pos="2160"/>
        </w:tabs>
        <w:ind w:left="2160" w:hanging="360"/>
      </w:pPr>
      <w:rPr>
        <w:rFonts w:ascii="Wingdings" w:hAnsi="Wingdings" w:hint="default"/>
      </w:rPr>
    </w:lvl>
    <w:lvl w:ilvl="3" w:tplc="773A88BA" w:tentative="1">
      <w:start w:val="1"/>
      <w:numFmt w:val="bullet"/>
      <w:lvlText w:val=""/>
      <w:lvlJc w:val="left"/>
      <w:pPr>
        <w:tabs>
          <w:tab w:val="num" w:pos="2880"/>
        </w:tabs>
        <w:ind w:left="2880" w:hanging="360"/>
      </w:pPr>
      <w:rPr>
        <w:rFonts w:ascii="Symbol" w:hAnsi="Symbol" w:hint="default"/>
      </w:rPr>
    </w:lvl>
    <w:lvl w:ilvl="4" w:tplc="E22E7E8E" w:tentative="1">
      <w:start w:val="1"/>
      <w:numFmt w:val="bullet"/>
      <w:lvlText w:val="o"/>
      <w:lvlJc w:val="left"/>
      <w:pPr>
        <w:tabs>
          <w:tab w:val="num" w:pos="3600"/>
        </w:tabs>
        <w:ind w:left="3600" w:hanging="360"/>
      </w:pPr>
      <w:rPr>
        <w:rFonts w:ascii="Courier New" w:hAnsi="Courier New" w:cs="Courier New" w:hint="default"/>
      </w:rPr>
    </w:lvl>
    <w:lvl w:ilvl="5" w:tplc="AF06FE32" w:tentative="1">
      <w:start w:val="1"/>
      <w:numFmt w:val="bullet"/>
      <w:lvlText w:val=""/>
      <w:lvlJc w:val="left"/>
      <w:pPr>
        <w:tabs>
          <w:tab w:val="num" w:pos="4320"/>
        </w:tabs>
        <w:ind w:left="4320" w:hanging="360"/>
      </w:pPr>
      <w:rPr>
        <w:rFonts w:ascii="Wingdings" w:hAnsi="Wingdings" w:hint="default"/>
      </w:rPr>
    </w:lvl>
    <w:lvl w:ilvl="6" w:tplc="64BE2E62" w:tentative="1">
      <w:start w:val="1"/>
      <w:numFmt w:val="bullet"/>
      <w:lvlText w:val=""/>
      <w:lvlJc w:val="left"/>
      <w:pPr>
        <w:tabs>
          <w:tab w:val="num" w:pos="5040"/>
        </w:tabs>
        <w:ind w:left="5040" w:hanging="360"/>
      </w:pPr>
      <w:rPr>
        <w:rFonts w:ascii="Symbol" w:hAnsi="Symbol" w:hint="default"/>
      </w:rPr>
    </w:lvl>
    <w:lvl w:ilvl="7" w:tplc="D90EA280" w:tentative="1">
      <w:start w:val="1"/>
      <w:numFmt w:val="bullet"/>
      <w:lvlText w:val="o"/>
      <w:lvlJc w:val="left"/>
      <w:pPr>
        <w:tabs>
          <w:tab w:val="num" w:pos="5760"/>
        </w:tabs>
        <w:ind w:left="5760" w:hanging="360"/>
      </w:pPr>
      <w:rPr>
        <w:rFonts w:ascii="Courier New" w:hAnsi="Courier New" w:cs="Courier New" w:hint="default"/>
      </w:rPr>
    </w:lvl>
    <w:lvl w:ilvl="8" w:tplc="AA6457D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995D6A"/>
    <w:multiLevelType w:val="hybridMultilevel"/>
    <w:tmpl w:val="BF804414"/>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A17854"/>
    <w:multiLevelType w:val="hybridMultilevel"/>
    <w:tmpl w:val="02D88D02"/>
    <w:lvl w:ilvl="0" w:tplc="DC16E1C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0F00A4"/>
    <w:multiLevelType w:val="hybridMultilevel"/>
    <w:tmpl w:val="0E72660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2159736">
    <w:abstractNumId w:val="10"/>
  </w:num>
  <w:num w:numId="2" w16cid:durableId="1711222891">
    <w:abstractNumId w:val="7"/>
  </w:num>
  <w:num w:numId="3" w16cid:durableId="1003123959">
    <w:abstractNumId w:val="6"/>
  </w:num>
  <w:num w:numId="4" w16cid:durableId="430131959">
    <w:abstractNumId w:val="5"/>
  </w:num>
  <w:num w:numId="5" w16cid:durableId="60518622">
    <w:abstractNumId w:val="4"/>
  </w:num>
  <w:num w:numId="6" w16cid:durableId="1149900813">
    <w:abstractNumId w:val="8"/>
  </w:num>
  <w:num w:numId="7" w16cid:durableId="608507082">
    <w:abstractNumId w:val="3"/>
  </w:num>
  <w:num w:numId="8" w16cid:durableId="2006014279">
    <w:abstractNumId w:val="2"/>
  </w:num>
  <w:num w:numId="9" w16cid:durableId="177156918">
    <w:abstractNumId w:val="1"/>
  </w:num>
  <w:num w:numId="10" w16cid:durableId="338776563">
    <w:abstractNumId w:val="0"/>
  </w:num>
  <w:num w:numId="11" w16cid:durableId="991176391">
    <w:abstractNumId w:val="9"/>
  </w:num>
  <w:num w:numId="12" w16cid:durableId="1657877942">
    <w:abstractNumId w:val="12"/>
  </w:num>
  <w:num w:numId="13" w16cid:durableId="20589544">
    <w:abstractNumId w:val="15"/>
  </w:num>
  <w:num w:numId="14" w16cid:durableId="1386025121">
    <w:abstractNumId w:val="13"/>
  </w:num>
  <w:num w:numId="15" w16cid:durableId="623925343">
    <w:abstractNumId w:val="17"/>
  </w:num>
  <w:num w:numId="16" w16cid:durableId="1238974517">
    <w:abstractNumId w:val="16"/>
  </w:num>
  <w:num w:numId="17" w16cid:durableId="1346589652">
    <w:abstractNumId w:val="11"/>
  </w:num>
  <w:num w:numId="18" w16cid:durableId="194746826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43665"/>
    <w:rsid w:val="000521D6"/>
    <w:rsid w:val="0005404B"/>
    <w:rsid w:val="0005447D"/>
    <w:rsid w:val="000546DE"/>
    <w:rsid w:val="0005552A"/>
    <w:rsid w:val="0006024D"/>
    <w:rsid w:val="00062055"/>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57B9"/>
    <w:rsid w:val="000D6399"/>
    <w:rsid w:val="000E04A1"/>
    <w:rsid w:val="000E5886"/>
    <w:rsid w:val="000E6621"/>
    <w:rsid w:val="000E7895"/>
    <w:rsid w:val="000F161D"/>
    <w:rsid w:val="000F1B4E"/>
    <w:rsid w:val="000F1FFF"/>
    <w:rsid w:val="000F603C"/>
    <w:rsid w:val="00100203"/>
    <w:rsid w:val="001015CF"/>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15BD"/>
    <w:rsid w:val="001B2BBA"/>
    <w:rsid w:val="001B35FA"/>
    <w:rsid w:val="001B70F4"/>
    <w:rsid w:val="001B7F87"/>
    <w:rsid w:val="001C006F"/>
    <w:rsid w:val="001C2C36"/>
    <w:rsid w:val="001C32EC"/>
    <w:rsid w:val="001C38BD"/>
    <w:rsid w:val="001C4D5A"/>
    <w:rsid w:val="001D1DE0"/>
    <w:rsid w:val="001E0256"/>
    <w:rsid w:val="001E34C6"/>
    <w:rsid w:val="001E5581"/>
    <w:rsid w:val="001F3C70"/>
    <w:rsid w:val="00200D88"/>
    <w:rsid w:val="00201C09"/>
    <w:rsid w:val="00201F68"/>
    <w:rsid w:val="00203BE7"/>
    <w:rsid w:val="00210BA3"/>
    <w:rsid w:val="00212F2A"/>
    <w:rsid w:val="00214F2B"/>
    <w:rsid w:val="00215356"/>
    <w:rsid w:val="00215D8B"/>
    <w:rsid w:val="00217880"/>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1086"/>
    <w:rsid w:val="002D28E2"/>
    <w:rsid w:val="002D317B"/>
    <w:rsid w:val="002D3587"/>
    <w:rsid w:val="002D3F4E"/>
    <w:rsid w:val="002D502D"/>
    <w:rsid w:val="002D6C72"/>
    <w:rsid w:val="002E0F69"/>
    <w:rsid w:val="002E1572"/>
    <w:rsid w:val="002E2142"/>
    <w:rsid w:val="002E2DA3"/>
    <w:rsid w:val="002E4CF2"/>
    <w:rsid w:val="002E6FC0"/>
    <w:rsid w:val="002E7F22"/>
    <w:rsid w:val="002F258D"/>
    <w:rsid w:val="002F3F37"/>
    <w:rsid w:val="002F493B"/>
    <w:rsid w:val="002F4ED5"/>
    <w:rsid w:val="002F5147"/>
    <w:rsid w:val="002F5A0B"/>
    <w:rsid w:val="002F71BB"/>
    <w:rsid w:val="002F7ABD"/>
    <w:rsid w:val="00307B3C"/>
    <w:rsid w:val="00310EF2"/>
    <w:rsid w:val="003115A6"/>
    <w:rsid w:val="00312597"/>
    <w:rsid w:val="00320AD5"/>
    <w:rsid w:val="00322836"/>
    <w:rsid w:val="00334154"/>
    <w:rsid w:val="003341D0"/>
    <w:rsid w:val="003372C4"/>
    <w:rsid w:val="00341FA0"/>
    <w:rsid w:val="00342374"/>
    <w:rsid w:val="00344F3D"/>
    <w:rsid w:val="00345299"/>
    <w:rsid w:val="00347221"/>
    <w:rsid w:val="00351A8D"/>
    <w:rsid w:val="003526BB"/>
    <w:rsid w:val="00352BCF"/>
    <w:rsid w:val="00353932"/>
    <w:rsid w:val="0035464B"/>
    <w:rsid w:val="0035541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3FB9"/>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870"/>
    <w:rsid w:val="003F1F6B"/>
    <w:rsid w:val="003F3757"/>
    <w:rsid w:val="003F44B7"/>
    <w:rsid w:val="004008E9"/>
    <w:rsid w:val="00402486"/>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0068"/>
    <w:rsid w:val="00483ECA"/>
    <w:rsid w:val="00483F0B"/>
    <w:rsid w:val="0049501A"/>
    <w:rsid w:val="00496319"/>
    <w:rsid w:val="0049657E"/>
    <w:rsid w:val="00497279"/>
    <w:rsid w:val="004A010B"/>
    <w:rsid w:val="004A3186"/>
    <w:rsid w:val="004A419C"/>
    <w:rsid w:val="004A65A5"/>
    <w:rsid w:val="004A670A"/>
    <w:rsid w:val="004B5465"/>
    <w:rsid w:val="004B6487"/>
    <w:rsid w:val="004B70F0"/>
    <w:rsid w:val="004C0035"/>
    <w:rsid w:val="004C1299"/>
    <w:rsid w:val="004C3FE6"/>
    <w:rsid w:val="004C6282"/>
    <w:rsid w:val="004C7E1D"/>
    <w:rsid w:val="004D065C"/>
    <w:rsid w:val="004D33FE"/>
    <w:rsid w:val="004D39A8"/>
    <w:rsid w:val="004D4703"/>
    <w:rsid w:val="004D505E"/>
    <w:rsid w:val="004D67E8"/>
    <w:rsid w:val="004D72CA"/>
    <w:rsid w:val="004E2242"/>
    <w:rsid w:val="004F0F6D"/>
    <w:rsid w:val="004F2483"/>
    <w:rsid w:val="004F42FF"/>
    <w:rsid w:val="004F44C2"/>
    <w:rsid w:val="004F61AA"/>
    <w:rsid w:val="004F7393"/>
    <w:rsid w:val="00501B7D"/>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97943"/>
    <w:rsid w:val="006A10F8"/>
    <w:rsid w:val="006A2100"/>
    <w:rsid w:val="006B0A79"/>
    <w:rsid w:val="006B0BF3"/>
    <w:rsid w:val="006B1521"/>
    <w:rsid w:val="006B2A77"/>
    <w:rsid w:val="006B421D"/>
    <w:rsid w:val="006B4A08"/>
    <w:rsid w:val="006B775E"/>
    <w:rsid w:val="006B7B87"/>
    <w:rsid w:val="006B7BC7"/>
    <w:rsid w:val="006C0013"/>
    <w:rsid w:val="006C2093"/>
    <w:rsid w:val="006C2278"/>
    <w:rsid w:val="006C2535"/>
    <w:rsid w:val="006C311B"/>
    <w:rsid w:val="006C441E"/>
    <w:rsid w:val="006C4B90"/>
    <w:rsid w:val="006C54E0"/>
    <w:rsid w:val="006C7033"/>
    <w:rsid w:val="006D1016"/>
    <w:rsid w:val="006D17F2"/>
    <w:rsid w:val="006D2D53"/>
    <w:rsid w:val="006E1C64"/>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467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7F77C7"/>
    <w:rsid w:val="00800CCA"/>
    <w:rsid w:val="008020F2"/>
    <w:rsid w:val="00806120"/>
    <w:rsid w:val="00810C93"/>
    <w:rsid w:val="00812028"/>
    <w:rsid w:val="00812342"/>
    <w:rsid w:val="00812DD8"/>
    <w:rsid w:val="00813082"/>
    <w:rsid w:val="00813527"/>
    <w:rsid w:val="00814120"/>
    <w:rsid w:val="00814D03"/>
    <w:rsid w:val="00815C7E"/>
    <w:rsid w:val="00820DDA"/>
    <w:rsid w:val="00821114"/>
    <w:rsid w:val="008211EF"/>
    <w:rsid w:val="00821FC1"/>
    <w:rsid w:val="008226E1"/>
    <w:rsid w:val="008267CC"/>
    <w:rsid w:val="0083178B"/>
    <w:rsid w:val="00833695"/>
    <w:rsid w:val="008336B7"/>
    <w:rsid w:val="00833A8E"/>
    <w:rsid w:val="0084255A"/>
    <w:rsid w:val="00842CD8"/>
    <w:rsid w:val="008431FA"/>
    <w:rsid w:val="00846D4C"/>
    <w:rsid w:val="008547BA"/>
    <w:rsid w:val="008553C7"/>
    <w:rsid w:val="00857FEB"/>
    <w:rsid w:val="008601AF"/>
    <w:rsid w:val="00872271"/>
    <w:rsid w:val="008731F6"/>
    <w:rsid w:val="00874982"/>
    <w:rsid w:val="008762B6"/>
    <w:rsid w:val="00883137"/>
    <w:rsid w:val="00892BA5"/>
    <w:rsid w:val="008A08AC"/>
    <w:rsid w:val="008A1F5D"/>
    <w:rsid w:val="008A28F5"/>
    <w:rsid w:val="008A6D08"/>
    <w:rsid w:val="008B0237"/>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7515E"/>
    <w:rsid w:val="009812EB"/>
    <w:rsid w:val="00981768"/>
    <w:rsid w:val="00981A35"/>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914"/>
    <w:rsid w:val="009D716F"/>
    <w:rsid w:val="009E12B4"/>
    <w:rsid w:val="009E31C6"/>
    <w:rsid w:val="009E3B07"/>
    <w:rsid w:val="009E4507"/>
    <w:rsid w:val="009F3259"/>
    <w:rsid w:val="009F541F"/>
    <w:rsid w:val="00A056DE"/>
    <w:rsid w:val="00A0678A"/>
    <w:rsid w:val="00A1289E"/>
    <w:rsid w:val="00A128AD"/>
    <w:rsid w:val="00A12FD0"/>
    <w:rsid w:val="00A20730"/>
    <w:rsid w:val="00A21E76"/>
    <w:rsid w:val="00A23BC8"/>
    <w:rsid w:val="00A2531F"/>
    <w:rsid w:val="00A30E68"/>
    <w:rsid w:val="00A31933"/>
    <w:rsid w:val="00A32073"/>
    <w:rsid w:val="00A34AA0"/>
    <w:rsid w:val="00A41FE2"/>
    <w:rsid w:val="00A421A1"/>
    <w:rsid w:val="00A46FEF"/>
    <w:rsid w:val="00A47415"/>
    <w:rsid w:val="00A47948"/>
    <w:rsid w:val="00A50CF6"/>
    <w:rsid w:val="00A51C81"/>
    <w:rsid w:val="00A56850"/>
    <w:rsid w:val="00A56946"/>
    <w:rsid w:val="00A604D3"/>
    <w:rsid w:val="00A6170E"/>
    <w:rsid w:val="00A62EAB"/>
    <w:rsid w:val="00A63B8C"/>
    <w:rsid w:val="00A67AC7"/>
    <w:rsid w:val="00A715F8"/>
    <w:rsid w:val="00A741BA"/>
    <w:rsid w:val="00A773CC"/>
    <w:rsid w:val="00A77F6F"/>
    <w:rsid w:val="00A831FD"/>
    <w:rsid w:val="00A83352"/>
    <w:rsid w:val="00A850A2"/>
    <w:rsid w:val="00A91FA3"/>
    <w:rsid w:val="00A927D3"/>
    <w:rsid w:val="00A9429A"/>
    <w:rsid w:val="00A948F0"/>
    <w:rsid w:val="00AA179E"/>
    <w:rsid w:val="00AA70B0"/>
    <w:rsid w:val="00AA7FC9"/>
    <w:rsid w:val="00AB237D"/>
    <w:rsid w:val="00AB50E6"/>
    <w:rsid w:val="00AB5933"/>
    <w:rsid w:val="00AD34B3"/>
    <w:rsid w:val="00AD4882"/>
    <w:rsid w:val="00AD56D1"/>
    <w:rsid w:val="00AD5B44"/>
    <w:rsid w:val="00AD7608"/>
    <w:rsid w:val="00AD7C7C"/>
    <w:rsid w:val="00AE013D"/>
    <w:rsid w:val="00AE11B7"/>
    <w:rsid w:val="00AE18BA"/>
    <w:rsid w:val="00AE7130"/>
    <w:rsid w:val="00AE7F68"/>
    <w:rsid w:val="00AF2321"/>
    <w:rsid w:val="00AF50DF"/>
    <w:rsid w:val="00AF522D"/>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3956"/>
    <w:rsid w:val="00B259C8"/>
    <w:rsid w:val="00B26CCF"/>
    <w:rsid w:val="00B30FC2"/>
    <w:rsid w:val="00B31BA0"/>
    <w:rsid w:val="00B331A2"/>
    <w:rsid w:val="00B33CF2"/>
    <w:rsid w:val="00B350A2"/>
    <w:rsid w:val="00B37C99"/>
    <w:rsid w:val="00B4001C"/>
    <w:rsid w:val="00B425F0"/>
    <w:rsid w:val="00B42DFA"/>
    <w:rsid w:val="00B50571"/>
    <w:rsid w:val="00B531DD"/>
    <w:rsid w:val="00B55014"/>
    <w:rsid w:val="00B62232"/>
    <w:rsid w:val="00B626DD"/>
    <w:rsid w:val="00B62B41"/>
    <w:rsid w:val="00B70BF3"/>
    <w:rsid w:val="00B70D24"/>
    <w:rsid w:val="00B70E51"/>
    <w:rsid w:val="00B71DC2"/>
    <w:rsid w:val="00B75738"/>
    <w:rsid w:val="00B80DB6"/>
    <w:rsid w:val="00B81AD2"/>
    <w:rsid w:val="00B81AEC"/>
    <w:rsid w:val="00B85A66"/>
    <w:rsid w:val="00B85ED4"/>
    <w:rsid w:val="00B85F07"/>
    <w:rsid w:val="00B91CFC"/>
    <w:rsid w:val="00B93893"/>
    <w:rsid w:val="00BA12E3"/>
    <w:rsid w:val="00BA439D"/>
    <w:rsid w:val="00BA7E0A"/>
    <w:rsid w:val="00BB5C95"/>
    <w:rsid w:val="00BB61B0"/>
    <w:rsid w:val="00BC0D9E"/>
    <w:rsid w:val="00BC3B53"/>
    <w:rsid w:val="00BC3B96"/>
    <w:rsid w:val="00BC4AE3"/>
    <w:rsid w:val="00BC5B28"/>
    <w:rsid w:val="00BC7264"/>
    <w:rsid w:val="00BD7E81"/>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577B9"/>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2EB"/>
    <w:rsid w:val="00CD233D"/>
    <w:rsid w:val="00CD362D"/>
    <w:rsid w:val="00CE101D"/>
    <w:rsid w:val="00CE1C84"/>
    <w:rsid w:val="00CE4E63"/>
    <w:rsid w:val="00CE5055"/>
    <w:rsid w:val="00CE6426"/>
    <w:rsid w:val="00CF053F"/>
    <w:rsid w:val="00CF1A17"/>
    <w:rsid w:val="00CF23A3"/>
    <w:rsid w:val="00D0140D"/>
    <w:rsid w:val="00D01C92"/>
    <w:rsid w:val="00D030AB"/>
    <w:rsid w:val="00D037A9"/>
    <w:rsid w:val="00D0609E"/>
    <w:rsid w:val="00D078E1"/>
    <w:rsid w:val="00D100E9"/>
    <w:rsid w:val="00D1689F"/>
    <w:rsid w:val="00D17084"/>
    <w:rsid w:val="00D1791D"/>
    <w:rsid w:val="00D21E4B"/>
    <w:rsid w:val="00D22588"/>
    <w:rsid w:val="00D22689"/>
    <w:rsid w:val="00D23522"/>
    <w:rsid w:val="00D264D6"/>
    <w:rsid w:val="00D33144"/>
    <w:rsid w:val="00D33BF0"/>
    <w:rsid w:val="00D33F30"/>
    <w:rsid w:val="00D34892"/>
    <w:rsid w:val="00D36447"/>
    <w:rsid w:val="00D413B6"/>
    <w:rsid w:val="00D41CE8"/>
    <w:rsid w:val="00D44B73"/>
    <w:rsid w:val="00D45993"/>
    <w:rsid w:val="00D516BE"/>
    <w:rsid w:val="00D51F76"/>
    <w:rsid w:val="00D5423B"/>
    <w:rsid w:val="00D54F4E"/>
    <w:rsid w:val="00D604B3"/>
    <w:rsid w:val="00D60BA4"/>
    <w:rsid w:val="00D6142A"/>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27E"/>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B40"/>
    <w:rsid w:val="00E91F7C"/>
    <w:rsid w:val="00E93891"/>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0A4A"/>
    <w:rsid w:val="00F11068"/>
    <w:rsid w:val="00F115FD"/>
    <w:rsid w:val="00F1256D"/>
    <w:rsid w:val="00F13A4E"/>
    <w:rsid w:val="00F1454F"/>
    <w:rsid w:val="00F172BB"/>
    <w:rsid w:val="00F17B10"/>
    <w:rsid w:val="00F17BFE"/>
    <w:rsid w:val="00F20147"/>
    <w:rsid w:val="00F21BEF"/>
    <w:rsid w:val="00F2315B"/>
    <w:rsid w:val="00F25D16"/>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524A"/>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E66D4"/>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F79367"/>
  <w15:docId w15:val="{7E9DFA22-3913-414A-8572-5C235C0FE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qFormat/>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CD22EB"/>
    <w:pPr>
      <w:ind w:left="720"/>
      <w:contextualSpacing/>
    </w:pPr>
    <w:rPr>
      <w:kern w:val="2"/>
      <w14:ligatures w14:val="standardContextual"/>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501B7D"/>
    <w:rPr>
      <w:rFonts w:ascii="Verdana" w:hAnsi="Verdana"/>
      <w:sz w:val="13"/>
      <w:lang w:val="nl-NL" w:eastAsia="nl-NL"/>
    </w:rPr>
  </w:style>
  <w:style w:type="character" w:styleId="Voetnootmarkering">
    <w:name w:val="footnote reference"/>
    <w:basedOn w:val="Standaardalinea-lettertype"/>
    <w:uiPriority w:val="99"/>
    <w:rsid w:val="00501B7D"/>
    <w:rPr>
      <w:vertAlign w:val="superscript"/>
    </w:rPr>
  </w:style>
  <w:style w:type="character" w:styleId="Verwijzingopmerking">
    <w:name w:val="annotation reference"/>
    <w:basedOn w:val="Standaardalinea-lettertype"/>
    <w:uiPriority w:val="99"/>
    <w:unhideWhenUsed/>
    <w:rsid w:val="00B23956"/>
    <w:rPr>
      <w:sz w:val="16"/>
      <w:szCs w:val="16"/>
    </w:rPr>
  </w:style>
  <w:style w:type="paragraph" w:styleId="Tekstopmerking">
    <w:name w:val="annotation text"/>
    <w:basedOn w:val="Standaard"/>
    <w:link w:val="TekstopmerkingChar"/>
    <w:uiPriority w:val="99"/>
    <w:unhideWhenUsed/>
    <w:rsid w:val="00B23956"/>
    <w:pPr>
      <w:spacing w:line="240" w:lineRule="auto"/>
    </w:pPr>
    <w:rPr>
      <w:rFonts w:ascii="Times New Roman" w:hAnsi="Times New Roman"/>
      <w:sz w:val="20"/>
      <w:szCs w:val="20"/>
    </w:rPr>
  </w:style>
  <w:style w:type="character" w:customStyle="1" w:styleId="TekstopmerkingChar">
    <w:name w:val="Tekst opmerking Char"/>
    <w:basedOn w:val="Standaardalinea-lettertype"/>
    <w:link w:val="Tekstopmerking"/>
    <w:uiPriority w:val="99"/>
    <w:rsid w:val="00B23956"/>
    <w:rPr>
      <w:lang w:val="nl-NL" w:eastAsia="nl-NL"/>
    </w:rPr>
  </w:style>
  <w:style w:type="character" w:styleId="Onopgelostemelding">
    <w:name w:val="Unresolved Mention"/>
    <w:basedOn w:val="Standaardalinea-lettertype"/>
    <w:uiPriority w:val="99"/>
    <w:semiHidden/>
    <w:unhideWhenUsed/>
    <w:rsid w:val="00B62B41"/>
    <w:rPr>
      <w:color w:val="605E5C"/>
      <w:shd w:val="clear" w:color="auto" w:fill="E1DFDD"/>
    </w:rPr>
  </w:style>
  <w:style w:type="paragraph" w:styleId="Onderwerpvanopmerking">
    <w:name w:val="annotation subject"/>
    <w:basedOn w:val="Tekstopmerking"/>
    <w:next w:val="Tekstopmerking"/>
    <w:link w:val="OnderwerpvanopmerkingChar"/>
    <w:rsid w:val="008226E1"/>
    <w:rPr>
      <w:rFonts w:ascii="Verdana" w:hAnsi="Verdana"/>
      <w:b/>
      <w:bCs/>
    </w:rPr>
  </w:style>
  <w:style w:type="character" w:customStyle="1" w:styleId="OnderwerpvanopmerkingChar">
    <w:name w:val="Onderwerp van opmerking Char"/>
    <w:basedOn w:val="TekstopmerkingChar"/>
    <w:link w:val="Onderwerpvanopmerking"/>
    <w:rsid w:val="008226E1"/>
    <w:rPr>
      <w:rFonts w:ascii="Verdana" w:hAnsi="Verdana"/>
      <w:b/>
      <w:bCs/>
      <w:lang w:val="nl-NL" w:eastAsia="nl-NL"/>
    </w:rPr>
  </w:style>
  <w:style w:type="paragraph" w:styleId="Revisie">
    <w:name w:val="Revision"/>
    <w:hidden/>
    <w:uiPriority w:val="99"/>
    <w:semiHidden/>
    <w:rsid w:val="006C7033"/>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yperlink" Target="https://www.nu.nl/binnenland/6398251/vmbo-en-praktijkscholen-in-de-knel-door-optimistische-schooladviezen-groep-8.html" TargetMode="Externa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uo.nl/open_onderwijsdata/primair-onderwijs/publicaties/schooladvies-en-doorstroomtoetsen.jsp" TargetMode="External"/><Relationship Id="rId3" Type="http://schemas.openxmlformats.org/officeDocument/2006/relationships/hyperlink" Target="https://www.rijksoverheid.nl/documenten/2025/12/16/handreiking-schooladvisering-versie-december-2025" TargetMode="External"/><Relationship Id="rId7" Type="http://schemas.openxmlformats.org/officeDocument/2006/relationships/hyperlink" Target="https://duo.nl/open_onderwijsdata/primair-onderwijs/publicaties/schooladvies-en-doorstroomtoetsen.jsp" TargetMode="External"/><Relationship Id="rId2" Type="http://schemas.openxmlformats.org/officeDocument/2006/relationships/hyperlink" Target="https://sectorrapportage.vo-raad.nl/p/Doorstroomtoets%20vo" TargetMode="External"/><Relationship Id="rId1" Type="http://schemas.openxmlformats.org/officeDocument/2006/relationships/hyperlink" Target="https://sectorrapportage.vo-raad.nl/p/Doorstroomtoets%20vo" TargetMode="External"/><Relationship Id="rId6" Type="http://schemas.openxmlformats.org/officeDocument/2006/relationships/hyperlink" Target="https://duo.nl/open_onderwijsdata/primair-onderwijs/publicaties/verschil-in-schooladvies-tussen-jongens-en-meiden.jsp" TargetMode="External"/><Relationship Id="rId5" Type="http://schemas.openxmlformats.org/officeDocument/2006/relationships/hyperlink" Target="https://open.overheid.nl/details/1df1ea1e-17f1-41d5-813c-93b45a7b895c" TargetMode="External"/><Relationship Id="rId4" Type="http://schemas.openxmlformats.org/officeDocument/2006/relationships/hyperlink" Target="https://duo.nl/open_onderwijsdata/primair-onderwijs/publicaties/schooladvies-en-doorstroomtoetsen.jsp" TargetMode="External"/><Relationship Id="rId9" Type="http://schemas.openxmlformats.org/officeDocument/2006/relationships/hyperlink" Target="https://www.onderwijsraad.nl/documenten/2026/05/28/kijk-anders-naar-toetsin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1256</ap:Words>
  <ap:Characters>6913</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2026-08-19T07:54:00.0000000Z</lastPrinted>
  <dcterms:created xsi:type="dcterms:W3CDTF">2026-08-31T11:17:00.0000000Z</dcterms:created>
  <dcterms:modified xsi:type="dcterms:W3CDTF">2026-08-31T11:17:00.0000000Z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O200GOM</vt:lpwstr>
  </property>
  <property fmtid="{D5CDD505-2E9C-101B-9397-08002B2CF9AE}" pid="3" name="Author">
    <vt:lpwstr>O200GOM</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Claassen (Groep Markuszower) aan de staatssecretaris van Onderwijs, Cultuur en Wetenschap over het artikel 'Vmbo- en praktijkscholen in de knel door optimistische schooladviezen groep 8'</vt:lpwstr>
  </property>
  <property fmtid="{D5CDD505-2E9C-101B-9397-08002B2CF9AE}" pid="9" name="ocw_directie">
    <vt:lpwstr>OPO/2</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O200GOM</vt:lpwstr>
  </property>
</Properties>
</file>