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13A" w:rsidRDefault="00E0413A" w14:paraId="6541C869" w14:textId="77777777"/>
    <w:p w:rsidRPr="00BB5E64" w:rsidR="00E0413A" w:rsidRDefault="00E15519" w14:paraId="27B2615A" w14:textId="4D0727DA">
      <w:r w:rsidRPr="00BB5E64">
        <w:t>In antwo</w:t>
      </w:r>
      <w:r w:rsidRPr="00BB5E64" w:rsidR="00713347">
        <w:t>ord op uw brief van 29 mei 2026</w:t>
      </w:r>
      <w:r w:rsidRPr="00BB5E64" w:rsidR="007B0A78">
        <w:t>, de</w:t>
      </w:r>
      <w:r w:rsidRPr="00BB5E64" w:rsidR="00951C0A">
        <w:t>len</w:t>
      </w:r>
      <w:r w:rsidRPr="00BB5E64" w:rsidR="007B0A78">
        <w:t xml:space="preserve"> </w:t>
      </w:r>
      <w:r w:rsidRPr="00BB5E64" w:rsidR="00951C0A">
        <w:t xml:space="preserve">wij </w:t>
      </w:r>
      <w:r w:rsidRPr="00BB5E64" w:rsidR="007B0A78">
        <w:t>u m</w:t>
      </w:r>
      <w:r w:rsidRPr="00BB5E64" w:rsidR="00951C0A">
        <w:t>ee</w:t>
      </w:r>
      <w:r w:rsidRPr="00BB5E64" w:rsidR="007B0A78">
        <w:t xml:space="preserve"> dat de vragen van de leden </w:t>
      </w:r>
      <w:proofErr w:type="spellStart"/>
      <w:r w:rsidRPr="00BB5E64" w:rsidR="007B0A78">
        <w:t>Kathmann</w:t>
      </w:r>
      <w:proofErr w:type="spellEnd"/>
      <w:r w:rsidRPr="00BB5E64" w:rsidR="007B0A78">
        <w:t xml:space="preserve"> en Westerveld (beiden</w:t>
      </w:r>
      <w:r w:rsidRPr="00BB5E64" w:rsidR="00951C0A">
        <w:t xml:space="preserve"> PRO, voorheen </w:t>
      </w:r>
      <w:r w:rsidRPr="00BB5E64" w:rsidR="007B0A78">
        <w:t>GL/PvdA) over de zorgelijke AI-beelden die worden gemaakt van jonge vrouwen, worden beantwoord zoals aangegeven in de bijlage bij deze brief.</w:t>
      </w:r>
    </w:p>
    <w:p w:rsidRPr="00BB5E64" w:rsidR="007B0A78" w:rsidRDefault="007B0A78" w14:paraId="7F42C97C" w14:textId="77777777"/>
    <w:p w:rsidRPr="00BB5E64" w:rsidR="007B0A78" w:rsidRDefault="007B0A78" w14:paraId="45027EA4" w14:textId="77777777"/>
    <w:p w:rsidRPr="00BB5E64" w:rsidR="007B0A78" w:rsidRDefault="007B0A78" w14:paraId="0C4ED386" w14:textId="0D4753E0">
      <w:r w:rsidRPr="00BB5E64">
        <w:t>De Minister van Justitie en Veiligheid,</w:t>
      </w:r>
    </w:p>
    <w:p w:rsidRPr="00BB5E64" w:rsidR="007B0A78" w:rsidRDefault="007B0A78" w14:paraId="5B4FDC62" w14:textId="77777777"/>
    <w:p w:rsidRPr="00BB5E64" w:rsidR="007B0A78" w:rsidRDefault="007B0A78" w14:paraId="57FB660C" w14:textId="77777777"/>
    <w:p w:rsidRPr="00BB5E64" w:rsidR="007B0A78" w:rsidRDefault="007B0A78" w14:paraId="64BBDA33" w14:textId="77777777"/>
    <w:p w:rsidRPr="00BB5E64" w:rsidR="0056627D" w:rsidRDefault="0056627D" w14:paraId="20D0B3E9" w14:textId="77777777"/>
    <w:p w:rsidRPr="00BB5E64" w:rsidR="007B0A78" w:rsidRDefault="007B0A78" w14:paraId="699F9898" w14:textId="68675946">
      <w:r w:rsidRPr="00BB5E64">
        <w:t>D.M. van Weel</w:t>
      </w:r>
    </w:p>
    <w:p w:rsidRPr="00BB5E64" w:rsidR="00951C0A" w:rsidRDefault="00951C0A" w14:paraId="7973E1D3" w14:textId="77777777"/>
    <w:p w:rsidRPr="00BB5E64" w:rsidR="00951C0A" w:rsidRDefault="00951C0A" w14:paraId="61011CF6" w14:textId="77777777"/>
    <w:p w:rsidRPr="00BB5E64" w:rsidR="00951C0A" w:rsidRDefault="00951C0A" w14:paraId="420EFDEB" w14:textId="66C433D0">
      <w:r w:rsidRPr="00BB5E64">
        <w:t xml:space="preserve">De Staatssecretaris van Economische Zaken - Digitale Economie en Soevereiniteit, </w:t>
      </w:r>
    </w:p>
    <w:p w:rsidRPr="00BB5E64" w:rsidR="00951C0A" w:rsidRDefault="00951C0A" w14:paraId="1BA4A4E9" w14:textId="77777777"/>
    <w:p w:rsidRPr="00BB5E64" w:rsidR="00951C0A" w:rsidRDefault="00951C0A" w14:paraId="29980788" w14:textId="77777777"/>
    <w:p w:rsidRPr="00BB5E64" w:rsidR="00951C0A" w:rsidRDefault="00951C0A" w14:paraId="006273DE" w14:textId="77777777"/>
    <w:p w:rsidRPr="00BB5E64" w:rsidR="0056627D" w:rsidRDefault="0056627D" w14:paraId="7667534C" w14:textId="77777777"/>
    <w:p w:rsidRPr="00BB5E64" w:rsidR="00951C0A" w:rsidRDefault="00951C0A" w14:paraId="1896CB7B" w14:textId="11B0DCF0">
      <w:r w:rsidRPr="00BB5E64">
        <w:t>W. Aerdts</w:t>
      </w:r>
    </w:p>
    <w:tbl>
      <w:tblPr>
        <w:tblStyle w:val="Tabelzonderranden"/>
        <w:tblW w:w="14781" w:type="dxa"/>
        <w:tblInd w:w="0" w:type="dxa"/>
        <w:tblLayout w:type="fixed"/>
        <w:tblLook w:val="0740" w:firstRow="0" w:lastRow="1" w:firstColumn="0" w:lastColumn="1" w:noHBand="1" w:noVBand="1"/>
      </w:tblPr>
      <w:tblGrid>
        <w:gridCol w:w="301"/>
        <w:gridCol w:w="3317"/>
        <w:gridCol w:w="303"/>
        <w:gridCol w:w="3620"/>
        <w:gridCol w:w="3620"/>
        <w:gridCol w:w="3620"/>
      </w:tblGrid>
      <w:tr w:rsidRPr="00BB5E64" w:rsidR="007B0A78" w:rsidTr="007B0A78" w14:paraId="2B743F75" w14:textId="77777777">
        <w:tc>
          <w:tcPr>
            <w:tcW w:w="3618" w:type="dxa"/>
            <w:gridSpan w:val="2"/>
          </w:tcPr>
          <w:p w:rsidRPr="00BB5E64" w:rsidR="007B0A78" w:rsidRDefault="007B0A78" w14:paraId="014D812E" w14:textId="77777777"/>
          <w:p w:rsidRPr="00BB5E64" w:rsidR="007B0A78" w:rsidRDefault="007B0A78" w14:paraId="15618021" w14:textId="77777777"/>
          <w:p w:rsidRPr="00BB5E64" w:rsidR="007B0A78" w:rsidRDefault="007B0A78" w14:paraId="587D313A" w14:textId="77777777"/>
          <w:p w:rsidRPr="00BB5E64" w:rsidR="007B0A78" w:rsidRDefault="007B0A78" w14:paraId="55D66F19" w14:textId="77777777"/>
          <w:p w:rsidRPr="00BB5E64" w:rsidR="007B0A78" w:rsidRDefault="007B0A78" w14:paraId="1E70FF54" w14:textId="77777777"/>
        </w:tc>
        <w:tc>
          <w:tcPr>
            <w:tcW w:w="303" w:type="dxa"/>
          </w:tcPr>
          <w:p w:rsidRPr="00BB5E64" w:rsidR="007B0A78" w:rsidRDefault="007B0A78" w14:paraId="70000CE9" w14:textId="77777777"/>
          <w:p w:rsidRPr="00BB5E64" w:rsidR="007B0A78" w:rsidRDefault="007B0A78" w14:paraId="4CFC26DA" w14:textId="77777777"/>
          <w:p w:rsidRPr="00BB5E64" w:rsidR="007B0A78" w:rsidRDefault="007B0A78" w14:paraId="006B5BBB" w14:textId="77777777"/>
          <w:p w:rsidRPr="00BB5E64" w:rsidR="007B0A78" w:rsidRDefault="007B0A78" w14:paraId="31AAC2F1" w14:textId="77777777"/>
          <w:p w:rsidRPr="00BB5E64" w:rsidR="007B0A78" w:rsidRDefault="007B0A78" w14:paraId="7F055F41" w14:textId="77777777"/>
        </w:tc>
        <w:tc>
          <w:tcPr>
            <w:tcW w:w="3620" w:type="dxa"/>
          </w:tcPr>
          <w:p w:rsidRPr="00BB5E64" w:rsidR="007B0A78" w:rsidRDefault="007B0A78" w14:paraId="3150FC7B" w14:textId="77777777"/>
        </w:tc>
        <w:tc>
          <w:tcPr>
            <w:tcW w:w="3620" w:type="dxa"/>
          </w:tcPr>
          <w:p w:rsidRPr="00BB5E64" w:rsidR="007B0A78" w:rsidRDefault="007B0A78" w14:paraId="2C6800DD" w14:textId="0B5E0776"/>
        </w:tc>
        <w:tc>
          <w:tcPr>
            <w:tcW w:w="3620" w:type="dxa"/>
          </w:tcPr>
          <w:p w:rsidRPr="00BB5E64" w:rsidR="007B0A78" w:rsidRDefault="007B0A78" w14:paraId="0C2445CD" w14:textId="574FD33F"/>
          <w:p w:rsidRPr="00BB5E64" w:rsidR="007B0A78" w:rsidRDefault="007B0A78" w14:paraId="66968B08" w14:textId="77777777"/>
          <w:p w:rsidRPr="00BB5E64" w:rsidR="007B0A78" w:rsidRDefault="007B0A78" w14:paraId="3860AFA3" w14:textId="77777777"/>
          <w:p w:rsidRPr="00BB5E64" w:rsidR="007B0A78" w:rsidRDefault="007B0A78" w14:paraId="703ED21C" w14:textId="77777777"/>
          <w:p w:rsidRPr="00BB5E64" w:rsidR="007B0A78" w:rsidRDefault="007B0A78" w14:paraId="350F6A78" w14:textId="77777777"/>
        </w:tc>
      </w:tr>
      <w:tr w:rsidRPr="00BB5E64" w:rsidR="007B0A78" w:rsidTr="007B0A78" w14:paraId="38DA67E2" w14:textId="0AF2C085">
        <w:trPr>
          <w:gridAfter w:val="2"/>
          <w:wAfter w:w="7240" w:type="dxa"/>
        </w:trPr>
        <w:tc>
          <w:tcPr>
            <w:tcW w:w="301" w:type="dxa"/>
          </w:tcPr>
          <w:p w:rsidRPr="00BB5E64" w:rsidR="007B0A78" w:rsidRDefault="007B0A78" w14:paraId="6786C903" w14:textId="77777777"/>
        </w:tc>
        <w:tc>
          <w:tcPr>
            <w:tcW w:w="3620" w:type="dxa"/>
            <w:gridSpan w:val="2"/>
          </w:tcPr>
          <w:p w:rsidRPr="00BB5E64" w:rsidR="007B0A78" w:rsidRDefault="007B0A78" w14:paraId="703D37D3" w14:textId="77777777"/>
        </w:tc>
        <w:tc>
          <w:tcPr>
            <w:tcW w:w="3620" w:type="dxa"/>
          </w:tcPr>
          <w:p w:rsidRPr="00BB5E64" w:rsidR="007B0A78" w:rsidRDefault="007B0A78" w14:paraId="1DD06CE2" w14:textId="77777777"/>
        </w:tc>
      </w:tr>
      <w:tr w:rsidRPr="00BB5E64" w:rsidR="007B0A78" w:rsidTr="007B0A78" w14:paraId="77F490A8" w14:textId="5FEDE747">
        <w:trPr>
          <w:gridAfter w:val="2"/>
          <w:wAfter w:w="7240" w:type="dxa"/>
        </w:trPr>
        <w:tc>
          <w:tcPr>
            <w:tcW w:w="301" w:type="dxa"/>
          </w:tcPr>
          <w:p w:rsidRPr="00BB5E64" w:rsidR="007B0A78" w:rsidRDefault="007B0A78" w14:paraId="24E4C8B5" w14:textId="77777777"/>
        </w:tc>
        <w:tc>
          <w:tcPr>
            <w:tcW w:w="3620" w:type="dxa"/>
            <w:gridSpan w:val="2"/>
          </w:tcPr>
          <w:p w:rsidRPr="00BB5E64" w:rsidR="007B0A78" w:rsidRDefault="007B0A78" w14:paraId="729C6E3C" w14:textId="77777777"/>
        </w:tc>
        <w:tc>
          <w:tcPr>
            <w:tcW w:w="3620" w:type="dxa"/>
          </w:tcPr>
          <w:p w:rsidRPr="00BB5E64" w:rsidR="007B0A78" w:rsidRDefault="007B0A78" w14:paraId="44CE6C14" w14:textId="77777777"/>
        </w:tc>
      </w:tr>
    </w:tbl>
    <w:p w:rsidRPr="00BB5E64" w:rsidR="000619A0" w:rsidRDefault="000619A0" w14:paraId="7C5E731D" w14:textId="77777777"/>
    <w:p w:rsidRPr="00BB5E64" w:rsidR="007B0A78" w:rsidRDefault="007B0A78" w14:paraId="1AB0F290" w14:textId="77777777"/>
    <w:p w:rsidRPr="00BB5E64" w:rsidR="007B0A78" w:rsidRDefault="007B0A78" w14:paraId="34870F9F" w14:textId="77777777"/>
    <w:p w:rsidRPr="00BB5E64" w:rsidR="0056627D" w:rsidRDefault="0056627D" w14:paraId="5A6E1860" w14:textId="77777777"/>
    <w:p w:rsidRPr="00BB5E64" w:rsidR="0056627D" w:rsidRDefault="0056627D" w14:paraId="2E9C87F9" w14:textId="77777777"/>
    <w:p w:rsidRPr="00BB5E64" w:rsidR="0056627D" w:rsidRDefault="0056627D" w14:paraId="4F18E20D" w14:textId="77777777"/>
    <w:p w:rsidRPr="00BB5E64" w:rsidR="0056627D" w:rsidRDefault="0056627D" w14:paraId="37D223A2" w14:textId="77777777"/>
    <w:p w:rsidRPr="00BB5E64" w:rsidR="007B0A78" w:rsidRDefault="007B0A78" w14:paraId="0E598496" w14:textId="77777777"/>
    <w:p w:rsidRPr="00BB5E64" w:rsidR="007B0A78" w:rsidRDefault="007B0A78" w14:paraId="0721B03C" w14:textId="77777777"/>
    <w:p w:rsidRPr="00BB5E64" w:rsidR="005F0579" w:rsidP="007B0A78" w:rsidRDefault="005F0579" w14:paraId="557D7DB4" w14:textId="77777777"/>
    <w:p w:rsidR="009D25AB" w:rsidP="007B0A78" w:rsidRDefault="009D25AB" w14:paraId="25D2B210" w14:textId="77777777">
      <w:pPr>
        <w:pBdr>
          <w:bottom w:val="single" w:color="auto" w:sz="6" w:space="1"/>
        </w:pBdr>
        <w:rPr>
          <w:b/>
          <w:bCs/>
        </w:rPr>
      </w:pPr>
      <w:r w:rsidRPr="009D25AB">
        <w:rPr>
          <w:b/>
          <w:bCs/>
        </w:rPr>
        <w:t xml:space="preserve">Vragen van de leden </w:t>
      </w:r>
      <w:proofErr w:type="spellStart"/>
      <w:r w:rsidRPr="009D25AB">
        <w:rPr>
          <w:b/>
          <w:bCs/>
        </w:rPr>
        <w:t>Kathmann</w:t>
      </w:r>
      <w:proofErr w:type="spellEnd"/>
      <w:r w:rsidRPr="009D25AB">
        <w:rPr>
          <w:b/>
          <w:bCs/>
        </w:rPr>
        <w:t xml:space="preserve"> en Westerveld (beiden GroenLinks-PvdA) aan de minister van Justitie en Veiligheid en de staatssecretarissen van Economische Zaken en Klimaat en van Onderwijs, Cultuur en Wetenschap over de zorgelijke AI-beelden die worden gemaakt van jonge vrouwen</w:t>
      </w:r>
    </w:p>
    <w:p w:rsidRPr="00BB5E64" w:rsidR="007B0A78" w:rsidP="007B0A78" w:rsidRDefault="005F0579" w14:paraId="31AFC4AB" w14:textId="6CE4EFDC">
      <w:pPr>
        <w:pBdr>
          <w:bottom w:val="single" w:color="auto" w:sz="6" w:space="1"/>
        </w:pBdr>
        <w:rPr>
          <w:b/>
          <w:bCs/>
        </w:rPr>
      </w:pPr>
      <w:r w:rsidRPr="00BB5E64">
        <w:rPr>
          <w:b/>
          <w:bCs/>
        </w:rPr>
        <w:t>(ingezonden 29 mei 2026, 2026Z11361)</w:t>
      </w:r>
    </w:p>
    <w:p w:rsidR="005F0579" w:rsidP="007B0A78" w:rsidRDefault="005F0579" w14:paraId="2C4F2FB9" w14:textId="77777777">
      <w:pPr>
        <w:rPr>
          <w:b/>
          <w:bCs/>
        </w:rPr>
      </w:pPr>
    </w:p>
    <w:p w:rsidRPr="00BB5E64" w:rsidR="009D25AB" w:rsidP="007B0A78" w:rsidRDefault="009D25AB" w14:paraId="3E2F9C61" w14:textId="77777777">
      <w:pPr>
        <w:rPr>
          <w:b/>
          <w:bCs/>
        </w:rPr>
      </w:pPr>
    </w:p>
    <w:p w:rsidRPr="00BB5E64" w:rsidR="007B0A78" w:rsidP="007B0A78" w:rsidRDefault="0056627D" w14:paraId="03C5DCF8" w14:textId="5FAE834E">
      <w:pPr>
        <w:rPr>
          <w:b/>
          <w:bCs/>
        </w:rPr>
      </w:pPr>
      <w:r w:rsidRPr="00BB5E64">
        <w:rPr>
          <w:b/>
          <w:bCs/>
        </w:rPr>
        <w:t>Vraag 1</w:t>
      </w:r>
    </w:p>
    <w:p w:rsidRPr="00BB5E64" w:rsidR="00951C0A" w:rsidP="007B0A78" w:rsidRDefault="007B0A78" w14:paraId="264E80D6" w14:textId="77777777">
      <w:pPr>
        <w:rPr>
          <w:b/>
          <w:bCs/>
        </w:rPr>
      </w:pPr>
      <w:r w:rsidRPr="00BB5E64">
        <w:rPr>
          <w:b/>
          <w:bCs/>
        </w:rPr>
        <w:t>Bent u bekend met het bericht ‘AI-pornovideo’s met downsyndroom op Instagram, X en Telegram’? 1)</w:t>
      </w:r>
    </w:p>
    <w:p w:rsidRPr="00BB5E64" w:rsidR="00951C0A" w:rsidP="007B0A78" w:rsidRDefault="00951C0A" w14:paraId="2D032A1B" w14:textId="77777777">
      <w:pPr>
        <w:rPr>
          <w:b/>
          <w:bCs/>
        </w:rPr>
      </w:pPr>
    </w:p>
    <w:p w:rsidRPr="00BB5E64" w:rsidR="007B0A78" w:rsidP="0056627D" w:rsidRDefault="00951C0A" w14:paraId="3F18A352" w14:textId="33100138">
      <w:r w:rsidRPr="009D25AB">
        <w:rPr>
          <w:b/>
          <w:bCs/>
        </w:rPr>
        <w:t>Antwoord op vraag 1</w:t>
      </w:r>
      <w:r w:rsidRPr="00BB5E64">
        <w:br/>
        <w:t>Ja.</w:t>
      </w:r>
      <w:r w:rsidRPr="00BB5E64" w:rsidR="007B0A78">
        <w:br/>
      </w:r>
    </w:p>
    <w:p w:rsidRPr="00BB5E64" w:rsidR="007B0A78" w:rsidP="007B0A78" w:rsidRDefault="007B0A78" w14:paraId="10A2D9EA" w14:textId="44F03DA6">
      <w:pPr>
        <w:rPr>
          <w:b/>
          <w:bCs/>
        </w:rPr>
      </w:pPr>
      <w:r w:rsidRPr="00BB5E64">
        <w:rPr>
          <w:b/>
          <w:bCs/>
        </w:rPr>
        <w:t>Vraag 2</w:t>
      </w:r>
    </w:p>
    <w:p w:rsidRPr="00BB5E64" w:rsidR="00951C0A" w:rsidP="007B0A78" w:rsidRDefault="007B0A78" w14:paraId="5AF906D6" w14:textId="77777777">
      <w:pPr>
        <w:rPr>
          <w:b/>
          <w:bCs/>
        </w:rPr>
      </w:pPr>
      <w:r w:rsidRPr="00BB5E64">
        <w:rPr>
          <w:b/>
          <w:bCs/>
        </w:rPr>
        <w:t>Hoe reageert u op dit bericht?</w:t>
      </w:r>
    </w:p>
    <w:p w:rsidRPr="00BB5E64" w:rsidR="00951C0A" w:rsidP="007B0A78" w:rsidRDefault="00951C0A" w14:paraId="664A3ACC" w14:textId="77777777">
      <w:pPr>
        <w:rPr>
          <w:b/>
          <w:bCs/>
        </w:rPr>
      </w:pPr>
    </w:p>
    <w:p w:rsidRPr="00BB5E64" w:rsidR="007B0A78" w:rsidP="0056627D" w:rsidRDefault="00951C0A" w14:paraId="2F3E5A68" w14:textId="77C0838D">
      <w:r w:rsidRPr="00BB5E64">
        <w:rPr>
          <w:b/>
          <w:bCs/>
        </w:rPr>
        <w:t>Antwoord op vraag 2</w:t>
      </w:r>
      <w:r w:rsidRPr="00BB5E64">
        <w:br/>
        <w:t xml:space="preserve">Wij vinden het zeer zorgwekkend dat dergelijke beelden van met name jonge vrouwen worden gemaakt en verspreid. Het vervaardigen van seksueel beeldmateriaal van minderjarigen of van meerderjarige personen zonder hun toestemming is strafbaar. Het mag duidelijk zijn dat dit soort strafbare feiten onacceptabel </w:t>
      </w:r>
      <w:r w:rsidRPr="00BB5E64" w:rsidR="0056627D">
        <w:t>is</w:t>
      </w:r>
      <w:r w:rsidRPr="00BB5E64">
        <w:t xml:space="preserve"> en niet </w:t>
      </w:r>
      <w:r w:rsidRPr="00BB5E64" w:rsidR="0056627D">
        <w:t>mag</w:t>
      </w:r>
      <w:r w:rsidRPr="00BB5E64">
        <w:t xml:space="preserve"> plaatsvinden. De impact en de gevolgen van dergelijke </w:t>
      </w:r>
      <w:proofErr w:type="spellStart"/>
      <w:r w:rsidRPr="00BB5E64">
        <w:t>deepnudes</w:t>
      </w:r>
      <w:proofErr w:type="spellEnd"/>
      <w:r w:rsidRPr="00BB5E64">
        <w:t xml:space="preserve"> kunnen voor slachtoffers en hun omgeving enorm zijn, mede omdat het maken van </w:t>
      </w:r>
      <w:proofErr w:type="spellStart"/>
      <w:r w:rsidRPr="00BB5E64">
        <w:t>deepnudes</w:t>
      </w:r>
      <w:proofErr w:type="spellEnd"/>
      <w:r w:rsidRPr="00BB5E64">
        <w:t xml:space="preserve"> steeds geavanceerder wordt en daarmee </w:t>
      </w:r>
      <w:proofErr w:type="spellStart"/>
      <w:r w:rsidRPr="00BB5E64">
        <w:t>deepnudes</w:t>
      </w:r>
      <w:proofErr w:type="spellEnd"/>
      <w:r w:rsidRPr="00BB5E64">
        <w:t xml:space="preserve"> steeds realistischer worden. Daarnaast betreft het maken en verspreiden – buiten de huiselijke sfeer – van </w:t>
      </w:r>
      <w:proofErr w:type="spellStart"/>
      <w:r w:rsidRPr="00BB5E64">
        <w:t>deepfakes</w:t>
      </w:r>
      <w:proofErr w:type="spellEnd"/>
      <w:r w:rsidRPr="00BB5E64">
        <w:t xml:space="preserve"> (zoals bijvoorbeeld afbeeldingen die zijn bewerkt met een zogenaamde downsyndroomfilter) waarin persoonsgegevens zijn verwerkt zonder een verwerkingsgrondslag een schending van de Algemene Verordening Gegevensbescherming (AVG). </w:t>
      </w:r>
      <w:r w:rsidRPr="00BB5E64" w:rsidR="007B0A78">
        <w:rPr>
          <w:b/>
          <w:bCs/>
        </w:rPr>
        <w:br/>
      </w:r>
    </w:p>
    <w:p w:rsidRPr="00BB5E64" w:rsidR="007B0A78" w:rsidP="007B0A78" w:rsidRDefault="007B0A78" w14:paraId="4291E801" w14:textId="4F79DBE0">
      <w:pPr>
        <w:rPr>
          <w:b/>
          <w:bCs/>
        </w:rPr>
      </w:pPr>
      <w:r w:rsidRPr="00BB5E64">
        <w:rPr>
          <w:b/>
          <w:bCs/>
        </w:rPr>
        <w:t>Vraag 3</w:t>
      </w:r>
    </w:p>
    <w:p w:rsidRPr="00BB5E64" w:rsidR="00951C0A" w:rsidP="007B0A78" w:rsidRDefault="007B0A78" w14:paraId="70D6E45B" w14:textId="77777777">
      <w:pPr>
        <w:rPr>
          <w:b/>
          <w:bCs/>
        </w:rPr>
      </w:pPr>
      <w:r w:rsidRPr="00BB5E64">
        <w:rPr>
          <w:b/>
          <w:bCs/>
        </w:rPr>
        <w:t>Kunt u meer vertellen over de aard en de omvang van de AI-beelden die zijn gemaakt en verspreid van jonge vrouwen?</w:t>
      </w:r>
    </w:p>
    <w:p w:rsidRPr="00BB5E64" w:rsidR="00951C0A" w:rsidP="007B0A78" w:rsidRDefault="00951C0A" w14:paraId="0CAC2CC5" w14:textId="77777777">
      <w:pPr>
        <w:rPr>
          <w:b/>
          <w:bCs/>
        </w:rPr>
      </w:pPr>
    </w:p>
    <w:p w:rsidRPr="00BB5E64" w:rsidR="00951C0A" w:rsidP="00951C0A" w:rsidRDefault="00951C0A" w14:paraId="22EA3FA1" w14:textId="77777777">
      <w:pPr>
        <w:pStyle w:val="Geenafstand"/>
        <w:rPr>
          <w:rFonts w:ascii="Verdana" w:hAnsi="Verdana"/>
          <w:b/>
          <w:bCs/>
          <w:sz w:val="18"/>
          <w:szCs w:val="18"/>
        </w:rPr>
      </w:pPr>
      <w:r w:rsidRPr="00BB5E64">
        <w:rPr>
          <w:rFonts w:ascii="Verdana" w:hAnsi="Verdana"/>
          <w:b/>
          <w:bCs/>
          <w:sz w:val="18"/>
          <w:szCs w:val="18"/>
        </w:rPr>
        <w:t>Antwoord op vraag 3</w:t>
      </w:r>
    </w:p>
    <w:p w:rsidRPr="00BB5E64" w:rsidR="00951C0A" w:rsidP="0056627D" w:rsidRDefault="00951C0A" w14:paraId="0F97B83E" w14:textId="77777777">
      <w:r w:rsidRPr="00BB5E64">
        <w:t>Het betreft non</w:t>
      </w:r>
      <w:r w:rsidRPr="00BB5E64">
        <w:noBreakHyphen/>
        <w:t xml:space="preserve">consensueel gemanipuleerde of gegenereerde seksuele beelden van echte jonge vrouwen die via zowel open platforms als gesloten kanalen worden verspreid. Via een brede uitvraag bij de politie, Centrum Seksueel Geweld (CSG), </w:t>
      </w:r>
      <w:proofErr w:type="spellStart"/>
      <w:r w:rsidRPr="00BB5E64">
        <w:t>Offlimits</w:t>
      </w:r>
      <w:proofErr w:type="spellEnd"/>
      <w:r w:rsidRPr="00BB5E64">
        <w:t xml:space="preserve">, de Autoriteit Online Terroristisch en </w:t>
      </w:r>
      <w:proofErr w:type="spellStart"/>
      <w:r w:rsidRPr="00BB5E64">
        <w:t>Kinderpornografisch</w:t>
      </w:r>
      <w:proofErr w:type="spellEnd"/>
      <w:r w:rsidRPr="00BB5E64">
        <w:t xml:space="preserve"> Materiaal (ATKM), Slachtofferhulp Nederland, de Nationaal Rapporteur Mensenhandel en Seksueel Geweld tegen Kinderen (NRM) en het Openbaar Ministerie (OM) is naar voren gekomen dat representatieve cijfers ontbreken in het geval van </w:t>
      </w:r>
      <w:bookmarkStart w:name="_Hlk233892028" w:id="0"/>
      <w:r w:rsidRPr="00BB5E64">
        <w:t>beelden waarbij sprake is van een combinatie van AI-gegenereerde naaktbeelden en digitale verminking, dan wel met de toevoeging van een beperking en/of het toepassen van een downsyndroomfilter</w:t>
      </w:r>
      <w:bookmarkEnd w:id="0"/>
      <w:r w:rsidRPr="00BB5E64">
        <w:t xml:space="preserve">. </w:t>
      </w:r>
    </w:p>
    <w:p w:rsidRPr="00BB5E64" w:rsidR="005F0579" w:rsidP="00951C0A" w:rsidRDefault="005F0579" w14:paraId="5ADCA32B" w14:textId="77777777">
      <w:pPr>
        <w:pStyle w:val="Geenafstand"/>
        <w:rPr>
          <w:rFonts w:ascii="Verdana" w:hAnsi="Verdana"/>
          <w:sz w:val="18"/>
          <w:szCs w:val="18"/>
        </w:rPr>
      </w:pPr>
    </w:p>
    <w:p w:rsidRPr="00BB5E64" w:rsidR="00951C0A" w:rsidP="0056627D" w:rsidRDefault="00951C0A" w14:paraId="3DFD97F3" w14:textId="33BFA9AA">
      <w:r w:rsidRPr="00BB5E64">
        <w:t xml:space="preserve">Omdat in de registratiesystemen van de politie geen onderscheid wordt gemaakt tussen misbruik van seksueel beeldmateriaal en misbruik van beeldmateriaal dat met AI is gegenereerd, beschikt de politie niet over cijfers van het aantal seksuele </w:t>
      </w:r>
      <w:proofErr w:type="spellStart"/>
      <w:r w:rsidRPr="00BB5E64">
        <w:t>deepfakes</w:t>
      </w:r>
      <w:proofErr w:type="spellEnd"/>
      <w:r w:rsidRPr="00BB5E64">
        <w:t xml:space="preserve">. De afgelopen maanden signaleert de politie wel een toename van platformmeldingen via NCMEC (het Amerikaanse National Center </w:t>
      </w:r>
      <w:proofErr w:type="spellStart"/>
      <w:r w:rsidRPr="00BB5E64">
        <w:t>for</w:t>
      </w:r>
      <w:proofErr w:type="spellEnd"/>
      <w:r w:rsidRPr="00BB5E64">
        <w:t xml:space="preserve"> Missing </w:t>
      </w:r>
      <w:proofErr w:type="spellStart"/>
      <w:r w:rsidRPr="00BB5E64">
        <w:t>and</w:t>
      </w:r>
      <w:proofErr w:type="spellEnd"/>
      <w:r w:rsidRPr="00BB5E64">
        <w:t xml:space="preserve"> </w:t>
      </w:r>
      <w:proofErr w:type="spellStart"/>
      <w:r w:rsidRPr="00BB5E64">
        <w:t>Exploited</w:t>
      </w:r>
      <w:proofErr w:type="spellEnd"/>
      <w:r w:rsidRPr="00BB5E64">
        <w:t xml:space="preserve"> </w:t>
      </w:r>
      <w:proofErr w:type="spellStart"/>
      <w:r w:rsidRPr="00BB5E64">
        <w:t>Children</w:t>
      </w:r>
      <w:proofErr w:type="spellEnd"/>
      <w:r w:rsidRPr="00BB5E64">
        <w:t xml:space="preserve">) van online materiaal van seksueel kindermisbruik dat met AI is aangemaakt of bewerkt. Hierbij benadrukt de politie dat deze meldingen laten zien dat illegale content wordt gegenereerd, maar niet op basis van welke prompts dit is gebeurd. Dit maakt het voor de politie complex, in sommige gevallen zelfs onmogelijk, om vast te stellen wat een gebruiker precies heeft gedaan, of de prompt op basis van materiaal van echte personen is geweest en of de gebruiker bijvoorbeeld de intentie had om strafbaar materiaal te vervaardigen. Hierdoor is het lastig om de (strafrechtelijke) verwijtbaarheid aan te tonen. Daarnaast ontbreekt in zijn algemeenheid vaak veel noodzakelijke informatie bij de meldingen. De politie analyseert doorlopend de binnengekomen NCMEC-meldingen. </w:t>
      </w:r>
    </w:p>
    <w:p w:rsidRPr="00BB5E64" w:rsidR="00951C0A" w:rsidP="0056627D" w:rsidRDefault="00951C0A" w14:paraId="44BB19DF" w14:textId="77777777">
      <w:r w:rsidRPr="00BB5E64">
        <w:br/>
        <w:t>Het CSG geeft aan dat meldingen over dit soort beelden niet expliciet worden geregistreerd omdat mensen hen bellen in nood en hun beleid is om niet actief uit te vragen wat daarvan de achtergrond is, want dat is niet nodig voor het bieden van eerste psychische hulp. Het CSG krijgt in algemene zin een heel breed scala aan seksuele geweldsvormen binnen.</w:t>
      </w:r>
    </w:p>
    <w:p w:rsidRPr="00BB5E64" w:rsidR="00951C0A" w:rsidP="0056627D" w:rsidRDefault="00951C0A" w14:paraId="58DC5C9F" w14:textId="77777777"/>
    <w:p w:rsidRPr="00BB5E64" w:rsidR="00951C0A" w:rsidP="00A9597A" w:rsidRDefault="00951C0A" w14:paraId="18DA2D16" w14:textId="77777777">
      <w:proofErr w:type="spellStart"/>
      <w:r w:rsidRPr="00BB5E64">
        <w:t>Offlimits</w:t>
      </w:r>
      <w:proofErr w:type="spellEnd"/>
      <w:r w:rsidRPr="00BB5E64">
        <w:t xml:space="preserve"> ziet bij hun hulplijn dat AI gerelateerd online misbruik mensen van alle leeftijden en genders kan treffen. AI-gegenereerde naaktafbeeldingen worden niet alleen gebruikt voor seksuele doeleinden, maar worden ook ingezet om mensen te vernederen of in diskrediet te brengen. </w:t>
      </w:r>
      <w:proofErr w:type="spellStart"/>
      <w:r w:rsidRPr="00BB5E64">
        <w:t>Offlimits</w:t>
      </w:r>
      <w:proofErr w:type="spellEnd"/>
      <w:r w:rsidRPr="00BB5E64">
        <w:t xml:space="preserve"> ziet bij hun hulplijn dat naast seksuele </w:t>
      </w:r>
      <w:proofErr w:type="spellStart"/>
      <w:r w:rsidRPr="00BB5E64">
        <w:t>deepfakes</w:t>
      </w:r>
      <w:proofErr w:type="spellEnd"/>
      <w:r w:rsidRPr="00BB5E64">
        <w:t xml:space="preserve">, AI ook wordt gebruikt om mensen te vervormen of esthetisch onaantrekkelijk te maken. Dit kan voor slachtoffers ingrijpende gevolgen hebben. </w:t>
      </w:r>
      <w:proofErr w:type="spellStart"/>
      <w:r w:rsidRPr="00BB5E64">
        <w:t>Offlimits</w:t>
      </w:r>
      <w:proofErr w:type="spellEnd"/>
      <w:r w:rsidRPr="00BB5E64">
        <w:t xml:space="preserve"> zag in 2025 een toename in het aantal meldingen van afbeeldingen gemaakt met AI. Zij hebben in dat jaar 291 keer gesprekken gevoerd over AI gegenereerd beeldmateriaal.</w:t>
      </w:r>
      <w:r w:rsidRPr="00BB5E64">
        <w:rPr>
          <w:rStyle w:val="Voetnootmarkering"/>
          <w:rFonts w:cstheme="minorHAnsi"/>
        </w:rPr>
        <w:footnoteReference w:id="1"/>
      </w:r>
      <w:r w:rsidRPr="00BB5E64">
        <w:t xml:space="preserve"> Het gaat dan met name om cyberpesten en </w:t>
      </w:r>
      <w:proofErr w:type="spellStart"/>
      <w:r w:rsidRPr="00BB5E64">
        <w:t>sextortion</w:t>
      </w:r>
      <w:proofErr w:type="spellEnd"/>
      <w:r w:rsidRPr="00BB5E64">
        <w:t xml:space="preserve">. Het werkelijke aantal zal hoger liggen omdat niet in alle gevallen duidelijk is dat het om dit soort afbeeldingen gaat. </w:t>
      </w:r>
      <w:proofErr w:type="spellStart"/>
      <w:r w:rsidRPr="00BB5E64">
        <w:t>Offlimits</w:t>
      </w:r>
      <w:proofErr w:type="spellEnd"/>
      <w:r w:rsidRPr="00BB5E64">
        <w:t xml:space="preserve"> geeft aan dat sprake is van een omvangrijk en groeiend probleem.</w:t>
      </w:r>
    </w:p>
    <w:p w:rsidRPr="00BB5E64" w:rsidR="00951C0A" w:rsidP="0056627D" w:rsidRDefault="00951C0A" w14:paraId="050058FF" w14:textId="77777777">
      <w:r w:rsidRPr="00BB5E64">
        <w:t xml:space="preserve"> </w:t>
      </w:r>
    </w:p>
    <w:p w:rsidRPr="00BB5E64" w:rsidR="00951C0A" w:rsidP="0056627D" w:rsidRDefault="00951C0A" w14:paraId="7962E45B" w14:textId="77777777">
      <w:r w:rsidRPr="00BB5E64">
        <w:t xml:space="preserve">De ATKM heeft ten aanzien van het soort afbeeldingen waaraan wordt gerefereerd in het artikel van De Telegraaf geen concrete meldingen ontvangen. Slachtofferhulp Nederland kan geen uitspraak doen over de omvang van dit soort beelden omdat zij in hun registratiesysteem bij seksuele misdrijven geen onderscheid maken tussen AI gegenereerd en niet-AI-gegenereerd materiaal. Het OM en de NRM kunnen geen uitspraken doen omtrent de aard en omvang van dit soort AI-gegenereerde beelden. </w:t>
      </w:r>
    </w:p>
    <w:p w:rsidRPr="00BB5E64" w:rsidR="00951C0A" w:rsidP="007B0A78" w:rsidRDefault="00951C0A" w14:paraId="1F7A7C32" w14:textId="77777777">
      <w:pPr>
        <w:rPr>
          <w:b/>
          <w:bCs/>
        </w:rPr>
      </w:pPr>
    </w:p>
    <w:p w:rsidRPr="00BB5E64" w:rsidR="007B0A78" w:rsidP="007B0A78" w:rsidRDefault="007B0A78" w14:paraId="72C157C2" w14:textId="10F500A9">
      <w:pPr>
        <w:rPr>
          <w:b/>
          <w:bCs/>
        </w:rPr>
      </w:pPr>
      <w:r w:rsidRPr="00BB5E64">
        <w:rPr>
          <w:b/>
          <w:bCs/>
        </w:rPr>
        <w:t>Vraag 4</w:t>
      </w:r>
    </w:p>
    <w:p w:rsidRPr="00BB5E64" w:rsidR="005F0579" w:rsidP="007B0A78" w:rsidRDefault="007B0A78" w14:paraId="6CBBF713" w14:textId="50982FA7">
      <w:pPr>
        <w:rPr>
          <w:b/>
          <w:bCs/>
        </w:rPr>
      </w:pPr>
      <w:r w:rsidRPr="00BB5E64">
        <w:rPr>
          <w:b/>
          <w:bCs/>
        </w:rPr>
        <w:t>Waar kunnen slachtoffers van de gemaakte AI-beelden terecht voor mentale of juridische ondersteuning? Hoe worden zij gewezen op deze mogelijkheden?</w:t>
      </w:r>
    </w:p>
    <w:p w:rsidRPr="00BB5E64" w:rsidR="0056627D" w:rsidP="007B0A78" w:rsidRDefault="0056627D" w14:paraId="4D691055" w14:textId="77777777">
      <w:pPr>
        <w:rPr>
          <w:b/>
          <w:bCs/>
        </w:rPr>
      </w:pPr>
    </w:p>
    <w:p w:rsidRPr="00BB5E64" w:rsidR="00951C0A" w:rsidP="00951C0A" w:rsidRDefault="00951C0A" w14:paraId="38EF0701" w14:textId="77777777">
      <w:pPr>
        <w:pStyle w:val="Geenafstand"/>
        <w:rPr>
          <w:rFonts w:ascii="Verdana" w:hAnsi="Verdana"/>
          <w:b/>
          <w:bCs/>
          <w:sz w:val="18"/>
          <w:szCs w:val="18"/>
        </w:rPr>
      </w:pPr>
      <w:r w:rsidRPr="00BB5E64">
        <w:rPr>
          <w:rFonts w:ascii="Verdana" w:hAnsi="Verdana"/>
          <w:b/>
          <w:bCs/>
          <w:sz w:val="18"/>
          <w:szCs w:val="18"/>
        </w:rPr>
        <w:t>Antwoord op vraag 4</w:t>
      </w:r>
    </w:p>
    <w:p w:rsidRPr="00BB5E64" w:rsidR="00951C0A" w:rsidP="0056627D" w:rsidRDefault="00951C0A" w14:paraId="44EC7ACB" w14:textId="27E45094">
      <w:r w:rsidRPr="00BB5E64">
        <w:t xml:space="preserve">Voor slachtoffers en hun naasten geldt dat zij voor hulp en ondersteuning terecht kunnen bij verschillende organisaties zoals </w:t>
      </w:r>
      <w:proofErr w:type="spellStart"/>
      <w:r w:rsidRPr="00BB5E64">
        <w:t>Offlimits</w:t>
      </w:r>
      <w:proofErr w:type="spellEnd"/>
      <w:r w:rsidRPr="00BB5E64">
        <w:t>, Slachtofferhulp Nederland en het CSG. De routes daartoe verschillen, maar deze organisaties werken veel samen om zo de behoefte van slachtoffers het beste te dienen. Slachtoffers hebben grofweg drie hoofdbehoeftes. Bij het uitkomen van (of dreigen met) beelden hebben slachtoffers een hoge urgentie voor het verwijderen van het online materiaal</w:t>
      </w:r>
      <w:r w:rsidRPr="00BB5E64" w:rsidR="0056627D">
        <w:t>.</w:t>
      </w:r>
      <w:r w:rsidRPr="00BB5E64">
        <w:rPr>
          <w:rStyle w:val="Voetnootmarkering"/>
        </w:rPr>
        <w:footnoteReference w:id="2"/>
      </w:r>
      <w:r w:rsidRPr="00BB5E64">
        <w:t xml:space="preserve"> Als het materiaal wordt ingezet voor chantage, afpersing of dwang, is er behoefte aan veiligheid en juridische ondersteuning. Na de eerste angst en stress hebben slachtoffers behoefte aan psychische ondersteuning. Slachtoffers van dit soort feiten hebben vaak ook behoefte aan herstel van het veiligheidsgevoel in de digitale omgeving en van het geschaad zelfbeeld. Bovendien gaat online seksueel geweld vaak gepaard met fysiek seksueel geweld, wat medische en forensische inzet vraagt. </w:t>
      </w:r>
    </w:p>
    <w:p w:rsidRPr="00BB5E64" w:rsidR="00951C0A" w:rsidP="00951C0A" w:rsidRDefault="00951C0A" w14:paraId="3F2F97E3" w14:textId="77777777">
      <w:pPr>
        <w:pStyle w:val="Geenafstand"/>
        <w:rPr>
          <w:rFonts w:ascii="Verdana" w:hAnsi="Verdana"/>
          <w:sz w:val="18"/>
          <w:szCs w:val="18"/>
        </w:rPr>
      </w:pPr>
    </w:p>
    <w:p w:rsidRPr="00BB5E64" w:rsidR="00951C0A" w:rsidP="00A9597A" w:rsidRDefault="00951C0A" w14:paraId="1FE2A6A6" w14:textId="77777777">
      <w:r w:rsidRPr="00BB5E64">
        <w:t xml:space="preserve">Slachtofferhulp Nederland, het CSG en </w:t>
      </w:r>
      <w:proofErr w:type="spellStart"/>
      <w:r w:rsidRPr="00BB5E64">
        <w:t>Offlimits</w:t>
      </w:r>
      <w:proofErr w:type="spellEnd"/>
      <w:r w:rsidRPr="00BB5E64">
        <w:t xml:space="preserve"> helpen slachtoffers elk kosteloos vanuit hun eigen expertise. Zij zijn bereikbaar via de telefoon, chat, e-mail, contactpagina’s en in sommige gevallen via fysieke inlooplocaties. Verder maken zij gebruik van publieksvoorlichting om het eigen en elkaars aanbod bekendheid te geven. Ook verwijzen ze aan elkaar door. In het geval van aangifte worden gegevens na toestemming van de aangever automatisch gedeeld met Slachtofferhulp Nederland, waarna medewerkers van Slachtofferhulp Nederland contact opnemen met het slachtoffer. Deze medewerkers kunnen professionele juridische begeleiding bieden, helpen bij het aanvragen van schadevergoeding maar ook laagdrempelige emotionele en praktische steun en lotgenotencontact organiseren. Het CSG krijgt veel verwijzingen van professionals uit zowel politie-, (huisartsen)zorg- en GGZ-ketens. Het CSG biedt bewezen effectieve psychologische hulp en kunnen GGZ-wachtlijsten overbruggen en medische en forensische zorg coördineren. </w:t>
      </w:r>
      <w:proofErr w:type="spellStart"/>
      <w:r w:rsidRPr="00BB5E64">
        <w:t>Offlimits</w:t>
      </w:r>
      <w:proofErr w:type="spellEnd"/>
      <w:r w:rsidRPr="00BB5E64">
        <w:t xml:space="preserve"> helpt als </w:t>
      </w:r>
      <w:proofErr w:type="spellStart"/>
      <w:r w:rsidRPr="00BB5E64">
        <w:rPr>
          <w:i/>
          <w:iCs/>
        </w:rPr>
        <w:t>trusted</w:t>
      </w:r>
      <w:proofErr w:type="spellEnd"/>
      <w:r w:rsidRPr="00BB5E64">
        <w:rPr>
          <w:i/>
          <w:iCs/>
        </w:rPr>
        <w:t xml:space="preserve"> </w:t>
      </w:r>
      <w:proofErr w:type="spellStart"/>
      <w:r w:rsidRPr="00BB5E64">
        <w:rPr>
          <w:i/>
          <w:iCs/>
        </w:rPr>
        <w:t>flagger</w:t>
      </w:r>
      <w:proofErr w:type="spellEnd"/>
      <w:r w:rsidRPr="00BB5E64">
        <w:rPr>
          <w:i/>
          <w:iCs/>
        </w:rPr>
        <w:t xml:space="preserve"> </w:t>
      </w:r>
      <w:r w:rsidRPr="00BB5E64">
        <w:t xml:space="preserve">bij het verwijderen van beeldmateriaal en werkt veel samen met bijvoorbeeld scholen om kinderen en jongeren te bereiken. </w:t>
      </w:r>
    </w:p>
    <w:p w:rsidRPr="00BB5E64" w:rsidR="00951C0A" w:rsidP="00951C0A" w:rsidRDefault="00951C0A" w14:paraId="551FF735" w14:textId="77777777">
      <w:pPr>
        <w:pStyle w:val="Geenafstand"/>
        <w:rPr>
          <w:rFonts w:ascii="Verdana" w:hAnsi="Verdana"/>
          <w:sz w:val="18"/>
          <w:szCs w:val="18"/>
        </w:rPr>
      </w:pPr>
    </w:p>
    <w:p w:rsidRPr="00BB5E64" w:rsidR="00951C0A" w:rsidP="00A9597A" w:rsidRDefault="00951C0A" w14:paraId="465BA257" w14:textId="77777777">
      <w:proofErr w:type="spellStart"/>
      <w:r w:rsidRPr="00BB5E64">
        <w:t>Offlimits</w:t>
      </w:r>
      <w:proofErr w:type="spellEnd"/>
      <w:r w:rsidRPr="00BB5E64">
        <w:t xml:space="preserve">, het CSG, Fier en Fonds Slachtofferhulp vormen tot slot een consortium tegen online seksueel geweld. Fonds Slachtofferhulp faciliteert een chat waarin </w:t>
      </w:r>
      <w:proofErr w:type="spellStart"/>
      <w:r w:rsidRPr="00BB5E64">
        <w:t>Offlimits</w:t>
      </w:r>
      <w:proofErr w:type="spellEnd"/>
      <w:r w:rsidRPr="00BB5E64">
        <w:t xml:space="preserve">, Fier en het CSG samenwerken waardoor laagdrempeliger en zo beter onderling wordt doorverwezen afhankelijk van wat nodig is. </w:t>
      </w:r>
    </w:p>
    <w:p w:rsidRPr="00BB5E64" w:rsidR="00951C0A" w:rsidP="007B0A78" w:rsidRDefault="00951C0A" w14:paraId="5E3BC210" w14:textId="77777777">
      <w:pPr>
        <w:rPr>
          <w:b/>
          <w:bCs/>
        </w:rPr>
      </w:pPr>
    </w:p>
    <w:p w:rsidRPr="00BB5E64" w:rsidR="007B0A78" w:rsidP="007B0A78" w:rsidRDefault="007B0A78" w14:paraId="51C476EC" w14:textId="0A9A94C6">
      <w:pPr>
        <w:rPr>
          <w:b/>
          <w:bCs/>
        </w:rPr>
      </w:pPr>
      <w:r w:rsidRPr="00BB5E64">
        <w:rPr>
          <w:b/>
          <w:bCs/>
        </w:rPr>
        <w:t>Vraag 5</w:t>
      </w:r>
    </w:p>
    <w:p w:rsidRPr="00BB5E64" w:rsidR="007B0A78" w:rsidP="007B0A78" w:rsidRDefault="007B0A78" w14:paraId="2E00D823" w14:textId="791315F2">
      <w:pPr>
        <w:rPr>
          <w:b/>
          <w:bCs/>
        </w:rPr>
      </w:pPr>
      <w:r w:rsidRPr="00BB5E64">
        <w:rPr>
          <w:b/>
          <w:bCs/>
        </w:rPr>
        <w:t>Hoe wordt bij het informeren van de slachtoffers rekening gehouden met (digitale) toegankelijkheid zodat melden en hulp zoeken altijd laagdrempelig is?</w:t>
      </w:r>
      <w:r w:rsidRPr="00BB5E64">
        <w:rPr>
          <w:b/>
          <w:bCs/>
        </w:rPr>
        <w:br/>
      </w:r>
    </w:p>
    <w:p w:rsidRPr="00BB5E64" w:rsidR="00951C0A" w:rsidP="00951C0A" w:rsidRDefault="00951C0A" w14:paraId="6736708A" w14:textId="77777777">
      <w:pPr>
        <w:pStyle w:val="Geenafstand"/>
        <w:rPr>
          <w:rFonts w:ascii="Verdana" w:hAnsi="Verdana"/>
          <w:b/>
          <w:bCs/>
          <w:sz w:val="18"/>
          <w:szCs w:val="18"/>
        </w:rPr>
      </w:pPr>
      <w:r w:rsidRPr="00BB5E64">
        <w:rPr>
          <w:rFonts w:ascii="Verdana" w:hAnsi="Verdana"/>
          <w:b/>
          <w:bCs/>
          <w:sz w:val="18"/>
          <w:szCs w:val="18"/>
        </w:rPr>
        <w:t>Antwoord op vraag 5</w:t>
      </w:r>
    </w:p>
    <w:p w:rsidRPr="00BB5E64" w:rsidR="00951C0A" w:rsidP="0056627D" w:rsidRDefault="00951C0A" w14:paraId="2E88483C" w14:textId="77777777">
      <w:r w:rsidRPr="00BB5E64">
        <w:t xml:space="preserve">Als het slachtoffer overweegt een melding te maken of aangifte te doen, kan deze terecht bij de politie. Slachtoffers kunnen daarnaast terecht bij verschillende organisaties, zie hiervoor de beantwoording van vraag 4.  </w:t>
      </w:r>
    </w:p>
    <w:p w:rsidRPr="00BB5E64" w:rsidR="005F0579" w:rsidP="007B0A78" w:rsidRDefault="005F0579" w14:paraId="4B045178" w14:textId="77777777">
      <w:pPr>
        <w:rPr>
          <w:b/>
          <w:bCs/>
        </w:rPr>
      </w:pPr>
    </w:p>
    <w:p w:rsidRPr="00BB5E64" w:rsidR="007B0A78" w:rsidP="007B0A78" w:rsidRDefault="007B0A78" w14:paraId="5910F06E" w14:textId="52A477F3">
      <w:pPr>
        <w:rPr>
          <w:b/>
          <w:bCs/>
        </w:rPr>
      </w:pPr>
      <w:r w:rsidRPr="00BB5E64">
        <w:rPr>
          <w:b/>
          <w:bCs/>
        </w:rPr>
        <w:t>Vraag 6</w:t>
      </w:r>
    </w:p>
    <w:p w:rsidRPr="00BB5E64" w:rsidR="00951C0A" w:rsidP="007B0A78" w:rsidRDefault="007B0A78" w14:paraId="1E0FAE71" w14:textId="77777777">
      <w:pPr>
        <w:rPr>
          <w:b/>
          <w:bCs/>
        </w:rPr>
      </w:pPr>
      <w:r w:rsidRPr="00BB5E64">
        <w:rPr>
          <w:b/>
          <w:bCs/>
        </w:rPr>
        <w:t xml:space="preserve">Kunt u uitleggen hoe het Europese verbod op uitkleed-apps deze vorm van </w:t>
      </w:r>
      <w:proofErr w:type="spellStart"/>
      <w:r w:rsidRPr="00BB5E64">
        <w:rPr>
          <w:b/>
          <w:bCs/>
        </w:rPr>
        <w:t>deepfakes</w:t>
      </w:r>
      <w:proofErr w:type="spellEnd"/>
      <w:r w:rsidRPr="00BB5E64">
        <w:rPr>
          <w:b/>
          <w:bCs/>
        </w:rPr>
        <w:t xml:space="preserve"> bestrijdt of voorkomt? Hoe gaat het verbod er praktisch uitzien en hoe wordt het gehandhaafd? 2)</w:t>
      </w:r>
    </w:p>
    <w:p w:rsidRPr="00BB5E64" w:rsidR="00951C0A" w:rsidP="007B0A78" w:rsidRDefault="00951C0A" w14:paraId="5B93DAC1" w14:textId="77777777">
      <w:pPr>
        <w:rPr>
          <w:b/>
          <w:bCs/>
        </w:rPr>
      </w:pPr>
    </w:p>
    <w:p w:rsidRPr="00BB5E64" w:rsidR="00951C0A" w:rsidP="00951C0A" w:rsidRDefault="00951C0A" w14:paraId="523C1373" w14:textId="77777777">
      <w:pPr>
        <w:pStyle w:val="Geenafstand"/>
        <w:rPr>
          <w:rFonts w:ascii="Verdana" w:hAnsi="Verdana"/>
          <w:b/>
          <w:bCs/>
          <w:sz w:val="18"/>
          <w:szCs w:val="18"/>
        </w:rPr>
      </w:pPr>
      <w:r w:rsidRPr="00BB5E64">
        <w:rPr>
          <w:rFonts w:ascii="Verdana" w:hAnsi="Verdana"/>
          <w:b/>
          <w:bCs/>
          <w:sz w:val="18"/>
          <w:szCs w:val="18"/>
        </w:rPr>
        <w:t>Antwoord op vraag 6</w:t>
      </w:r>
    </w:p>
    <w:p w:rsidRPr="00BB5E64" w:rsidR="00951C0A" w:rsidP="0056627D" w:rsidRDefault="00951C0A" w14:paraId="65C30DD9" w14:textId="77777777">
      <w:r w:rsidRPr="00BB5E64">
        <w:t>Met het Europees verbod als opgenomen in de AI-verordening wordt het in de handel brengen, het in gebruik stellen of het gebruik van een AI-systeem dat materiaal van seksueel kindermisbruik of naaktbeelden zonder toestemming genereert of bewerkt verboden. Zoals uw Kamer eerder is geïnformeerd, is het op dit moment vooral mogelijk om in te grijpen als dergelijk materiaal al is vervaardigd.</w:t>
      </w:r>
      <w:r w:rsidRPr="00BB5E64">
        <w:rPr>
          <w:rStyle w:val="Voetnootmarkering"/>
          <w:rFonts w:cstheme="minorHAnsi"/>
        </w:rPr>
        <w:footnoteReference w:id="3"/>
      </w:r>
      <w:r w:rsidRPr="00BB5E64">
        <w:t xml:space="preserve"> Met dit nieuwe verbod kan eerder worden opgetreden, namelijk al bij het aanbieden van een AI-systeem om het beeldmateriaal te vervaardigen. Het Europees verbod wordt in december dit jaar in heel de Europese Unie van kracht. Het kabinet zal de inrichting van het toezicht in Nederland op dit verbod meenemen in het lopende proces van de uitvoeringswet van de nieuwe AI-verordening.  </w:t>
      </w:r>
    </w:p>
    <w:p w:rsidRPr="00BB5E64" w:rsidR="007B0A78" w:rsidP="007B0A78" w:rsidRDefault="007B0A78" w14:paraId="71708D1B" w14:textId="495340AB">
      <w:pPr>
        <w:rPr>
          <w:b/>
          <w:bCs/>
        </w:rPr>
      </w:pPr>
    </w:p>
    <w:p w:rsidRPr="00BB5E64" w:rsidR="007B0A78" w:rsidP="007B0A78" w:rsidRDefault="007B0A78" w14:paraId="505AEAB8" w14:textId="674A2E31">
      <w:pPr>
        <w:rPr>
          <w:b/>
          <w:bCs/>
        </w:rPr>
      </w:pPr>
      <w:r w:rsidRPr="00BB5E64">
        <w:rPr>
          <w:b/>
          <w:bCs/>
        </w:rPr>
        <w:t>Vraag 7</w:t>
      </w:r>
    </w:p>
    <w:p w:rsidRPr="00BB5E64" w:rsidR="007B0A78" w:rsidP="007B0A78" w:rsidRDefault="007B0A78" w14:paraId="05E22F36" w14:textId="79E48F50">
      <w:pPr>
        <w:rPr>
          <w:b/>
          <w:bCs/>
        </w:rPr>
      </w:pPr>
      <w:r w:rsidRPr="00BB5E64">
        <w:rPr>
          <w:b/>
          <w:bCs/>
        </w:rPr>
        <w:t>Waarom hebben Meta en X pas na vragen van De Telegraaf de AI-beelden verwijderd? Wat kunt u doen om deze beelden zo snel mogelijk verwijderd te krijgen?</w:t>
      </w:r>
      <w:r w:rsidRPr="00BB5E64">
        <w:rPr>
          <w:b/>
          <w:bCs/>
        </w:rPr>
        <w:br/>
      </w:r>
    </w:p>
    <w:p w:rsidRPr="00BB5E64" w:rsidR="00951C0A" w:rsidP="00951C0A" w:rsidRDefault="00951C0A" w14:paraId="02BD8261" w14:textId="77777777">
      <w:pPr>
        <w:pStyle w:val="Geenafstand"/>
        <w:rPr>
          <w:rFonts w:ascii="Verdana" w:hAnsi="Verdana"/>
          <w:b/>
          <w:bCs/>
          <w:sz w:val="18"/>
          <w:szCs w:val="18"/>
        </w:rPr>
      </w:pPr>
      <w:r w:rsidRPr="00BB5E64">
        <w:rPr>
          <w:rFonts w:ascii="Verdana" w:hAnsi="Verdana"/>
          <w:b/>
          <w:bCs/>
          <w:sz w:val="18"/>
          <w:szCs w:val="18"/>
        </w:rPr>
        <w:t>Antwoord op vraag 7</w:t>
      </w:r>
    </w:p>
    <w:p w:rsidRPr="00BB5E64" w:rsidR="00951C0A" w:rsidP="00A9597A" w:rsidRDefault="00951C0A" w14:paraId="3B3F6AF3" w14:textId="4E72B110">
      <w:r w:rsidRPr="00BB5E64">
        <w:t xml:space="preserve">De genoemde partijen zijn onder de DSA aangewezen als zogeheten ‘zeer groot online platform’ wat betekent dat zij moeten voldoen aan bijzondere verplichtingen onder de digitale dienstenverordening (Digital Services Act, DSA). In die hoedanigheid zijn Meta en X verplicht om systeemrisico’s die kunnen voortvloeien uit het verspreiden van seksuele </w:t>
      </w:r>
      <w:proofErr w:type="spellStart"/>
      <w:r w:rsidRPr="00BB5E64">
        <w:t>deepfakes</w:t>
      </w:r>
      <w:proofErr w:type="spellEnd"/>
      <w:r w:rsidRPr="00BB5E64">
        <w:t xml:space="preserve"> (</w:t>
      </w:r>
      <w:proofErr w:type="spellStart"/>
      <w:r w:rsidRPr="00BB5E64">
        <w:t>deepnudes</w:t>
      </w:r>
      <w:proofErr w:type="spellEnd"/>
      <w:r w:rsidRPr="00BB5E64">
        <w:t xml:space="preserve">), te identificeren en te beperken. Ook moeten zij het voor gebruikers mogelijk maken om illegale inhoud op eenvoudige wijze te melden. Die meldingen moeten zij op een tijdige, zorgvuldige, niet-willekeurige en objectieve wijze beoordelen. Daarnaast kan de hulp van </w:t>
      </w:r>
      <w:proofErr w:type="spellStart"/>
      <w:r w:rsidRPr="00BB5E64">
        <w:t>Offlimits</w:t>
      </w:r>
      <w:proofErr w:type="spellEnd"/>
      <w:r w:rsidRPr="00BB5E64">
        <w:t xml:space="preserve">, als </w:t>
      </w:r>
      <w:proofErr w:type="spellStart"/>
      <w:r w:rsidRPr="00BB5E64">
        <w:t>trusted</w:t>
      </w:r>
      <w:proofErr w:type="spellEnd"/>
      <w:r w:rsidRPr="00BB5E64">
        <w:t xml:space="preserve"> </w:t>
      </w:r>
      <w:proofErr w:type="spellStart"/>
      <w:r w:rsidRPr="00BB5E64">
        <w:t>flagger</w:t>
      </w:r>
      <w:proofErr w:type="spellEnd"/>
      <w:r w:rsidRPr="00BB5E64">
        <w:t xml:space="preserve"> onder de DSA, worden ingeschakeld bij het indienen van een verwijderverzoek. Het primaat van het DSA-toezicht op Meta en X als zeer grote online platformen ligt bij de Europese Commissie (EC). Als de EC concludeert dat een zeer groot platform de DSA niet naleeft, kan zij verdere handhavingsmaatregelen nemen, zoals de vaststelling van een besluit tot niet-naleving en de oplegging van een boete. Zo heeft de EC bijvoorbeeld in december 2025 een boete opgelegd aan X</w:t>
      </w:r>
      <w:r w:rsidRPr="00BB5E64" w:rsidR="00A9597A">
        <w:t>.</w:t>
      </w:r>
      <w:r w:rsidRPr="00BB5E64">
        <w:rPr>
          <w:rStyle w:val="Voetnootmarkering"/>
          <w:rFonts w:cstheme="minorHAnsi"/>
        </w:rPr>
        <w:footnoteReference w:id="4"/>
      </w:r>
      <w:r w:rsidRPr="00BB5E64">
        <w:t xml:space="preserve"> </w:t>
      </w:r>
      <w:r w:rsidRPr="00BB5E64" w:rsidR="00A9597A">
        <w:t>Wij blijven</w:t>
      </w:r>
      <w:r w:rsidRPr="00BB5E64">
        <w:t xml:space="preserve"> als vanzelfsprekend </w:t>
      </w:r>
      <w:r w:rsidRPr="00BB5E64" w:rsidR="00A9597A">
        <w:t>onze</w:t>
      </w:r>
      <w:r w:rsidRPr="00BB5E64">
        <w:t xml:space="preserve"> steun uitspreken voor effectieve handhaving van de DSA door de EC.</w:t>
      </w:r>
    </w:p>
    <w:p w:rsidRPr="00BB5E64" w:rsidR="007B0A78" w:rsidP="007B0A78" w:rsidRDefault="007B0A78" w14:paraId="1FA67671" w14:textId="77777777">
      <w:pPr>
        <w:rPr>
          <w:b/>
          <w:bCs/>
          <w:u w:val="single"/>
        </w:rPr>
      </w:pPr>
    </w:p>
    <w:p w:rsidRPr="00BB5E64" w:rsidR="007B0A78" w:rsidP="007B0A78" w:rsidRDefault="007B0A78" w14:paraId="4701AA3A" w14:textId="23DB0BD5">
      <w:pPr>
        <w:rPr>
          <w:b/>
          <w:bCs/>
        </w:rPr>
      </w:pPr>
      <w:r w:rsidRPr="00BB5E64">
        <w:rPr>
          <w:b/>
          <w:bCs/>
        </w:rPr>
        <w:t>Vraag 8</w:t>
      </w:r>
    </w:p>
    <w:p w:rsidRPr="00BB5E64" w:rsidR="005F0579" w:rsidP="005F0579" w:rsidRDefault="007B0A78" w14:paraId="3CE92220" w14:textId="77777777">
      <w:pPr>
        <w:rPr>
          <w:b/>
          <w:bCs/>
        </w:rPr>
      </w:pPr>
      <w:r w:rsidRPr="00BB5E64">
        <w:rPr>
          <w:b/>
          <w:bCs/>
        </w:rPr>
        <w:t>Is er sprake van een gecoördineerd netwerk dat AI-beelden maakt van jonge vrouwen en ze afbeeldt met amputaties, letsel, of een zichtbare beperking?</w:t>
      </w:r>
      <w:r w:rsidRPr="00BB5E64">
        <w:rPr>
          <w:b/>
          <w:bCs/>
        </w:rPr>
        <w:br/>
      </w:r>
    </w:p>
    <w:p w:rsidRPr="00BB5E64" w:rsidR="00951C0A" w:rsidP="0056627D" w:rsidRDefault="00951C0A" w14:paraId="1CF99804" w14:textId="114FC945">
      <w:r w:rsidRPr="00BB5E64">
        <w:rPr>
          <w:b/>
          <w:bCs/>
        </w:rPr>
        <w:t>Antwoord op vraag 8</w:t>
      </w:r>
      <w:r w:rsidRPr="00BB5E64">
        <w:br/>
        <w:t xml:space="preserve">Voor zover bekend circuleren op zowel het open internet als het </w:t>
      </w:r>
      <w:proofErr w:type="spellStart"/>
      <w:r w:rsidRPr="00BB5E64">
        <w:rPr>
          <w:i/>
          <w:iCs/>
        </w:rPr>
        <w:t>dark</w:t>
      </w:r>
      <w:proofErr w:type="spellEnd"/>
      <w:r w:rsidRPr="00BB5E64">
        <w:rPr>
          <w:i/>
          <w:iCs/>
        </w:rPr>
        <w:t xml:space="preserve"> web</w:t>
      </w:r>
      <w:r w:rsidRPr="00BB5E64">
        <w:t xml:space="preserve"> verzamelingen en op verzoek vervaardigde AI-beelden die zich richten op specifieke doelgroepen, waaronder beelden van jonge vrouwen met amputaties, letsel of een zichtbare beperking. Op dit moment zijn er echter geen concrete aanwijzingen voor een gecoördineerd netwerk of een achterliggende organisatievorm die deze content stelselmatig produceert of verspreidt. </w:t>
      </w:r>
    </w:p>
    <w:p w:rsidRPr="00BB5E64" w:rsidR="005F0579" w:rsidP="005F0579" w:rsidRDefault="005F0579" w14:paraId="5D36F4E5" w14:textId="77777777">
      <w:pPr>
        <w:rPr>
          <w:b/>
          <w:bCs/>
        </w:rPr>
      </w:pPr>
    </w:p>
    <w:p w:rsidRPr="00BB5E64" w:rsidR="007B0A78" w:rsidP="007B0A78" w:rsidRDefault="007B0A78" w14:paraId="2414E8F7" w14:textId="2561B1CA">
      <w:pPr>
        <w:rPr>
          <w:b/>
          <w:bCs/>
        </w:rPr>
      </w:pPr>
      <w:r w:rsidRPr="00BB5E64">
        <w:rPr>
          <w:b/>
          <w:bCs/>
        </w:rPr>
        <w:t>Vraag 9</w:t>
      </w:r>
    </w:p>
    <w:p w:rsidRPr="00BB5E64" w:rsidR="007B0A78" w:rsidP="007B0A78" w:rsidRDefault="007B0A78" w14:paraId="33A2950C" w14:textId="501A82B3">
      <w:pPr>
        <w:rPr>
          <w:b/>
          <w:bCs/>
        </w:rPr>
      </w:pPr>
      <w:r w:rsidRPr="00BB5E64">
        <w:rPr>
          <w:b/>
          <w:bCs/>
        </w:rPr>
        <w:t>Vindt u het voldoende dat Meta en X hun eigen onderzoek voeren naar wie deze AI-beelden maken en verspreiden? Weet u meer over de omvang en de aard van deze onderzoeken?</w:t>
      </w:r>
      <w:r w:rsidRPr="00BB5E64">
        <w:rPr>
          <w:b/>
          <w:bCs/>
        </w:rPr>
        <w:br/>
      </w:r>
    </w:p>
    <w:p w:rsidRPr="00BB5E64" w:rsidR="00951C0A" w:rsidP="00951C0A" w:rsidRDefault="00951C0A" w14:paraId="09BE8B31" w14:textId="77777777">
      <w:pPr>
        <w:pStyle w:val="Geenafstand"/>
        <w:rPr>
          <w:rFonts w:ascii="Verdana" w:hAnsi="Verdana"/>
          <w:b/>
          <w:bCs/>
          <w:sz w:val="18"/>
          <w:szCs w:val="18"/>
        </w:rPr>
      </w:pPr>
      <w:r w:rsidRPr="00BB5E64">
        <w:rPr>
          <w:rFonts w:ascii="Verdana" w:hAnsi="Verdana"/>
          <w:b/>
          <w:bCs/>
          <w:sz w:val="18"/>
          <w:szCs w:val="18"/>
        </w:rPr>
        <w:t>Antwoord op vraag 9</w:t>
      </w:r>
    </w:p>
    <w:p w:rsidRPr="00BB5E64" w:rsidR="00951C0A" w:rsidP="0056627D" w:rsidRDefault="00951C0A" w14:paraId="6DEE87F4" w14:textId="77777777">
      <w:r w:rsidRPr="00BB5E64">
        <w:t xml:space="preserve">Platforms beschikken doorgaans over gegevens en technische mogelijkheden die hen in staat stellen onderzoek te doen naar de wijze waarop content op hun diensten wordt geüpload en verspreid. Daardoor kunnen zij in bepaalde gevallen achterhalen welke accounts betrokken zijn bij het uploaden of verspreiden van dergelijke beelden. Platforms kunnen vervolgens maatregelen treffen, zoals het verwijderen van content, het beperken van de verspreiding daarvan of het uitschakelen van accounts. De Europese Commissie kan bovendien, als primaire toezichthouder op zeer grote online platforms, op eigen initiatief een onderzoek starten naar vermeende inbreuken op de DSA. </w:t>
      </w:r>
    </w:p>
    <w:p w:rsidRPr="00BB5E64" w:rsidR="00951C0A" w:rsidP="00951C0A" w:rsidRDefault="00951C0A" w14:paraId="72E27B79" w14:textId="77777777">
      <w:pPr>
        <w:pStyle w:val="Geenafstand"/>
        <w:rPr>
          <w:rFonts w:ascii="Verdana" w:hAnsi="Verdana"/>
          <w:sz w:val="18"/>
          <w:szCs w:val="18"/>
        </w:rPr>
      </w:pPr>
    </w:p>
    <w:p w:rsidRPr="00BB5E64" w:rsidR="00951C0A" w:rsidP="0056627D" w:rsidRDefault="00951C0A" w14:paraId="75A7B715" w14:textId="77777777">
      <w:r w:rsidRPr="00BB5E64">
        <w:t>Tegelijkertijd geldt dat intern onderzoek door de platforms niet altijd leidt tot identificatie van de personen die verantwoordelijk zijn voor het maken of verspreiden van de beelden. Er kan daarom niet in algemene zin worden gesteld dat uitsluitend intern onderzoek door platforms voldoende is om in beeld te brengen wie dergelijke beelden maken of verspreiden. Wij beschikken niet over nadere informatie over de omvang of de aard van de onderzoeken die Meta en X zelf uitvoeren naar de makers en verspreiders van dergelijke AI-beelden.</w:t>
      </w:r>
    </w:p>
    <w:p w:rsidRPr="00BB5E64" w:rsidR="00951C0A" w:rsidP="007B0A78" w:rsidRDefault="00951C0A" w14:paraId="4317F92A" w14:textId="77777777">
      <w:pPr>
        <w:rPr>
          <w:b/>
          <w:bCs/>
        </w:rPr>
      </w:pPr>
    </w:p>
    <w:p w:rsidRPr="00BB5E64" w:rsidR="007B0A78" w:rsidP="007B0A78" w:rsidRDefault="007B0A78" w14:paraId="3E054C1E" w14:textId="2134BED1">
      <w:pPr>
        <w:rPr>
          <w:b/>
          <w:bCs/>
        </w:rPr>
      </w:pPr>
      <w:r w:rsidRPr="00BB5E64">
        <w:rPr>
          <w:b/>
          <w:bCs/>
        </w:rPr>
        <w:t>Vraag 10</w:t>
      </w:r>
    </w:p>
    <w:p w:rsidRPr="00BB5E64" w:rsidR="00951C0A" w:rsidP="007B0A78" w:rsidRDefault="007B0A78" w14:paraId="1A7CAC26" w14:textId="77777777">
      <w:pPr>
        <w:rPr>
          <w:b/>
          <w:bCs/>
        </w:rPr>
      </w:pPr>
      <w:r w:rsidRPr="00BB5E64">
        <w:rPr>
          <w:b/>
          <w:bCs/>
        </w:rPr>
        <w:t xml:space="preserve">Kunt u ook onafhankelijk onderzoek laten uitvoeren, waarbij wetenschappers toegang krijgen tot de algoritmes van deze </w:t>
      </w:r>
      <w:proofErr w:type="spellStart"/>
      <w:r w:rsidRPr="00BB5E64">
        <w:rPr>
          <w:b/>
          <w:bCs/>
        </w:rPr>
        <w:t>techbedrijven</w:t>
      </w:r>
      <w:proofErr w:type="spellEnd"/>
      <w:r w:rsidRPr="00BB5E64">
        <w:rPr>
          <w:b/>
          <w:bCs/>
        </w:rPr>
        <w:t xml:space="preserve"> om te controleren hoe deze AI-beelden zich verspreiden?</w:t>
      </w:r>
    </w:p>
    <w:p w:rsidRPr="00BB5E64" w:rsidR="00951C0A" w:rsidP="007B0A78" w:rsidRDefault="00951C0A" w14:paraId="5A4F658A" w14:textId="77777777">
      <w:pPr>
        <w:rPr>
          <w:b/>
          <w:bCs/>
        </w:rPr>
      </w:pPr>
    </w:p>
    <w:p w:rsidRPr="00BB5E64" w:rsidR="005F0579" w:rsidP="0056627D" w:rsidRDefault="00951C0A" w14:paraId="2341D560" w14:textId="1790EEAC">
      <w:r w:rsidRPr="00BB5E64">
        <w:rPr>
          <w:b/>
          <w:bCs/>
        </w:rPr>
        <w:t>Antwoord op vraag 10</w:t>
      </w:r>
      <w:r w:rsidRPr="00BB5E64">
        <w:br/>
      </w:r>
      <w:r w:rsidRPr="00BB5E64">
        <w:rPr>
          <w:rFonts w:eastAsia="Calibri"/>
        </w:rPr>
        <w:t>Zoals eerder met uw Kamer gedeeld, vindt het kabinet het belangrijk dat er ook onafhankelijk onderzoek plaatsvindt naar contentmoderatie en de naleving van platformbeleid.</w:t>
      </w:r>
      <w:r w:rsidRPr="00BB5E64" w:rsidR="00A9597A">
        <w:rPr>
          <w:rStyle w:val="Voetnootmarkering"/>
          <w:rFonts w:eastAsia="Calibri" w:cstheme="minorHAnsi"/>
        </w:rPr>
        <w:footnoteReference w:id="5"/>
      </w:r>
      <w:r w:rsidRPr="00BB5E64">
        <w:rPr>
          <w:rFonts w:eastAsia="Calibri"/>
        </w:rPr>
        <w:t xml:space="preserve"> </w:t>
      </w:r>
      <w:r w:rsidRPr="00BB5E64">
        <w:t xml:space="preserve">Artikel 40 van de DSA voorziet in mogelijkheden voor zogenoemde erkende onderzoekers om toegang te krijgen tot gegevens van zeer grote online platforms en zoekmachines. Dit maakt onderzoek mogelijk dat kan bijdragen aan het opsporen, vaststellen en begrijpen van systeemrisico’s en het beoordelen van de adequaatheid van risicobeperkende maatregelen. Om de status van “erkende onderzoeker” te krijgen moet een onderzoeker eerst een aanvraag indienen bij de </w:t>
      </w:r>
      <w:proofErr w:type="spellStart"/>
      <w:r w:rsidRPr="00BB5E64">
        <w:t>digitaledienstencoördinator</w:t>
      </w:r>
      <w:proofErr w:type="spellEnd"/>
      <w:r w:rsidRPr="00BB5E64">
        <w:t xml:space="preserve"> van de plaats van vestiging, in Nederland is dat de Autoriteit Consument &amp; Markt (ACM). </w:t>
      </w:r>
    </w:p>
    <w:p w:rsidRPr="00BB5E64" w:rsidR="005F0579" w:rsidP="0056627D" w:rsidRDefault="005F0579" w14:paraId="2D90E495" w14:textId="77777777"/>
    <w:p w:rsidRPr="00BB5E64" w:rsidR="00951C0A" w:rsidP="0056627D" w:rsidRDefault="00951C0A" w14:paraId="32F750F3" w14:textId="3F74AF9E">
      <w:r w:rsidRPr="00BB5E64">
        <w:t>Daarbij moeten onderzoekers aan een aantal criteria voldoen. Daarnaast verplicht artikel 40, twaalfde lid van de DSA zeer grote online platforms om onderzoekers onverwijld toegang te geven tot openbaar toegankelijke gegevens.</w:t>
      </w:r>
      <w:r w:rsidRPr="00BB5E64">
        <w:rPr>
          <w:rFonts w:eastAsia="Calibri"/>
        </w:rPr>
        <w:t xml:space="preserve"> Daar wordt op toegezien door de EC. </w:t>
      </w:r>
      <w:r w:rsidRPr="00BB5E64">
        <w:t>In december 2025 heeft de EC bijvoorbeeld een boete opgelegd aan X, onder meer omdat X niet voldoet aan de verplichting om onderzoekers toegang te bieden tot de openbare gegevens van het platform</w:t>
      </w:r>
      <w:r w:rsidRPr="00BB5E64" w:rsidR="00A9597A">
        <w:t>.</w:t>
      </w:r>
      <w:r w:rsidRPr="00BB5E64">
        <w:rPr>
          <w:rStyle w:val="Voetnootmarkering"/>
          <w:rFonts w:cstheme="minorHAnsi"/>
        </w:rPr>
        <w:footnoteReference w:id="6"/>
      </w:r>
    </w:p>
    <w:p w:rsidRPr="00BB5E64" w:rsidR="007B0A78" w:rsidP="007B0A78" w:rsidRDefault="007B0A78" w14:paraId="7F3CC1A6" w14:textId="639333BD">
      <w:pPr>
        <w:rPr>
          <w:b/>
          <w:bCs/>
        </w:rPr>
      </w:pPr>
    </w:p>
    <w:p w:rsidRPr="00BB5E64" w:rsidR="007B0A78" w:rsidP="007B0A78" w:rsidRDefault="007B0A78" w14:paraId="529FAA45" w14:textId="2FEE49D5">
      <w:pPr>
        <w:rPr>
          <w:b/>
          <w:bCs/>
        </w:rPr>
      </w:pPr>
      <w:r w:rsidRPr="00BB5E64">
        <w:rPr>
          <w:b/>
          <w:bCs/>
        </w:rPr>
        <w:t>Vraag 11</w:t>
      </w:r>
    </w:p>
    <w:p w:rsidRPr="00BB5E64" w:rsidR="007B0A78" w:rsidP="007B0A78" w:rsidRDefault="007B0A78" w14:paraId="58DE0AC5" w14:textId="04CDC962">
      <w:pPr>
        <w:rPr>
          <w:b/>
          <w:bCs/>
        </w:rPr>
      </w:pPr>
      <w:r w:rsidRPr="00BB5E64">
        <w:rPr>
          <w:b/>
          <w:bCs/>
        </w:rPr>
        <w:t>Welke instanties hebben de taak om toe te zien dat beelden van willekeurige mensen niet worden gebruikt om AI-beelden te maken van verminking en seksueel geweld? Kunt u uiteenzetten hoe deze instanties daartegen optreden?</w:t>
      </w:r>
    </w:p>
    <w:p w:rsidRPr="00BB5E64" w:rsidR="00951C0A" w:rsidP="00951C0A" w:rsidRDefault="00951C0A" w14:paraId="4D15DEBD" w14:textId="77777777">
      <w:pPr>
        <w:pStyle w:val="Geenafstand"/>
        <w:rPr>
          <w:rFonts w:ascii="Verdana" w:hAnsi="Verdana"/>
          <w:b/>
          <w:bCs/>
          <w:sz w:val="18"/>
          <w:szCs w:val="18"/>
        </w:rPr>
      </w:pPr>
      <w:r w:rsidRPr="00BB5E64">
        <w:rPr>
          <w:rFonts w:ascii="Verdana" w:hAnsi="Verdana"/>
          <w:b/>
          <w:bCs/>
          <w:sz w:val="18"/>
          <w:szCs w:val="18"/>
        </w:rPr>
        <w:t>Antwoord op vraag 11</w:t>
      </w:r>
    </w:p>
    <w:p w:rsidRPr="00BB5E64" w:rsidR="00951C0A" w:rsidP="0056627D" w:rsidRDefault="00951C0A" w14:paraId="5B0ED499" w14:textId="77777777">
      <w:r w:rsidRPr="00BB5E64">
        <w:t xml:space="preserve">Er zijn diverse instanties die werken aan de aanpak van seksuele </w:t>
      </w:r>
      <w:proofErr w:type="spellStart"/>
      <w:r w:rsidRPr="00BB5E64">
        <w:t>deepfakes</w:t>
      </w:r>
      <w:proofErr w:type="spellEnd"/>
      <w:r w:rsidRPr="00BB5E64">
        <w:t>, waaronder de politie, het OM, de ATKM, de Autoriteit Persoonsgegevens (AP), de EC, en de Autoriteit Consument &amp; Markt (ACM).</w:t>
      </w:r>
    </w:p>
    <w:p w:rsidRPr="00BB5E64" w:rsidR="00951C0A" w:rsidP="0056627D" w:rsidRDefault="00951C0A" w14:paraId="62FEC68D" w14:textId="77777777"/>
    <w:p w:rsidRPr="00BB5E64" w:rsidR="00951C0A" w:rsidP="0056627D" w:rsidRDefault="00951C0A" w14:paraId="6313E850" w14:textId="77777777">
      <w:r w:rsidRPr="00BB5E64">
        <w:t xml:space="preserve">De EC houdt op grond van de DSA toezicht op zeer grote online platformen zoals Meta en X. Zij kan als bevoegd toezichthouder onderzoeken instellen en, indien nodig, handhavend optreden. Daarbij kan zij boetes opleggen van maximaal 6% van de omzet van een platform. De ACM is de bevoegde Nederlandse toezichthouder op de DSA. De ACM heeft op grond van de DSA echter geen bevoegdheid om verwijderbevelen voor specifieke inhoud op te leggen. Wel kan de ACM op grond van de DSA handhaven wanneer online platforms of hostingproviders onvoldoende maatregelen treffen tegen illegale inhoud of wanneer hun procedures voor het afhandelen van meldingen niet op orde zijn. Daarvan kan sprake zijn wanneer een platform niet, onvoldoende gemotiveerd of niet tijdig reageert op meldingen van illegale inhoud door gebruikers of </w:t>
      </w:r>
      <w:proofErr w:type="spellStart"/>
      <w:r w:rsidRPr="00BB5E64">
        <w:rPr>
          <w:i/>
          <w:iCs/>
        </w:rPr>
        <w:t>trusted</w:t>
      </w:r>
      <w:proofErr w:type="spellEnd"/>
      <w:r w:rsidRPr="00BB5E64">
        <w:rPr>
          <w:i/>
          <w:iCs/>
        </w:rPr>
        <w:t xml:space="preserve"> </w:t>
      </w:r>
      <w:proofErr w:type="spellStart"/>
      <w:r w:rsidRPr="00BB5E64">
        <w:rPr>
          <w:i/>
          <w:iCs/>
        </w:rPr>
        <w:t>flaggers</w:t>
      </w:r>
      <w:proofErr w:type="spellEnd"/>
      <w:r w:rsidRPr="00BB5E64">
        <w:t xml:space="preserve">, zoals </w:t>
      </w:r>
      <w:proofErr w:type="spellStart"/>
      <w:r w:rsidRPr="00BB5E64">
        <w:t>Offlimits</w:t>
      </w:r>
      <w:proofErr w:type="spellEnd"/>
      <w:r w:rsidRPr="00BB5E64">
        <w:t xml:space="preserve">. De ACM roept daarnaast gebruikers op om zelf melding te doen bij het betreffende platform of de hostingdienst, bij de politie of een </w:t>
      </w:r>
      <w:proofErr w:type="spellStart"/>
      <w:r w:rsidRPr="00BB5E64">
        <w:rPr>
          <w:i/>
          <w:iCs/>
        </w:rPr>
        <w:t>trusted</w:t>
      </w:r>
      <w:proofErr w:type="spellEnd"/>
      <w:r w:rsidRPr="00BB5E64">
        <w:rPr>
          <w:i/>
          <w:iCs/>
        </w:rPr>
        <w:t xml:space="preserve"> </w:t>
      </w:r>
      <w:proofErr w:type="spellStart"/>
      <w:r w:rsidRPr="00BB5E64">
        <w:rPr>
          <w:i/>
          <w:iCs/>
        </w:rPr>
        <w:t>flagger</w:t>
      </w:r>
      <w:proofErr w:type="spellEnd"/>
      <w:r w:rsidRPr="00BB5E64">
        <w:rPr>
          <w:i/>
          <w:iCs/>
        </w:rPr>
        <w:t>,</w:t>
      </w:r>
      <w:r w:rsidRPr="00BB5E64">
        <w:t xml:space="preserve"> zoals </w:t>
      </w:r>
      <w:proofErr w:type="spellStart"/>
      <w:r w:rsidRPr="00BB5E64">
        <w:t>Offlimits</w:t>
      </w:r>
      <w:proofErr w:type="spellEnd"/>
      <w:r w:rsidRPr="00BB5E64">
        <w:t xml:space="preserve">. Deze meldingen zijn van belang om aan te tonen dat beelden zonder toestemming zijn vervaardigd of verspreid. Ook kunnen dergelijke meldingen aantonen dat een platform tekortschiet in de aanpak van illegale inhoud, waarna de ACM daarop kan handelen. </w:t>
      </w:r>
    </w:p>
    <w:p w:rsidRPr="00BB5E64" w:rsidR="00951C0A" w:rsidP="0056627D" w:rsidRDefault="00951C0A" w14:paraId="0DC41DC8" w14:textId="77777777"/>
    <w:p w:rsidRPr="00BB5E64" w:rsidR="00951C0A" w:rsidP="0056627D" w:rsidRDefault="00951C0A" w14:paraId="37B73788" w14:textId="77777777">
      <w:r w:rsidRPr="00BB5E64">
        <w:t xml:space="preserve">Het zonder toestemming van de afgebeelde vervaardigen of verspreiden van AI gegenereerde nepnaaktbeelden is strafbaar. De strafbaarstelling in artikel 254ba Wetboek van Strafrecht (Sr) omvat onder meer het zonder toestemming van de afgebeelde, vervaardigen van seksueel beeldmateriaal. Wanneer het materiaal van minderjarigen betreft is het </w:t>
      </w:r>
      <w:proofErr w:type="spellStart"/>
      <w:r w:rsidRPr="00BB5E64">
        <w:t>kinderpornografisch</w:t>
      </w:r>
      <w:proofErr w:type="spellEnd"/>
      <w:r w:rsidRPr="00BB5E64">
        <w:t xml:space="preserve"> materiaal en is het strafbaar op grond van artikel 252 Sr.</w:t>
      </w:r>
    </w:p>
    <w:p w:rsidRPr="00BB5E64" w:rsidR="00951C0A" w:rsidP="0056627D" w:rsidRDefault="00951C0A" w14:paraId="0ADA26E3" w14:textId="77777777"/>
    <w:p w:rsidRPr="00BB5E64" w:rsidR="00A9597A" w:rsidP="0056627D" w:rsidRDefault="00951C0A" w14:paraId="6DBF361D" w14:textId="77777777">
      <w:r w:rsidRPr="00BB5E64">
        <w:t>De officier van justitie kan op grond van artikel 125p van het Wetboek van Strafvordering (Sv) aan een aanbieder van een communicatiedienst bevelen om strafbare online content ontoegankelijk te maken. Een dergelijk bevel kan, kort gezegd, worden gegeven als sprake is van een strafbaar feit waarvoor voorlopige hechtenis is toegelaten, ter beëindiging van dat strafbare feit en/of ter voorkoming van nieuwe strafbare feiten.</w:t>
      </w:r>
    </w:p>
    <w:p w:rsidRPr="00BB5E64" w:rsidR="005F0579" w:rsidP="0056627D" w:rsidRDefault="00951C0A" w14:paraId="474D15D4" w14:textId="7A822480">
      <w:r w:rsidRPr="00BB5E64">
        <w:t xml:space="preserve"> </w:t>
      </w:r>
    </w:p>
    <w:p w:rsidRPr="00BB5E64" w:rsidR="00951C0A" w:rsidP="0056627D" w:rsidRDefault="00951C0A" w14:paraId="0CA24944" w14:textId="77777777">
      <w:r w:rsidRPr="00BB5E64">
        <w:t xml:space="preserve">Voor illegale </w:t>
      </w:r>
      <w:proofErr w:type="spellStart"/>
      <w:r w:rsidRPr="00BB5E64">
        <w:t>deepfakes</w:t>
      </w:r>
      <w:proofErr w:type="spellEnd"/>
      <w:r w:rsidRPr="00BB5E64">
        <w:t xml:space="preserve"> die vallen onder de strafbaarstelling van de artikelen 252, 254ba en artikel 285d Sr is dit het geval. Van deze mogelijkheid wordt beperkt gebruik gemaakt, omdat de politie en het OM ook gebruik kunnen maken van verwijderverzoeken op basis van de meldmogelijkheden onder de DSA. Deze zijn in de praktijk vaak sneller. Een aanbieder die niet voldoet aan een dergelijk bevel onder 125p Sv kan strafrechtelijk aansprakelijk zijn (artikel 54a Sr). </w:t>
      </w:r>
    </w:p>
    <w:p w:rsidRPr="00BB5E64" w:rsidR="00951C0A" w:rsidP="0056627D" w:rsidRDefault="00951C0A" w14:paraId="48E17A7D" w14:textId="77777777"/>
    <w:p w:rsidRPr="00BB5E64" w:rsidR="00951C0A" w:rsidP="0056627D" w:rsidRDefault="00951C0A" w14:paraId="0D24DD83" w14:textId="77777777">
      <w:r w:rsidRPr="00BB5E64">
        <w:t xml:space="preserve">Ten aanzien van </w:t>
      </w:r>
      <w:proofErr w:type="spellStart"/>
      <w:r w:rsidRPr="00BB5E64">
        <w:t>kinderpornografisch</w:t>
      </w:r>
      <w:proofErr w:type="spellEnd"/>
      <w:r w:rsidRPr="00BB5E64">
        <w:t xml:space="preserve"> materiaal is in Nederland de ATKM bevoegd om aanbieders van communicatiediensten die in Nederland zijn gevestigd of die beeldmateriaal van seksueel kindermisbruik op Nederlands grondgebied hebben opgeslagen, te verplichten om dergelijk materiaal ontoegankelijk te maken of te verwijderen. Dit geldt ook voor AI gegenereerd materiaal. Als aanbieders van hostingdiensten niet aan deze verplichting voldoen, kan de ATKM bestuursrechtelijk handhaven. De ATKM kan in dat geval een last onder dwangsom of een bestuurlijke boete opleggen, die kan oplopen tot 10 procent van de jaarlijkse omzet van de onderneming.</w:t>
      </w:r>
    </w:p>
    <w:p w:rsidRPr="00BB5E64" w:rsidR="00951C0A" w:rsidP="0056627D" w:rsidRDefault="00951C0A" w14:paraId="5A52A4BC" w14:textId="77777777"/>
    <w:p w:rsidRPr="00BB5E64" w:rsidR="00951C0A" w:rsidP="0056627D" w:rsidRDefault="00951C0A" w14:paraId="2F869857" w14:textId="77777777">
      <w:r w:rsidRPr="00BB5E64">
        <w:t xml:space="preserve">Tenslotte biedt de AVG mogelijkheden om illegale </w:t>
      </w:r>
      <w:proofErr w:type="spellStart"/>
      <w:r w:rsidRPr="00BB5E64">
        <w:t>deepfakes</w:t>
      </w:r>
      <w:proofErr w:type="spellEnd"/>
      <w:r w:rsidRPr="00BB5E64">
        <w:t xml:space="preserve"> tegen te gaan. Dit geldt bijvoorbeeld als een </w:t>
      </w:r>
      <w:proofErr w:type="spellStart"/>
      <w:r w:rsidRPr="00BB5E64">
        <w:t>deepfake</w:t>
      </w:r>
      <w:proofErr w:type="spellEnd"/>
      <w:r w:rsidRPr="00BB5E64">
        <w:t xml:space="preserve"> inbreuk maakt op de privacy van een er in afgebeelde persoon. Zo verbiedt de AVG het maken en verspreiden – buiten de huiselijke sfeer – van </w:t>
      </w:r>
      <w:proofErr w:type="spellStart"/>
      <w:r w:rsidRPr="00BB5E64">
        <w:t>deepfakes</w:t>
      </w:r>
      <w:proofErr w:type="spellEnd"/>
      <w:r w:rsidRPr="00BB5E64">
        <w:t xml:space="preserve"> waarin persoonsgegevens zijn verwerkt zonder een verwerkingsgrondslag. In de praktijk is daardoor een </w:t>
      </w:r>
      <w:proofErr w:type="spellStart"/>
      <w:r w:rsidRPr="00BB5E64">
        <w:t>deepfake</w:t>
      </w:r>
      <w:proofErr w:type="spellEnd"/>
      <w:r w:rsidRPr="00BB5E64">
        <w:t xml:space="preserve"> die zonder toestemming is gemaakt, zeker als daarin gevoelige (bijvoorbeeld seksuele) content is te zien, strijdig met de AVG. Het is aan de onafhankelijke toezichthouder op de AVG, de AP, om te beoordelen of zij in individuele gevallen een (</w:t>
      </w:r>
      <w:proofErr w:type="spellStart"/>
      <w:r w:rsidRPr="00BB5E64">
        <w:t>rechtmatigheids</w:t>
      </w:r>
      <w:proofErr w:type="spellEnd"/>
      <w:r w:rsidRPr="00BB5E64">
        <w:t xml:space="preserve">)onderzoek doet en handhavend optreedt. Dan staan de toezichthouder maatregelen en sancties ter beschikking zoals een boete, een last onder dwangsom, een verwerkingsverbod of een berisping. Een complicerende factor kan daarbij zijn dat de verwerkingsverantwoordelijke of verwerker niet altijd te achterhalen is (afhankelijk van de omstandigheden van het geval; het individu en/of het platform). Als uit het onderzoek blijkt dat er overtredingen zijn, kan de AP of andere autoriteit in de EU de verwerkingsverantwoordelijke aanbieders van onlinediensten in bepaalde gevallen bijvoorbeeld een verwerkingsverbod opleggen wat betreft het onrechtmatige materiaal. </w:t>
      </w:r>
    </w:p>
    <w:p w:rsidRPr="00BB5E64" w:rsidR="00951C0A" w:rsidP="0056627D" w:rsidRDefault="00951C0A" w14:paraId="598F057D" w14:textId="77777777"/>
    <w:p w:rsidRPr="00BB5E64" w:rsidR="00951C0A" w:rsidP="0056627D" w:rsidRDefault="00951C0A" w14:paraId="5ED27BFA" w14:textId="77777777">
      <w:r w:rsidRPr="00BB5E64">
        <w:t xml:space="preserve">Toezichthouders, politie en OM werken samen aan het identificeren van mogelijkheden om niet alleen de individuele gevallen waarin </w:t>
      </w:r>
      <w:proofErr w:type="spellStart"/>
      <w:r w:rsidRPr="00BB5E64">
        <w:t>nudify</w:t>
      </w:r>
      <w:proofErr w:type="spellEnd"/>
      <w:r w:rsidRPr="00BB5E64">
        <w:t xml:space="preserve"> apps zijn gebruikt voor het vervaardigen van </w:t>
      </w:r>
      <w:proofErr w:type="spellStart"/>
      <w:r w:rsidRPr="00BB5E64">
        <w:t>kinderpornografisch</w:t>
      </w:r>
      <w:proofErr w:type="spellEnd"/>
      <w:r w:rsidRPr="00BB5E64">
        <w:t xml:space="preserve"> materiaal of nepnaaktbeelden zonder toestemming, maar juist ook de </w:t>
      </w:r>
      <w:proofErr w:type="spellStart"/>
      <w:r w:rsidRPr="00BB5E64">
        <w:t>nudify</w:t>
      </w:r>
      <w:proofErr w:type="spellEnd"/>
      <w:r w:rsidRPr="00BB5E64">
        <w:t xml:space="preserve"> apps zelf aan te pakken.</w:t>
      </w:r>
    </w:p>
    <w:p w:rsidRPr="00BB5E64" w:rsidR="00951C0A" w:rsidP="007B0A78" w:rsidRDefault="00951C0A" w14:paraId="14EA6A72" w14:textId="77777777">
      <w:pPr>
        <w:rPr>
          <w:b/>
          <w:bCs/>
        </w:rPr>
      </w:pPr>
    </w:p>
    <w:p w:rsidRPr="00BB5E64" w:rsidR="007B0A78" w:rsidP="007B0A78" w:rsidRDefault="007B0A78" w14:paraId="7D0FD81E" w14:textId="7F8913A4">
      <w:pPr>
        <w:rPr>
          <w:b/>
          <w:bCs/>
        </w:rPr>
      </w:pPr>
      <w:r w:rsidRPr="00BB5E64">
        <w:rPr>
          <w:b/>
          <w:bCs/>
        </w:rPr>
        <w:t>Vraag 12</w:t>
      </w:r>
    </w:p>
    <w:p w:rsidRPr="00BB5E64" w:rsidR="00951C0A" w:rsidP="007B0A78" w:rsidRDefault="007B0A78" w14:paraId="74836D57" w14:textId="77777777">
      <w:pPr>
        <w:rPr>
          <w:b/>
          <w:bCs/>
        </w:rPr>
      </w:pPr>
      <w:r w:rsidRPr="00BB5E64">
        <w:rPr>
          <w:b/>
          <w:bCs/>
        </w:rPr>
        <w:t>Kunt u deze vragen afzonderlijk van elkaar en vóór het commissiedebat over digitale inclusie van 24 juni 2026 beantwoorden?</w:t>
      </w:r>
    </w:p>
    <w:p w:rsidRPr="00BB5E64" w:rsidR="00951C0A" w:rsidP="007B0A78" w:rsidRDefault="00951C0A" w14:paraId="227920CC" w14:textId="77777777">
      <w:pPr>
        <w:rPr>
          <w:b/>
          <w:bCs/>
        </w:rPr>
      </w:pPr>
    </w:p>
    <w:p w:rsidRPr="00BB5E64" w:rsidR="00951C0A" w:rsidP="0056627D" w:rsidRDefault="00951C0A" w14:paraId="1BEC08CE" w14:textId="77777777">
      <w:r w:rsidRPr="00BB5E64">
        <w:rPr>
          <w:b/>
          <w:bCs/>
        </w:rPr>
        <w:t>Antwoord op vraag 12</w:t>
      </w:r>
      <w:r w:rsidRPr="00BB5E64">
        <w:br/>
        <w:t xml:space="preserve">De vragen zijn afzonderlijk van elkaar beantwoord. Dat is helaas niet gelukt voor het commissiedebat over digitale inclusie op 24 juni. </w:t>
      </w:r>
    </w:p>
    <w:p w:rsidRPr="00BB5E64" w:rsidR="007B0A78" w:rsidP="007B0A78" w:rsidRDefault="007B0A78" w14:paraId="594FFF02" w14:textId="71068715">
      <w:pPr>
        <w:rPr>
          <w:b/>
          <w:bCs/>
        </w:rPr>
      </w:pPr>
      <w:r w:rsidRPr="00BB5E64">
        <w:rPr>
          <w:b/>
          <w:bCs/>
        </w:rPr>
        <w:br/>
      </w:r>
    </w:p>
    <w:p w:rsidRPr="00BB5E64" w:rsidR="007B0A78" w:rsidP="007B0A78" w:rsidRDefault="007B0A78" w14:paraId="6CF6C897" w14:textId="77777777">
      <w:pPr>
        <w:rPr>
          <w:b/>
          <w:bCs/>
        </w:rPr>
      </w:pPr>
      <w:r w:rsidRPr="00BB5E64">
        <w:rPr>
          <w:b/>
          <w:bCs/>
        </w:rPr>
        <w:t> </w:t>
      </w:r>
      <w:r w:rsidRPr="00BB5E64">
        <w:rPr>
          <w:b/>
          <w:bCs/>
        </w:rPr>
        <w:br/>
      </w:r>
    </w:p>
    <w:p w:rsidRPr="00BB5E64" w:rsidR="007B0A78" w:rsidP="007B0A78" w:rsidRDefault="007B0A78" w14:paraId="527A3307" w14:textId="77777777">
      <w:r w:rsidRPr="00BB5E64">
        <w:t> </w:t>
      </w:r>
      <w:r w:rsidRPr="00BB5E64">
        <w:br/>
      </w:r>
    </w:p>
    <w:p w:rsidRPr="00BB5E64" w:rsidR="007B0A78" w:rsidP="007B0A78" w:rsidRDefault="007B0A78" w14:paraId="35047C38" w14:textId="77777777">
      <w:r w:rsidRPr="00BB5E64">
        <w:t>1) De Telegraaf, 20 mei 2026, 'AI-pornovideo’s met downsyndroom op Instagram, X en Telegram'</w:t>
      </w:r>
      <w:r w:rsidRPr="00BB5E64">
        <w:br/>
      </w:r>
    </w:p>
    <w:p w:rsidRPr="00951C0A" w:rsidR="007B0A78" w:rsidP="007B0A78" w:rsidRDefault="007B0A78" w14:paraId="081E40AC" w14:textId="77777777">
      <w:r w:rsidRPr="00BB5E64">
        <w:t>2) NOS, 25 maart 2026, 'Europees Parlement achter verbod op uitkleed-apps, gaat voor de zomer in', nos.nl/artikel/2607749-europees-parlement-achter-verbod-op-uitkleed-apps-gaat-voor-de-zomer-in</w:t>
      </w:r>
      <w:r w:rsidRPr="00951C0A">
        <w:t> </w:t>
      </w:r>
      <w:r w:rsidRPr="00951C0A">
        <w:br/>
      </w:r>
    </w:p>
    <w:p w:rsidRPr="00951C0A" w:rsidR="007B0A78" w:rsidP="007B0A78" w:rsidRDefault="007B0A78" w14:paraId="0BA3AF2D" w14:textId="77777777"/>
    <w:p w:rsidRPr="00951C0A" w:rsidR="007B0A78" w:rsidP="007B0A78" w:rsidRDefault="007B0A78" w14:paraId="517FEB2F" w14:textId="77777777"/>
    <w:p w:rsidRPr="00951C0A" w:rsidR="007B0A78" w:rsidRDefault="007B0A78" w14:paraId="6AB12D5D" w14:textId="77777777"/>
    <w:sectPr w:rsidRPr="00951C0A" w:rsidR="007B0A78" w:rsidSect="0056627D">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14217" w14:textId="77777777" w:rsidR="00F55E4C" w:rsidRDefault="00F55E4C">
      <w:pPr>
        <w:spacing w:line="240" w:lineRule="auto"/>
      </w:pPr>
      <w:r>
        <w:separator/>
      </w:r>
    </w:p>
  </w:endnote>
  <w:endnote w:type="continuationSeparator" w:id="0">
    <w:p w14:paraId="38DAB572" w14:textId="77777777" w:rsidR="00F55E4C" w:rsidRDefault="00F55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6919" w14:textId="77777777" w:rsidR="00E0413A" w:rsidRDefault="00E0413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D23CA" w14:textId="77777777" w:rsidR="00F55E4C" w:rsidRDefault="00F55E4C">
      <w:pPr>
        <w:pStyle w:val="Voetnoottekst"/>
      </w:pPr>
    </w:p>
  </w:footnote>
  <w:footnote w:type="continuationSeparator" w:id="0">
    <w:p w14:paraId="128564FD" w14:textId="77777777" w:rsidR="00F55E4C" w:rsidRDefault="00F55E4C">
      <w:pPr>
        <w:pStyle w:val="Voetnoottekst"/>
      </w:pPr>
    </w:p>
  </w:footnote>
  <w:footnote w:id="1">
    <w:p w14:paraId="61DF8053" w14:textId="77777777" w:rsidR="00951C0A" w:rsidRPr="00AE0CE7" w:rsidRDefault="00951C0A" w:rsidP="00951C0A">
      <w:pPr>
        <w:pStyle w:val="Voetnoottekst"/>
      </w:pPr>
      <w:r>
        <w:rPr>
          <w:rStyle w:val="Voetnootmarkering"/>
        </w:rPr>
        <w:footnoteRef/>
      </w:r>
      <w:r w:rsidRPr="00AE0CE7">
        <w:t xml:space="preserve"> </w:t>
      </w:r>
      <w:r>
        <w:t xml:space="preserve">Dit cijfer drukt de hoeveelheid gesprekken uit en zegt niets over de hoeveelheid hulpvragers. </w:t>
      </w:r>
    </w:p>
  </w:footnote>
  <w:footnote w:id="2">
    <w:p w14:paraId="446FC7A3" w14:textId="005DFB78" w:rsidR="00951C0A" w:rsidRDefault="00951C0A" w:rsidP="00951C0A">
      <w:pPr>
        <w:pStyle w:val="Voetnoottekst"/>
      </w:pPr>
      <w:r>
        <w:rPr>
          <w:rStyle w:val="Voetnootmarkering"/>
        </w:rPr>
        <w:footnoteRef/>
      </w:r>
      <w:r>
        <w:t xml:space="preserve"> </w:t>
      </w:r>
      <w:proofErr w:type="spellStart"/>
      <w:r w:rsidRPr="00441C85">
        <w:t>Offlimits</w:t>
      </w:r>
      <w:proofErr w:type="spellEnd"/>
      <w:r w:rsidRPr="00441C85">
        <w:t xml:space="preserve"> is aangew</w:t>
      </w:r>
      <w:r>
        <w:t xml:space="preserve">ezen als </w:t>
      </w:r>
      <w:r w:rsidRPr="00E11CC4">
        <w:t>laagdrempelige voorziening voor het melden van onrechtmatige content</w:t>
      </w:r>
      <w:r>
        <w:t>, zie Kamerstukken I, 2023–2024, 36222, p. 10</w:t>
      </w:r>
      <w:r w:rsidR="00A9597A">
        <w:t>.</w:t>
      </w:r>
    </w:p>
  </w:footnote>
  <w:footnote w:id="3">
    <w:p w14:paraId="06F72D54" w14:textId="5C050D61" w:rsidR="00951C0A" w:rsidRPr="0019724C" w:rsidRDefault="00951C0A" w:rsidP="00951C0A">
      <w:pPr>
        <w:pStyle w:val="Voetnoottekst"/>
      </w:pPr>
      <w:r>
        <w:rPr>
          <w:rStyle w:val="Voetnootmarkering"/>
        </w:rPr>
        <w:footnoteRef/>
      </w:r>
      <w:r w:rsidRPr="00E543F4">
        <w:t xml:space="preserve"> </w:t>
      </w:r>
      <w:r w:rsidRPr="0019724C">
        <w:t>Kamerstukken II, 2025</w:t>
      </w:r>
      <w:r w:rsidR="00A9597A">
        <w:t>–</w:t>
      </w:r>
      <w:r w:rsidRPr="0019724C">
        <w:t>2026, 2026Z02954</w:t>
      </w:r>
      <w:r w:rsidR="00A9597A">
        <w:t>.</w:t>
      </w:r>
    </w:p>
  </w:footnote>
  <w:footnote w:id="4">
    <w:p w14:paraId="0AF6D076" w14:textId="77777777" w:rsidR="00951C0A" w:rsidRDefault="00951C0A" w:rsidP="00951C0A">
      <w:pPr>
        <w:pStyle w:val="Voetnoottekst"/>
      </w:pPr>
      <w:r>
        <w:rPr>
          <w:rStyle w:val="Voetnootmarkering"/>
        </w:rPr>
        <w:footnoteRef/>
      </w:r>
      <w:r>
        <w:t xml:space="preserve"> </w:t>
      </w:r>
      <w:hyperlink r:id="rId1" w:history="1">
        <w:r w:rsidRPr="00895058">
          <w:rPr>
            <w:rStyle w:val="Hyperlink"/>
          </w:rPr>
          <w:t>AI Europese boete van 120 miljoen euro voor X wegens schending van de digitale regels - Europese Commissie</w:t>
        </w:r>
      </w:hyperlink>
    </w:p>
  </w:footnote>
  <w:footnote w:id="5">
    <w:p w14:paraId="74ED1C2C" w14:textId="77777777" w:rsidR="00A9597A" w:rsidRDefault="00A9597A" w:rsidP="00A9597A">
      <w:pPr>
        <w:pStyle w:val="Voetnoottekst"/>
      </w:pPr>
      <w:r>
        <w:rPr>
          <w:rStyle w:val="Voetnootmarkering"/>
        </w:rPr>
        <w:footnoteRef/>
      </w:r>
      <w:r>
        <w:t xml:space="preserve"> </w:t>
      </w:r>
      <w:r>
        <w:rPr>
          <w:rFonts w:eastAsia="Calibri" w:cs="Arial"/>
        </w:rPr>
        <w:t>Kamerstukken II, 2025-2026, 26643, nr. 1516.</w:t>
      </w:r>
    </w:p>
  </w:footnote>
  <w:footnote w:id="6">
    <w:p w14:paraId="15CB7A65" w14:textId="77777777" w:rsidR="00951C0A" w:rsidRDefault="00951C0A" w:rsidP="00951C0A">
      <w:pPr>
        <w:pStyle w:val="Voetnoottekst"/>
      </w:pPr>
      <w:r>
        <w:rPr>
          <w:rStyle w:val="Voetnootmarkering"/>
        </w:rPr>
        <w:footnoteRef/>
      </w:r>
      <w:r>
        <w:t xml:space="preserve"> </w:t>
      </w:r>
      <w:hyperlink r:id="rId2" w:history="1">
        <w:r w:rsidRPr="00895058">
          <w:rPr>
            <w:rStyle w:val="Hyperlink"/>
          </w:rPr>
          <w:t>AI Europese boete van 120 miljoen euro voor X wegens schending van de digitale regels - Europese Commissie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C0AA" w14:textId="77777777" w:rsidR="00E0413A" w:rsidRDefault="00F55E4C">
    <w:r>
      <w:rPr>
        <w:noProof/>
      </w:rPr>
      <mc:AlternateContent>
        <mc:Choice Requires="wps">
          <w:drawing>
            <wp:anchor distT="0" distB="0" distL="0" distR="0" simplePos="0" relativeHeight="251652096" behindDoc="0" locked="1" layoutInCell="1" allowOverlap="1" wp14:anchorId="67AE7018" wp14:editId="2A0F2BED">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087C637" w14:textId="77777777" w:rsidR="000619A0" w:rsidRDefault="000619A0"/>
                      </w:txbxContent>
                    </wps:txbx>
                    <wps:bodyPr vert="horz" wrap="square" lIns="0" tIns="0" rIns="0" bIns="0" anchor="t" anchorCtr="0"/>
                  </wps:wsp>
                </a:graphicData>
              </a:graphic>
            </wp:anchor>
          </w:drawing>
        </mc:Choice>
        <mc:Fallback>
          <w:pict>
            <v:shapetype w14:anchorId="67AE7018"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087C637" w14:textId="77777777" w:rsidR="000619A0" w:rsidRDefault="000619A0"/>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314E975" wp14:editId="744CF67B">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3532E9F" w14:textId="77777777" w:rsidR="00E0413A" w:rsidRDefault="00F55E4C">
                          <w:pPr>
                            <w:pStyle w:val="Referentiegegevensbold"/>
                          </w:pPr>
                          <w:r>
                            <w:t>Directoraat-Generaal Rechtspleging en Rechtshandhaving</w:t>
                          </w:r>
                        </w:p>
                        <w:p w14:paraId="7930495F" w14:textId="77777777" w:rsidR="00E0413A" w:rsidRDefault="00F55E4C">
                          <w:pPr>
                            <w:pStyle w:val="Referentiegegevens"/>
                          </w:pPr>
                          <w:r>
                            <w:t>Directie Rechtshandhaving en Criminaliteitsbestrijding</w:t>
                          </w:r>
                        </w:p>
                        <w:p w14:paraId="4C7BC9E1" w14:textId="77777777" w:rsidR="00E0413A" w:rsidRDefault="00E0413A">
                          <w:pPr>
                            <w:pStyle w:val="WitregelW2"/>
                          </w:pPr>
                        </w:p>
                        <w:p w14:paraId="43FCAD0E" w14:textId="77777777" w:rsidR="00E0413A" w:rsidRDefault="00F55E4C">
                          <w:pPr>
                            <w:pStyle w:val="Referentiegegevensbold"/>
                          </w:pPr>
                          <w:r>
                            <w:t>Datum</w:t>
                          </w:r>
                        </w:p>
                        <w:p w14:paraId="4F87D6A4" w14:textId="27A270DD" w:rsidR="00E0413A" w:rsidRDefault="00EA6738">
                          <w:pPr>
                            <w:pStyle w:val="Referentiegegevens"/>
                          </w:pPr>
                          <w:r>
                            <w:t>1 september 2026</w:t>
                          </w:r>
                        </w:p>
                        <w:p w14:paraId="29422247" w14:textId="77777777" w:rsidR="00E0413A" w:rsidRDefault="00E0413A">
                          <w:pPr>
                            <w:pStyle w:val="WitregelW1"/>
                          </w:pPr>
                        </w:p>
                        <w:p w14:paraId="6929C952" w14:textId="77777777" w:rsidR="00E0413A" w:rsidRDefault="00F55E4C">
                          <w:pPr>
                            <w:pStyle w:val="Referentiegegevensbold"/>
                          </w:pPr>
                          <w:r>
                            <w:t>Onze referentie</w:t>
                          </w:r>
                        </w:p>
                        <w:p w14:paraId="031D2C3B" w14:textId="4A6CAF0C" w:rsidR="00E0413A" w:rsidRDefault="00EA6738" w:rsidP="00EA6738">
                          <w:pPr>
                            <w:pStyle w:val="Referentiegegevens"/>
                          </w:pPr>
                          <w:r w:rsidRPr="00EA6738">
                            <w:t>7755273</w:t>
                          </w:r>
                        </w:p>
                      </w:txbxContent>
                    </wps:txbx>
                    <wps:bodyPr vert="horz" wrap="square" lIns="0" tIns="0" rIns="0" bIns="0" anchor="t" anchorCtr="0"/>
                  </wps:wsp>
                </a:graphicData>
              </a:graphic>
            </wp:anchor>
          </w:drawing>
        </mc:Choice>
        <mc:Fallback>
          <w:pict>
            <v:shape w14:anchorId="2314E975"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3532E9F" w14:textId="77777777" w:rsidR="00E0413A" w:rsidRDefault="00F55E4C">
                    <w:pPr>
                      <w:pStyle w:val="Referentiegegevensbold"/>
                    </w:pPr>
                    <w:r>
                      <w:t>Directoraat-Generaal Rechtspleging en Rechtshandhaving</w:t>
                    </w:r>
                  </w:p>
                  <w:p w14:paraId="7930495F" w14:textId="77777777" w:rsidR="00E0413A" w:rsidRDefault="00F55E4C">
                    <w:pPr>
                      <w:pStyle w:val="Referentiegegevens"/>
                    </w:pPr>
                    <w:r>
                      <w:t>Directie Rechtshandhaving en Criminaliteitsbestrijding</w:t>
                    </w:r>
                  </w:p>
                  <w:p w14:paraId="4C7BC9E1" w14:textId="77777777" w:rsidR="00E0413A" w:rsidRDefault="00E0413A">
                    <w:pPr>
                      <w:pStyle w:val="WitregelW2"/>
                    </w:pPr>
                  </w:p>
                  <w:p w14:paraId="43FCAD0E" w14:textId="77777777" w:rsidR="00E0413A" w:rsidRDefault="00F55E4C">
                    <w:pPr>
                      <w:pStyle w:val="Referentiegegevensbold"/>
                    </w:pPr>
                    <w:r>
                      <w:t>Datum</w:t>
                    </w:r>
                  </w:p>
                  <w:p w14:paraId="4F87D6A4" w14:textId="27A270DD" w:rsidR="00E0413A" w:rsidRDefault="00EA6738">
                    <w:pPr>
                      <w:pStyle w:val="Referentiegegevens"/>
                    </w:pPr>
                    <w:r>
                      <w:t>1 september 2026</w:t>
                    </w:r>
                  </w:p>
                  <w:p w14:paraId="29422247" w14:textId="77777777" w:rsidR="00E0413A" w:rsidRDefault="00E0413A">
                    <w:pPr>
                      <w:pStyle w:val="WitregelW1"/>
                    </w:pPr>
                  </w:p>
                  <w:p w14:paraId="6929C952" w14:textId="77777777" w:rsidR="00E0413A" w:rsidRDefault="00F55E4C">
                    <w:pPr>
                      <w:pStyle w:val="Referentiegegevensbold"/>
                    </w:pPr>
                    <w:r>
                      <w:t>Onze referentie</w:t>
                    </w:r>
                  </w:p>
                  <w:p w14:paraId="031D2C3B" w14:textId="4A6CAF0C" w:rsidR="00E0413A" w:rsidRDefault="00EA6738" w:rsidP="00EA6738">
                    <w:pPr>
                      <w:pStyle w:val="Referentiegegevens"/>
                    </w:pPr>
                    <w:r w:rsidRPr="00EA6738">
                      <w:t>7755273</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798C9BD" wp14:editId="4B8037A5">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10B2B09" w14:textId="77777777" w:rsidR="000619A0" w:rsidRDefault="000619A0"/>
                      </w:txbxContent>
                    </wps:txbx>
                    <wps:bodyPr vert="horz" wrap="square" lIns="0" tIns="0" rIns="0" bIns="0" anchor="t" anchorCtr="0"/>
                  </wps:wsp>
                </a:graphicData>
              </a:graphic>
            </wp:anchor>
          </w:drawing>
        </mc:Choice>
        <mc:Fallback>
          <w:pict>
            <v:shape w14:anchorId="4798C9BD"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10B2B09" w14:textId="77777777" w:rsidR="000619A0" w:rsidRDefault="000619A0"/>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0E38292" wp14:editId="0314D56A">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4B61B3A" w14:textId="2487AA98" w:rsidR="00E0413A" w:rsidRDefault="00F55E4C">
                          <w:pPr>
                            <w:pStyle w:val="Referentiegegevens"/>
                          </w:pPr>
                          <w:r>
                            <w:t xml:space="preserve">Pagina </w:t>
                          </w:r>
                          <w:r>
                            <w:fldChar w:fldCharType="begin"/>
                          </w:r>
                          <w:r>
                            <w:instrText>PAGE</w:instrText>
                          </w:r>
                          <w:r>
                            <w:fldChar w:fldCharType="separate"/>
                          </w:r>
                          <w:r w:rsidR="007B0A78">
                            <w:rPr>
                              <w:noProof/>
                            </w:rPr>
                            <w:t>2</w:t>
                          </w:r>
                          <w:r>
                            <w:fldChar w:fldCharType="end"/>
                          </w:r>
                          <w:r>
                            <w:t xml:space="preserve"> van </w:t>
                          </w:r>
                          <w:r>
                            <w:fldChar w:fldCharType="begin"/>
                          </w:r>
                          <w:r>
                            <w:instrText>NUMPAGES</w:instrText>
                          </w:r>
                          <w:r>
                            <w:fldChar w:fldCharType="separate"/>
                          </w:r>
                          <w:r w:rsidR="007B0A78">
                            <w:rPr>
                              <w:noProof/>
                            </w:rPr>
                            <w:t>2</w:t>
                          </w:r>
                          <w:r>
                            <w:fldChar w:fldCharType="end"/>
                          </w:r>
                        </w:p>
                      </w:txbxContent>
                    </wps:txbx>
                    <wps:bodyPr vert="horz" wrap="square" lIns="0" tIns="0" rIns="0" bIns="0" anchor="t" anchorCtr="0"/>
                  </wps:wsp>
                </a:graphicData>
              </a:graphic>
            </wp:anchor>
          </w:drawing>
        </mc:Choice>
        <mc:Fallback>
          <w:pict>
            <v:shape w14:anchorId="10E38292"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4B61B3A" w14:textId="2487AA98" w:rsidR="00E0413A" w:rsidRDefault="00F55E4C">
                    <w:pPr>
                      <w:pStyle w:val="Referentiegegevens"/>
                    </w:pPr>
                    <w:r>
                      <w:t xml:space="preserve">Pagina </w:t>
                    </w:r>
                    <w:r>
                      <w:fldChar w:fldCharType="begin"/>
                    </w:r>
                    <w:r>
                      <w:instrText>PAGE</w:instrText>
                    </w:r>
                    <w:r>
                      <w:fldChar w:fldCharType="separate"/>
                    </w:r>
                    <w:r w:rsidR="007B0A78">
                      <w:rPr>
                        <w:noProof/>
                      </w:rPr>
                      <w:t>2</w:t>
                    </w:r>
                    <w:r>
                      <w:fldChar w:fldCharType="end"/>
                    </w:r>
                    <w:r>
                      <w:t xml:space="preserve"> van </w:t>
                    </w:r>
                    <w:r>
                      <w:fldChar w:fldCharType="begin"/>
                    </w:r>
                    <w:r>
                      <w:instrText>NUMPAGES</w:instrText>
                    </w:r>
                    <w:r>
                      <w:fldChar w:fldCharType="separate"/>
                    </w:r>
                    <w:r w:rsidR="007B0A78">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64120" w14:textId="77777777" w:rsidR="00E0413A" w:rsidRDefault="00F55E4C">
    <w:pPr>
      <w:spacing w:after="6377" w:line="14" w:lineRule="exact"/>
    </w:pPr>
    <w:r>
      <w:rPr>
        <w:noProof/>
      </w:rPr>
      <mc:AlternateContent>
        <mc:Choice Requires="wps">
          <w:drawing>
            <wp:anchor distT="0" distB="0" distL="0" distR="0" simplePos="0" relativeHeight="251656192" behindDoc="0" locked="1" layoutInCell="1" allowOverlap="1" wp14:anchorId="514BE3BA" wp14:editId="676C3475">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721858F" w14:textId="77777777" w:rsidR="00E0413A" w:rsidRDefault="00F55E4C">
                          <w:pPr>
                            <w:spacing w:line="240" w:lineRule="auto"/>
                          </w:pPr>
                          <w:r>
                            <w:rPr>
                              <w:noProof/>
                            </w:rPr>
                            <w:drawing>
                              <wp:inline distT="0" distB="0" distL="0" distR="0" wp14:anchorId="3D7D347B" wp14:editId="0753337F">
                                <wp:extent cx="467995" cy="1583865"/>
                                <wp:effectExtent l="0" t="0" r="0" b="0"/>
                                <wp:docPr id="93268826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14BE3BA"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721858F" w14:textId="77777777" w:rsidR="00E0413A" w:rsidRDefault="00F55E4C">
                    <w:pPr>
                      <w:spacing w:line="240" w:lineRule="auto"/>
                    </w:pPr>
                    <w:r>
                      <w:rPr>
                        <w:noProof/>
                      </w:rPr>
                      <w:drawing>
                        <wp:inline distT="0" distB="0" distL="0" distR="0" wp14:anchorId="3D7D347B" wp14:editId="0753337F">
                          <wp:extent cx="467995" cy="1583865"/>
                          <wp:effectExtent l="0" t="0" r="0" b="0"/>
                          <wp:docPr id="93268826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D254DD6" wp14:editId="5B27E2B5">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282B9D9" w14:textId="77777777" w:rsidR="00E0413A" w:rsidRDefault="00F55E4C">
                          <w:pPr>
                            <w:spacing w:line="240" w:lineRule="auto"/>
                          </w:pPr>
                          <w:r>
                            <w:rPr>
                              <w:noProof/>
                            </w:rPr>
                            <w:drawing>
                              <wp:inline distT="0" distB="0" distL="0" distR="0" wp14:anchorId="1DEB3654" wp14:editId="638FE7EA">
                                <wp:extent cx="2339975" cy="1582834"/>
                                <wp:effectExtent l="0" t="0" r="0" b="0"/>
                                <wp:docPr id="1810093737"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D254DD6"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282B9D9" w14:textId="77777777" w:rsidR="00E0413A" w:rsidRDefault="00F55E4C">
                    <w:pPr>
                      <w:spacing w:line="240" w:lineRule="auto"/>
                    </w:pPr>
                    <w:r>
                      <w:rPr>
                        <w:noProof/>
                      </w:rPr>
                      <w:drawing>
                        <wp:inline distT="0" distB="0" distL="0" distR="0" wp14:anchorId="1DEB3654" wp14:editId="638FE7EA">
                          <wp:extent cx="2339975" cy="1582834"/>
                          <wp:effectExtent l="0" t="0" r="0" b="0"/>
                          <wp:docPr id="1810093737"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4311D09" wp14:editId="0B33AF9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53068CD" w14:textId="77777777" w:rsidR="00E0413A" w:rsidRDefault="00F55E4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4311D09"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53068CD" w14:textId="77777777" w:rsidR="00E0413A" w:rsidRDefault="00F55E4C">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8E44571" wp14:editId="4848D71E">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A6AF4D7" w14:textId="77777777" w:rsidR="00E0413A" w:rsidRDefault="00F55E4C">
                          <w:r>
                            <w:t>Aan de Voorzitter van de Tweede Kamer</w:t>
                          </w:r>
                        </w:p>
                        <w:p w14:paraId="560F51D1" w14:textId="630B3F24" w:rsidR="00E0413A" w:rsidRDefault="00F55E4C">
                          <w:r>
                            <w:t xml:space="preserve">der </w:t>
                          </w:r>
                          <w:r>
                            <w:t>Staten-Generaal</w:t>
                          </w:r>
                        </w:p>
                        <w:p w14:paraId="24C29FF6" w14:textId="77777777" w:rsidR="00E0413A" w:rsidRDefault="00F55E4C">
                          <w:r>
                            <w:t>Postbus 20018</w:t>
                          </w:r>
                        </w:p>
                        <w:p w14:paraId="597F5C75" w14:textId="77777777" w:rsidR="00E0413A" w:rsidRDefault="00F55E4C">
                          <w:r>
                            <w:t>2500 EA  DEN HAAG</w:t>
                          </w:r>
                        </w:p>
                      </w:txbxContent>
                    </wps:txbx>
                    <wps:bodyPr vert="horz" wrap="square" lIns="0" tIns="0" rIns="0" bIns="0" anchor="t" anchorCtr="0"/>
                  </wps:wsp>
                </a:graphicData>
              </a:graphic>
            </wp:anchor>
          </w:drawing>
        </mc:Choice>
        <mc:Fallback>
          <w:pict>
            <v:shape w14:anchorId="58E44571"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A6AF4D7" w14:textId="77777777" w:rsidR="00E0413A" w:rsidRDefault="00F55E4C">
                    <w:r>
                      <w:t>Aan de Voorzitter van de Tweede Kamer</w:t>
                    </w:r>
                  </w:p>
                  <w:p w14:paraId="560F51D1" w14:textId="630B3F24" w:rsidR="00E0413A" w:rsidRDefault="00F55E4C">
                    <w:r>
                      <w:t xml:space="preserve">der </w:t>
                    </w:r>
                    <w:r>
                      <w:t>Staten-Generaal</w:t>
                    </w:r>
                  </w:p>
                  <w:p w14:paraId="24C29FF6" w14:textId="77777777" w:rsidR="00E0413A" w:rsidRDefault="00F55E4C">
                    <w:r>
                      <w:t>Postbus 20018</w:t>
                    </w:r>
                  </w:p>
                  <w:p w14:paraId="597F5C75" w14:textId="77777777" w:rsidR="00E0413A" w:rsidRDefault="00F55E4C">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D717649" wp14:editId="6F692C09">
              <wp:simplePos x="0" y="0"/>
              <wp:positionH relativeFrom="page">
                <wp:posOffset>1005840</wp:posOffset>
              </wp:positionH>
              <wp:positionV relativeFrom="paragraph">
                <wp:posOffset>3352800</wp:posOffset>
              </wp:positionV>
              <wp:extent cx="4780280" cy="52578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0280" cy="52578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E0413A" w14:paraId="0D44698E" w14:textId="77777777">
                            <w:trPr>
                              <w:trHeight w:val="240"/>
                            </w:trPr>
                            <w:tc>
                              <w:tcPr>
                                <w:tcW w:w="1140" w:type="dxa"/>
                              </w:tcPr>
                              <w:p w14:paraId="6B7D6AE4" w14:textId="77777777" w:rsidR="00E0413A" w:rsidRDefault="00F55E4C">
                                <w:r>
                                  <w:t>Datum</w:t>
                                </w:r>
                              </w:p>
                            </w:tc>
                            <w:tc>
                              <w:tcPr>
                                <w:tcW w:w="5918" w:type="dxa"/>
                              </w:tcPr>
                              <w:p w14:paraId="457AA623" w14:textId="15691DB1" w:rsidR="00E0413A" w:rsidRDefault="00B560D2">
                                <w:r>
                                  <w:t>1 september 2026</w:t>
                                </w:r>
                              </w:p>
                            </w:tc>
                          </w:tr>
                          <w:tr w:rsidR="00E0413A" w14:paraId="3B98B47C" w14:textId="77777777">
                            <w:trPr>
                              <w:trHeight w:val="240"/>
                            </w:trPr>
                            <w:tc>
                              <w:tcPr>
                                <w:tcW w:w="1140" w:type="dxa"/>
                              </w:tcPr>
                              <w:p w14:paraId="14922216" w14:textId="77777777" w:rsidR="00E0413A" w:rsidRDefault="00F55E4C">
                                <w:r>
                                  <w:t>Betreft</w:t>
                                </w:r>
                              </w:p>
                            </w:tc>
                            <w:tc>
                              <w:tcPr>
                                <w:tcW w:w="5918" w:type="dxa"/>
                              </w:tcPr>
                              <w:p w14:paraId="453273FE" w14:textId="6D31879A" w:rsidR="00E0413A" w:rsidRDefault="00375420">
                                <w:r>
                                  <w:t>Antwoorden Kam</w:t>
                                </w:r>
                                <w:r w:rsidR="00342F1E">
                                  <w:t>ervragen over de zorgelijke AI-beelden die worden gemaakt van jonge vrouwen</w:t>
                                </w:r>
                              </w:p>
                            </w:tc>
                          </w:tr>
                        </w:tbl>
                        <w:p w14:paraId="6C50D163" w14:textId="77777777" w:rsidR="000619A0" w:rsidRDefault="000619A0"/>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17649" id="1670fa0c-13cb-45ec-92be-ef1f34d237c5" o:spid="_x0000_s1034" type="#_x0000_t202" style="position:absolute;margin-left:79.2pt;margin-top:264pt;width:376.4pt;height:41.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E0413A" w14:paraId="0D44698E" w14:textId="77777777">
                      <w:trPr>
                        <w:trHeight w:val="240"/>
                      </w:trPr>
                      <w:tc>
                        <w:tcPr>
                          <w:tcW w:w="1140" w:type="dxa"/>
                        </w:tcPr>
                        <w:p w14:paraId="6B7D6AE4" w14:textId="77777777" w:rsidR="00E0413A" w:rsidRDefault="00F55E4C">
                          <w:r>
                            <w:t>Datum</w:t>
                          </w:r>
                        </w:p>
                      </w:tc>
                      <w:tc>
                        <w:tcPr>
                          <w:tcW w:w="5918" w:type="dxa"/>
                        </w:tcPr>
                        <w:p w14:paraId="457AA623" w14:textId="15691DB1" w:rsidR="00E0413A" w:rsidRDefault="00B560D2">
                          <w:r>
                            <w:t>1 september 2026</w:t>
                          </w:r>
                        </w:p>
                      </w:tc>
                    </w:tr>
                    <w:tr w:rsidR="00E0413A" w14:paraId="3B98B47C" w14:textId="77777777">
                      <w:trPr>
                        <w:trHeight w:val="240"/>
                      </w:trPr>
                      <w:tc>
                        <w:tcPr>
                          <w:tcW w:w="1140" w:type="dxa"/>
                        </w:tcPr>
                        <w:p w14:paraId="14922216" w14:textId="77777777" w:rsidR="00E0413A" w:rsidRDefault="00F55E4C">
                          <w:r>
                            <w:t>Betreft</w:t>
                          </w:r>
                        </w:p>
                      </w:tc>
                      <w:tc>
                        <w:tcPr>
                          <w:tcW w:w="5918" w:type="dxa"/>
                        </w:tcPr>
                        <w:p w14:paraId="453273FE" w14:textId="6D31879A" w:rsidR="00E0413A" w:rsidRDefault="00375420">
                          <w:r>
                            <w:t>Antwoorden Kam</w:t>
                          </w:r>
                          <w:r w:rsidR="00342F1E">
                            <w:t>ervragen over de zorgelijke AI-beelden die worden gemaakt van jonge vrouwen</w:t>
                          </w:r>
                        </w:p>
                      </w:tc>
                    </w:tr>
                  </w:tbl>
                  <w:p w14:paraId="6C50D163" w14:textId="77777777" w:rsidR="000619A0" w:rsidRDefault="000619A0"/>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6B8058C" wp14:editId="0CB9CD44">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5D87271" w14:textId="77777777" w:rsidR="00E0413A" w:rsidRDefault="00F55E4C">
                          <w:pPr>
                            <w:pStyle w:val="Referentiegegevensbold"/>
                          </w:pPr>
                          <w:r>
                            <w:t>Directoraat-Generaal Rechtspleging en Rechtshandhaving</w:t>
                          </w:r>
                        </w:p>
                        <w:p w14:paraId="4BAB2DCB" w14:textId="77777777" w:rsidR="00E0413A" w:rsidRDefault="00F55E4C">
                          <w:pPr>
                            <w:pStyle w:val="Referentiegegevens"/>
                          </w:pPr>
                          <w:r>
                            <w:t>Directie Rechtshandhaving en Criminaliteitsbestrijding</w:t>
                          </w:r>
                        </w:p>
                        <w:p w14:paraId="0108AF4C" w14:textId="77777777" w:rsidR="00E0413A" w:rsidRDefault="00E0413A">
                          <w:pPr>
                            <w:pStyle w:val="WitregelW1"/>
                          </w:pPr>
                        </w:p>
                        <w:p w14:paraId="4539B553" w14:textId="77777777" w:rsidR="00E0413A" w:rsidRPr="00951C0A" w:rsidRDefault="00F55E4C">
                          <w:pPr>
                            <w:pStyle w:val="Referentiegegevens"/>
                            <w:rPr>
                              <w:lang w:val="de-DE"/>
                            </w:rPr>
                          </w:pPr>
                          <w:proofErr w:type="spellStart"/>
                          <w:r w:rsidRPr="00951C0A">
                            <w:rPr>
                              <w:lang w:val="de-DE"/>
                            </w:rPr>
                            <w:t>Turfmarkt</w:t>
                          </w:r>
                          <w:proofErr w:type="spellEnd"/>
                          <w:r w:rsidRPr="00951C0A">
                            <w:rPr>
                              <w:lang w:val="de-DE"/>
                            </w:rPr>
                            <w:t xml:space="preserve"> 147</w:t>
                          </w:r>
                        </w:p>
                        <w:p w14:paraId="51EE0C44" w14:textId="77777777" w:rsidR="00E0413A" w:rsidRPr="00951C0A" w:rsidRDefault="00F55E4C">
                          <w:pPr>
                            <w:pStyle w:val="Referentiegegevens"/>
                            <w:rPr>
                              <w:lang w:val="de-DE"/>
                            </w:rPr>
                          </w:pPr>
                          <w:r w:rsidRPr="00951C0A">
                            <w:rPr>
                              <w:lang w:val="de-DE"/>
                            </w:rPr>
                            <w:t>2511 DP  Den Haag</w:t>
                          </w:r>
                        </w:p>
                        <w:p w14:paraId="34596D36" w14:textId="77777777" w:rsidR="00E0413A" w:rsidRPr="00951C0A" w:rsidRDefault="00F55E4C">
                          <w:pPr>
                            <w:pStyle w:val="Referentiegegevens"/>
                            <w:rPr>
                              <w:lang w:val="de-DE"/>
                            </w:rPr>
                          </w:pPr>
                          <w:r w:rsidRPr="00951C0A">
                            <w:rPr>
                              <w:lang w:val="de-DE"/>
                            </w:rPr>
                            <w:t>Postbus 20301</w:t>
                          </w:r>
                        </w:p>
                        <w:p w14:paraId="65BF88A8" w14:textId="77777777" w:rsidR="00E0413A" w:rsidRPr="00951C0A" w:rsidRDefault="00F55E4C">
                          <w:pPr>
                            <w:pStyle w:val="Referentiegegevens"/>
                            <w:rPr>
                              <w:lang w:val="de-DE"/>
                            </w:rPr>
                          </w:pPr>
                          <w:r w:rsidRPr="00951C0A">
                            <w:rPr>
                              <w:lang w:val="de-DE"/>
                            </w:rPr>
                            <w:t>2500 EH  Den Haag</w:t>
                          </w:r>
                        </w:p>
                        <w:p w14:paraId="7FEA7F47" w14:textId="77777777" w:rsidR="00E0413A" w:rsidRPr="00951C0A" w:rsidRDefault="00F55E4C">
                          <w:pPr>
                            <w:pStyle w:val="Referentiegegevens"/>
                            <w:rPr>
                              <w:lang w:val="de-DE"/>
                            </w:rPr>
                          </w:pPr>
                          <w:r w:rsidRPr="00951C0A">
                            <w:rPr>
                              <w:lang w:val="de-DE"/>
                            </w:rPr>
                            <w:t>www.rijksoverheid.nl/jenv</w:t>
                          </w:r>
                        </w:p>
                        <w:p w14:paraId="6221B65C" w14:textId="77777777" w:rsidR="00E0413A" w:rsidRPr="00951C0A" w:rsidRDefault="00E0413A">
                          <w:pPr>
                            <w:pStyle w:val="WitregelW1"/>
                            <w:rPr>
                              <w:lang w:val="de-DE"/>
                            </w:rPr>
                          </w:pPr>
                        </w:p>
                        <w:p w14:paraId="0D1AFC8E" w14:textId="77777777" w:rsidR="00E0413A" w:rsidRPr="00951C0A" w:rsidRDefault="00E0413A">
                          <w:pPr>
                            <w:pStyle w:val="WitregelW2"/>
                            <w:rPr>
                              <w:lang w:val="de-DE"/>
                            </w:rPr>
                          </w:pPr>
                        </w:p>
                        <w:p w14:paraId="5F577899" w14:textId="77777777" w:rsidR="00E0413A" w:rsidRDefault="00F55E4C">
                          <w:pPr>
                            <w:pStyle w:val="Referentiegegevensbold"/>
                          </w:pPr>
                          <w:r>
                            <w:t>Onze referentie</w:t>
                          </w:r>
                        </w:p>
                        <w:p w14:paraId="39BA7B72" w14:textId="597A1229" w:rsidR="00E0413A" w:rsidRDefault="00C2254D">
                          <w:pPr>
                            <w:pStyle w:val="Referentiegegevens"/>
                          </w:pPr>
                          <w:r>
                            <w:t>7</w:t>
                          </w:r>
                          <w:r w:rsidR="00EA6738">
                            <w:t>755273</w:t>
                          </w:r>
                        </w:p>
                        <w:p w14:paraId="421E938A" w14:textId="77777777" w:rsidR="00E0413A" w:rsidRDefault="00E0413A">
                          <w:pPr>
                            <w:pStyle w:val="WitregelW1"/>
                          </w:pPr>
                        </w:p>
                        <w:p w14:paraId="2A0EE7C8" w14:textId="77777777" w:rsidR="00E0413A" w:rsidRDefault="00F55E4C">
                          <w:pPr>
                            <w:pStyle w:val="Referentiegegevensbold"/>
                          </w:pPr>
                          <w:r>
                            <w:t xml:space="preserve">Uw </w:t>
                          </w:r>
                          <w:r>
                            <w:t>referentie</w:t>
                          </w:r>
                        </w:p>
                        <w:p w14:paraId="18DEA48C" w14:textId="77777777" w:rsidR="00E0413A" w:rsidRDefault="00F55E4C">
                          <w:pPr>
                            <w:pStyle w:val="Referentiegegevens"/>
                          </w:pPr>
                          <w:r>
                            <w:t>2026Z11361</w:t>
                          </w:r>
                        </w:p>
                      </w:txbxContent>
                    </wps:txbx>
                    <wps:bodyPr vert="horz" wrap="square" lIns="0" tIns="0" rIns="0" bIns="0" anchor="t" anchorCtr="0"/>
                  </wps:wsp>
                </a:graphicData>
              </a:graphic>
            </wp:anchor>
          </w:drawing>
        </mc:Choice>
        <mc:Fallback>
          <w:pict>
            <v:shape w14:anchorId="76B8058C"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5D87271" w14:textId="77777777" w:rsidR="00E0413A" w:rsidRDefault="00F55E4C">
                    <w:pPr>
                      <w:pStyle w:val="Referentiegegevensbold"/>
                    </w:pPr>
                    <w:r>
                      <w:t>Directoraat-Generaal Rechtspleging en Rechtshandhaving</w:t>
                    </w:r>
                  </w:p>
                  <w:p w14:paraId="4BAB2DCB" w14:textId="77777777" w:rsidR="00E0413A" w:rsidRDefault="00F55E4C">
                    <w:pPr>
                      <w:pStyle w:val="Referentiegegevens"/>
                    </w:pPr>
                    <w:r>
                      <w:t>Directie Rechtshandhaving en Criminaliteitsbestrijding</w:t>
                    </w:r>
                  </w:p>
                  <w:p w14:paraId="0108AF4C" w14:textId="77777777" w:rsidR="00E0413A" w:rsidRDefault="00E0413A">
                    <w:pPr>
                      <w:pStyle w:val="WitregelW1"/>
                    </w:pPr>
                  </w:p>
                  <w:p w14:paraId="4539B553" w14:textId="77777777" w:rsidR="00E0413A" w:rsidRPr="00951C0A" w:rsidRDefault="00F55E4C">
                    <w:pPr>
                      <w:pStyle w:val="Referentiegegevens"/>
                      <w:rPr>
                        <w:lang w:val="de-DE"/>
                      </w:rPr>
                    </w:pPr>
                    <w:proofErr w:type="spellStart"/>
                    <w:r w:rsidRPr="00951C0A">
                      <w:rPr>
                        <w:lang w:val="de-DE"/>
                      </w:rPr>
                      <w:t>Turfmarkt</w:t>
                    </w:r>
                    <w:proofErr w:type="spellEnd"/>
                    <w:r w:rsidRPr="00951C0A">
                      <w:rPr>
                        <w:lang w:val="de-DE"/>
                      </w:rPr>
                      <w:t xml:space="preserve"> 147</w:t>
                    </w:r>
                  </w:p>
                  <w:p w14:paraId="51EE0C44" w14:textId="77777777" w:rsidR="00E0413A" w:rsidRPr="00951C0A" w:rsidRDefault="00F55E4C">
                    <w:pPr>
                      <w:pStyle w:val="Referentiegegevens"/>
                      <w:rPr>
                        <w:lang w:val="de-DE"/>
                      </w:rPr>
                    </w:pPr>
                    <w:r w:rsidRPr="00951C0A">
                      <w:rPr>
                        <w:lang w:val="de-DE"/>
                      </w:rPr>
                      <w:t>2511 DP  Den Haag</w:t>
                    </w:r>
                  </w:p>
                  <w:p w14:paraId="34596D36" w14:textId="77777777" w:rsidR="00E0413A" w:rsidRPr="00951C0A" w:rsidRDefault="00F55E4C">
                    <w:pPr>
                      <w:pStyle w:val="Referentiegegevens"/>
                      <w:rPr>
                        <w:lang w:val="de-DE"/>
                      </w:rPr>
                    </w:pPr>
                    <w:r w:rsidRPr="00951C0A">
                      <w:rPr>
                        <w:lang w:val="de-DE"/>
                      </w:rPr>
                      <w:t>Postbus 20301</w:t>
                    </w:r>
                  </w:p>
                  <w:p w14:paraId="65BF88A8" w14:textId="77777777" w:rsidR="00E0413A" w:rsidRPr="00951C0A" w:rsidRDefault="00F55E4C">
                    <w:pPr>
                      <w:pStyle w:val="Referentiegegevens"/>
                      <w:rPr>
                        <w:lang w:val="de-DE"/>
                      </w:rPr>
                    </w:pPr>
                    <w:r w:rsidRPr="00951C0A">
                      <w:rPr>
                        <w:lang w:val="de-DE"/>
                      </w:rPr>
                      <w:t>2500 EH  Den Haag</w:t>
                    </w:r>
                  </w:p>
                  <w:p w14:paraId="7FEA7F47" w14:textId="77777777" w:rsidR="00E0413A" w:rsidRPr="00951C0A" w:rsidRDefault="00F55E4C">
                    <w:pPr>
                      <w:pStyle w:val="Referentiegegevens"/>
                      <w:rPr>
                        <w:lang w:val="de-DE"/>
                      </w:rPr>
                    </w:pPr>
                    <w:r w:rsidRPr="00951C0A">
                      <w:rPr>
                        <w:lang w:val="de-DE"/>
                      </w:rPr>
                      <w:t>www.rijksoverheid.nl/jenv</w:t>
                    </w:r>
                  </w:p>
                  <w:p w14:paraId="6221B65C" w14:textId="77777777" w:rsidR="00E0413A" w:rsidRPr="00951C0A" w:rsidRDefault="00E0413A">
                    <w:pPr>
                      <w:pStyle w:val="WitregelW1"/>
                      <w:rPr>
                        <w:lang w:val="de-DE"/>
                      </w:rPr>
                    </w:pPr>
                  </w:p>
                  <w:p w14:paraId="0D1AFC8E" w14:textId="77777777" w:rsidR="00E0413A" w:rsidRPr="00951C0A" w:rsidRDefault="00E0413A">
                    <w:pPr>
                      <w:pStyle w:val="WitregelW2"/>
                      <w:rPr>
                        <w:lang w:val="de-DE"/>
                      </w:rPr>
                    </w:pPr>
                  </w:p>
                  <w:p w14:paraId="5F577899" w14:textId="77777777" w:rsidR="00E0413A" w:rsidRDefault="00F55E4C">
                    <w:pPr>
                      <w:pStyle w:val="Referentiegegevensbold"/>
                    </w:pPr>
                    <w:r>
                      <w:t>Onze referentie</w:t>
                    </w:r>
                  </w:p>
                  <w:p w14:paraId="39BA7B72" w14:textId="597A1229" w:rsidR="00E0413A" w:rsidRDefault="00C2254D">
                    <w:pPr>
                      <w:pStyle w:val="Referentiegegevens"/>
                    </w:pPr>
                    <w:r>
                      <w:t>7</w:t>
                    </w:r>
                    <w:r w:rsidR="00EA6738">
                      <w:t>755273</w:t>
                    </w:r>
                  </w:p>
                  <w:p w14:paraId="421E938A" w14:textId="77777777" w:rsidR="00E0413A" w:rsidRDefault="00E0413A">
                    <w:pPr>
                      <w:pStyle w:val="WitregelW1"/>
                    </w:pPr>
                  </w:p>
                  <w:p w14:paraId="2A0EE7C8" w14:textId="77777777" w:rsidR="00E0413A" w:rsidRDefault="00F55E4C">
                    <w:pPr>
                      <w:pStyle w:val="Referentiegegevensbold"/>
                    </w:pPr>
                    <w:r>
                      <w:t xml:space="preserve">Uw </w:t>
                    </w:r>
                    <w:r>
                      <w:t>referentie</w:t>
                    </w:r>
                  </w:p>
                  <w:p w14:paraId="18DEA48C" w14:textId="77777777" w:rsidR="00E0413A" w:rsidRDefault="00F55E4C">
                    <w:pPr>
                      <w:pStyle w:val="Referentiegegevens"/>
                    </w:pPr>
                    <w:r>
                      <w:t>2026Z11361</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F04517D" wp14:editId="73B7138E">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9C75B00" w14:textId="77777777" w:rsidR="00E0413A" w:rsidRDefault="00F55E4C">
                          <w:pPr>
                            <w:pStyle w:val="Referentiegegevens"/>
                          </w:pPr>
                          <w:r>
                            <w:t xml:space="preserve">Pagina </w:t>
                          </w:r>
                          <w:r>
                            <w:fldChar w:fldCharType="begin"/>
                          </w:r>
                          <w:r>
                            <w:instrText>PAGE</w:instrText>
                          </w:r>
                          <w:r>
                            <w:fldChar w:fldCharType="separate"/>
                          </w:r>
                          <w:r w:rsidR="00E15519">
                            <w:rPr>
                              <w:noProof/>
                            </w:rPr>
                            <w:t>1</w:t>
                          </w:r>
                          <w:r>
                            <w:fldChar w:fldCharType="end"/>
                          </w:r>
                          <w:r>
                            <w:t xml:space="preserve"> van </w:t>
                          </w:r>
                          <w:r>
                            <w:fldChar w:fldCharType="begin"/>
                          </w:r>
                          <w:r>
                            <w:instrText>NUMPAGES</w:instrText>
                          </w:r>
                          <w:r>
                            <w:fldChar w:fldCharType="separate"/>
                          </w:r>
                          <w:r w:rsidR="00E15519">
                            <w:rPr>
                              <w:noProof/>
                            </w:rPr>
                            <w:t>1</w:t>
                          </w:r>
                          <w:r>
                            <w:fldChar w:fldCharType="end"/>
                          </w:r>
                        </w:p>
                      </w:txbxContent>
                    </wps:txbx>
                    <wps:bodyPr vert="horz" wrap="square" lIns="0" tIns="0" rIns="0" bIns="0" anchor="t" anchorCtr="0"/>
                  </wps:wsp>
                </a:graphicData>
              </a:graphic>
            </wp:anchor>
          </w:drawing>
        </mc:Choice>
        <mc:Fallback>
          <w:pict>
            <v:shape w14:anchorId="4F04517D"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39C75B00" w14:textId="77777777" w:rsidR="00E0413A" w:rsidRDefault="00F55E4C">
                    <w:pPr>
                      <w:pStyle w:val="Referentiegegevens"/>
                    </w:pPr>
                    <w:r>
                      <w:t xml:space="preserve">Pagina </w:t>
                    </w:r>
                    <w:r>
                      <w:fldChar w:fldCharType="begin"/>
                    </w:r>
                    <w:r>
                      <w:instrText>PAGE</w:instrText>
                    </w:r>
                    <w:r>
                      <w:fldChar w:fldCharType="separate"/>
                    </w:r>
                    <w:r w:rsidR="00E15519">
                      <w:rPr>
                        <w:noProof/>
                      </w:rPr>
                      <w:t>1</w:t>
                    </w:r>
                    <w:r>
                      <w:fldChar w:fldCharType="end"/>
                    </w:r>
                    <w:r>
                      <w:t xml:space="preserve"> van </w:t>
                    </w:r>
                    <w:r>
                      <w:fldChar w:fldCharType="begin"/>
                    </w:r>
                    <w:r>
                      <w:instrText>NUMPAGES</w:instrText>
                    </w:r>
                    <w:r>
                      <w:fldChar w:fldCharType="separate"/>
                    </w:r>
                    <w:r w:rsidR="00E15519">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5176250C" wp14:editId="3C781DF1">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492F682" w14:textId="77777777" w:rsidR="000619A0" w:rsidRDefault="000619A0"/>
                      </w:txbxContent>
                    </wps:txbx>
                    <wps:bodyPr vert="horz" wrap="square" lIns="0" tIns="0" rIns="0" bIns="0" anchor="t" anchorCtr="0"/>
                  </wps:wsp>
                </a:graphicData>
              </a:graphic>
            </wp:anchor>
          </w:drawing>
        </mc:Choice>
        <mc:Fallback>
          <w:pict>
            <v:shape w14:anchorId="5176250C"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4492F682" w14:textId="77777777" w:rsidR="000619A0" w:rsidRDefault="000619A0"/>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7FBE81"/>
    <w:multiLevelType w:val="multilevel"/>
    <w:tmpl w:val="6590F1D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C750FDF"/>
    <w:multiLevelType w:val="multilevel"/>
    <w:tmpl w:val="40CF383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F3679DDE"/>
    <w:multiLevelType w:val="multilevel"/>
    <w:tmpl w:val="91DD65E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FA98BAAE"/>
    <w:multiLevelType w:val="multilevel"/>
    <w:tmpl w:val="8E387D7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259870609">
    <w:abstractNumId w:val="1"/>
  </w:num>
  <w:num w:numId="2" w16cid:durableId="1793816125">
    <w:abstractNumId w:val="2"/>
  </w:num>
  <w:num w:numId="3" w16cid:durableId="625311132">
    <w:abstractNumId w:val="3"/>
  </w:num>
  <w:num w:numId="4" w16cid:durableId="961153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13A"/>
    <w:rsid w:val="000619A0"/>
    <w:rsid w:val="000B30E4"/>
    <w:rsid w:val="0033672D"/>
    <w:rsid w:val="00342F1E"/>
    <w:rsid w:val="00375420"/>
    <w:rsid w:val="003A4C6A"/>
    <w:rsid w:val="00421015"/>
    <w:rsid w:val="00554E2B"/>
    <w:rsid w:val="0056627D"/>
    <w:rsid w:val="005F0579"/>
    <w:rsid w:val="006611B9"/>
    <w:rsid w:val="00684056"/>
    <w:rsid w:val="006F1034"/>
    <w:rsid w:val="00713347"/>
    <w:rsid w:val="00786765"/>
    <w:rsid w:val="007B0A78"/>
    <w:rsid w:val="008603BB"/>
    <w:rsid w:val="008A41BE"/>
    <w:rsid w:val="008E28CC"/>
    <w:rsid w:val="00951C0A"/>
    <w:rsid w:val="009740B4"/>
    <w:rsid w:val="009D25AB"/>
    <w:rsid w:val="00A140C8"/>
    <w:rsid w:val="00A209A5"/>
    <w:rsid w:val="00A25C2B"/>
    <w:rsid w:val="00A9597A"/>
    <w:rsid w:val="00B560D2"/>
    <w:rsid w:val="00BB5E64"/>
    <w:rsid w:val="00C0628E"/>
    <w:rsid w:val="00C2254D"/>
    <w:rsid w:val="00D6088F"/>
    <w:rsid w:val="00E0413A"/>
    <w:rsid w:val="00E15519"/>
    <w:rsid w:val="00EA6738"/>
    <w:rsid w:val="00EA6E70"/>
    <w:rsid w:val="00EE047C"/>
    <w:rsid w:val="00F01045"/>
    <w:rsid w:val="00F55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3CF69"/>
  <w15:docId w15:val="{792179A5-3A4E-4AEB-B25C-EB49505C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155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15519"/>
    <w:rPr>
      <w:rFonts w:ascii="Verdana" w:hAnsi="Verdana"/>
      <w:color w:val="000000"/>
      <w:sz w:val="18"/>
      <w:szCs w:val="18"/>
    </w:rPr>
  </w:style>
  <w:style w:type="paragraph" w:styleId="Voettekst">
    <w:name w:val="footer"/>
    <w:basedOn w:val="Standaard"/>
    <w:link w:val="VoettekstChar"/>
    <w:uiPriority w:val="99"/>
    <w:unhideWhenUsed/>
    <w:rsid w:val="00E155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15519"/>
    <w:rPr>
      <w:rFonts w:ascii="Verdana" w:hAnsi="Verdana"/>
      <w:color w:val="000000"/>
      <w:sz w:val="18"/>
      <w:szCs w:val="18"/>
    </w:rPr>
  </w:style>
  <w:style w:type="paragraph" w:styleId="Geenafstand">
    <w:name w:val="No Spacing"/>
    <w:uiPriority w:val="1"/>
    <w:qFormat/>
    <w:rsid w:val="00951C0A"/>
    <w:pPr>
      <w:autoSpaceDN/>
      <w:textAlignment w:val="auto"/>
    </w:pPr>
    <w:rPr>
      <w:rFonts w:asciiTheme="minorHAnsi" w:eastAsiaTheme="minorHAnsi" w:hAnsiTheme="minorHAnsi" w:cstheme="minorBidi"/>
      <w:sz w:val="22"/>
      <w:szCs w:val="22"/>
      <w:lang w:eastAsia="en-US"/>
    </w:rPr>
  </w:style>
  <w:style w:type="character" w:customStyle="1" w:styleId="VoetnoottekstChar">
    <w:name w:val="Voetnoottekst Char"/>
    <w:basedOn w:val="Standaardalinea-lettertype"/>
    <w:link w:val="Voetnoottekst"/>
    <w:uiPriority w:val="99"/>
    <w:rsid w:val="00951C0A"/>
    <w:rPr>
      <w:rFonts w:ascii="Verdana" w:hAnsi="Verdana"/>
      <w:sz w:val="13"/>
      <w:szCs w:val="13"/>
    </w:rPr>
  </w:style>
  <w:style w:type="character" w:styleId="Voetnootmarkering">
    <w:name w:val="footnote reference"/>
    <w:basedOn w:val="Standaardalinea-lettertype"/>
    <w:uiPriority w:val="99"/>
    <w:semiHidden/>
    <w:unhideWhenUsed/>
    <w:rsid w:val="00951C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netherlands.representation.ec.europa.eu/nieuws/ai-europese-boete-van-120-miljoen-euro-voor-x-wegens-schending-van-de-digitale-regels-2025-12-05-0_nl" TargetMode="External"/><Relationship Id="rId1" Type="http://schemas.openxmlformats.org/officeDocument/2006/relationships/hyperlink" Target="https://netherlands.representation.ec.europa.eu/nieuws/ai-europese-boete-van-120-miljoen-euro-voor-x-wegens-schending-van-de-digitale-regels-2025-12-05-0_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3139</ap:Words>
  <ap:Characters>17268</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2026-09-01T08:47:00.0000000Z</dcterms:created>
  <dcterms:modified xsi:type="dcterms:W3CDTF">2026-09-01T08:51:00.0000000Z</dcterms:modified>
  <dc:description>------------------------</dc:description>
  <dc:subject/>
  <keywords/>
  <version/>
  <category/>
</coreProperties>
</file>