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39C" w:rsidP="009A5A28" w:rsidRDefault="00B67B91" w14:paraId="7E4888D4" w14:textId="3E7E6492">
      <w:r w:rsidRPr="00B67B91">
        <w:t>Geachte Voorzitter,</w:t>
      </w:r>
    </w:p>
    <w:p w:rsidR="00B67B91" w:rsidP="009A5A28" w:rsidRDefault="00B67B91" w14:paraId="0DB9EF6F" w14:textId="77777777"/>
    <w:p w:rsidR="009A5A28" w:rsidP="009A5A28" w:rsidRDefault="00B67B91" w14:paraId="5FD3604D" w14:textId="336B3B74">
      <w:r>
        <w:t>Middels deze brief wil ik u op de hoogte brengen van de voortgang van de wijziging van de definitie van Onderneming in Moeilijkheden (OIM).</w:t>
      </w:r>
      <w:r w:rsidR="009A5A28">
        <w:t xml:space="preserve"> Zoals ik meermaals aan u heb aangegeven</w:t>
      </w:r>
      <w:r w:rsidR="00684B6C">
        <w:t>,</w:t>
      </w:r>
      <w:r w:rsidR="009A5A28">
        <w:t xml:space="preserve"> vind ik dit een groot probleem en </w:t>
      </w:r>
      <w:r w:rsidR="00684B6C">
        <w:t xml:space="preserve">blijf </w:t>
      </w:r>
      <w:r w:rsidR="009A5A28">
        <w:t xml:space="preserve">me </w:t>
      </w:r>
      <w:r w:rsidR="00751A4C">
        <w:t xml:space="preserve">daarom </w:t>
      </w:r>
      <w:r w:rsidR="009A5A28">
        <w:t>in</w:t>
      </w:r>
      <w:r w:rsidR="00684B6C">
        <w:t>zetten</w:t>
      </w:r>
      <w:r w:rsidR="009A5A28">
        <w:t xml:space="preserve"> voor aanpassing van deze definitie. </w:t>
      </w:r>
    </w:p>
    <w:p w:rsidR="00B67B91" w:rsidP="009A5A28" w:rsidRDefault="00B67B91" w14:paraId="4C968067" w14:textId="77777777"/>
    <w:p w:rsidR="00751A4C" w:rsidP="00751A4C" w:rsidRDefault="00751A4C" w14:paraId="765141A7" w14:textId="43C0F990">
      <w:r>
        <w:t xml:space="preserve">In de brief </w:t>
      </w:r>
      <w:r w:rsidRPr="00B67B91">
        <w:rPr>
          <w:i/>
          <w:iCs/>
        </w:rPr>
        <w:t>Reactie op vragen ten aanzien van de definitie van Onderneming in Moeilijkheden</w:t>
      </w:r>
      <w:r>
        <w:rPr>
          <w:i/>
          <w:iCs/>
        </w:rPr>
        <w:t xml:space="preserve"> </w:t>
      </w:r>
      <w:r w:rsidR="00373552">
        <w:t xml:space="preserve">van </w:t>
      </w:r>
      <w:r>
        <w:t xml:space="preserve">24 april jl. heb ik aangegeven </w:t>
      </w:r>
      <w:r w:rsidR="00373552">
        <w:t xml:space="preserve">dat </w:t>
      </w:r>
      <w:r w:rsidRPr="00B67B91">
        <w:t>ik de opdracht</w:t>
      </w:r>
      <w:r>
        <w:t xml:space="preserve"> heb</w:t>
      </w:r>
      <w:r w:rsidRPr="00B67B91">
        <w:t xml:space="preserve"> gegeven te starten met voorbereidende werkzaamheden</w:t>
      </w:r>
      <w:r w:rsidR="00895597">
        <w:t xml:space="preserve"> voor anticiperend handelen. </w:t>
      </w:r>
      <w:r w:rsidR="000E22B6">
        <w:t>Op deze manier kan i</w:t>
      </w:r>
      <w:r w:rsidRPr="00B67B91">
        <w:t>k snel overgaan tot anticiperend handelen wanneer de E</w:t>
      </w:r>
      <w:r>
        <w:t xml:space="preserve">uropese </w:t>
      </w:r>
      <w:r w:rsidRPr="00B67B91">
        <w:t>C</w:t>
      </w:r>
      <w:r>
        <w:t>ommissie (EC)</w:t>
      </w:r>
      <w:r w:rsidRPr="00B67B91">
        <w:t xml:space="preserve"> een definitief voorstel van de Algemene </w:t>
      </w:r>
      <w:r w:rsidR="000E22B6">
        <w:t>G</w:t>
      </w:r>
      <w:r w:rsidRPr="00B67B91">
        <w:t xml:space="preserve">roepsvrijstellingsverordening </w:t>
      </w:r>
      <w:r w:rsidR="00905C7F">
        <w:t>(</w:t>
      </w:r>
      <w:r w:rsidRPr="00B67B91">
        <w:t>AGVV</w:t>
      </w:r>
      <w:r w:rsidR="00905C7F">
        <w:t>)</w:t>
      </w:r>
      <w:r w:rsidRPr="00B67B91">
        <w:t xml:space="preserve"> presenteert.</w:t>
      </w:r>
      <w:r>
        <w:t xml:space="preserve"> </w:t>
      </w:r>
    </w:p>
    <w:p w:rsidR="00751A4C" w:rsidP="009A5A28" w:rsidRDefault="00751A4C" w14:paraId="6A615377" w14:textId="77777777"/>
    <w:p w:rsidRPr="00B67B91" w:rsidR="00B67B91" w:rsidP="009A5A28" w:rsidRDefault="00751A4C" w14:paraId="184B8047" w14:textId="3B1AFAB8">
      <w:r>
        <w:t xml:space="preserve">Op </w:t>
      </w:r>
      <w:r w:rsidR="00B67B91">
        <w:t xml:space="preserve">17 juli jl. heeft de EC een </w:t>
      </w:r>
      <w:r w:rsidR="00905C7F">
        <w:t xml:space="preserve">tweede </w:t>
      </w:r>
      <w:r w:rsidR="00B67B91">
        <w:t xml:space="preserve">conceptversie </w:t>
      </w:r>
      <w:r w:rsidR="005034F8">
        <w:t xml:space="preserve">van de AGVV </w:t>
      </w:r>
      <w:r w:rsidR="00B67B91">
        <w:t xml:space="preserve">met de lidstaten (LS) gedeeld. Daarnaast heeft de EC 24 juli jl. een publieke consultatie geopend </w:t>
      </w:r>
      <w:r w:rsidR="00905C7F">
        <w:t xml:space="preserve">over de herziening van de </w:t>
      </w:r>
      <w:r w:rsidR="009A5A28">
        <w:t>Richtsnoer</w:t>
      </w:r>
      <w:r w:rsidR="009A63C0">
        <w:t>en</w:t>
      </w:r>
      <w:r w:rsidR="009A5A28">
        <w:t xml:space="preserve"> </w:t>
      </w:r>
      <w:r w:rsidRPr="00B67B91" w:rsidR="00B67B91">
        <w:t xml:space="preserve">Reddings- en </w:t>
      </w:r>
      <w:r w:rsidR="009A5A28">
        <w:t>H</w:t>
      </w:r>
      <w:r w:rsidRPr="00B67B91" w:rsidR="00B67B91">
        <w:t>erstructureringssteun</w:t>
      </w:r>
      <w:r w:rsidR="009A5A28">
        <w:t xml:space="preserve"> (RRH)</w:t>
      </w:r>
      <w:r w:rsidR="00B67B91">
        <w:t xml:space="preserve">. In beide stukken heeft de EC gepoogd tegemoet te komen aan de oproep voor het verruimen van het </w:t>
      </w:r>
      <w:r w:rsidR="00B800E2">
        <w:t xml:space="preserve">begrip </w:t>
      </w:r>
      <w:r w:rsidR="00B67B91">
        <w:rPr>
          <w:i/>
          <w:iCs/>
        </w:rPr>
        <w:t>eigen vermogen</w:t>
      </w:r>
      <w:r w:rsidR="00B67B91">
        <w:t xml:space="preserve"> </w:t>
      </w:r>
      <w:r w:rsidR="003930A2">
        <w:t>in de OIM-definitie</w:t>
      </w:r>
      <w:r w:rsidR="00711FA9">
        <w:t xml:space="preserve">. Dit </w:t>
      </w:r>
      <w:r w:rsidR="00862729">
        <w:t xml:space="preserve">sluit aan bij de oproep </w:t>
      </w:r>
      <w:r w:rsidR="00B67B91">
        <w:t>in het</w:t>
      </w:r>
      <w:r w:rsidRPr="00B67B91" w:rsidR="00B67B91">
        <w:t xml:space="preserve"> gezamenlijke paper</w:t>
      </w:r>
      <w:r w:rsidR="007B7C3D">
        <w:t xml:space="preserve"> van Nederland samen met </w:t>
      </w:r>
      <w:r w:rsidRPr="007B7C3D" w:rsidR="007B7C3D">
        <w:t xml:space="preserve">Duitsland, Letland, Luxemburg, Polen, Slowakije, </w:t>
      </w:r>
      <w:r w:rsidRPr="007B7C3D" w:rsidR="00A3091E">
        <w:t>Spanje</w:t>
      </w:r>
      <w:r w:rsidR="00A3091E">
        <w:t xml:space="preserve"> en</w:t>
      </w:r>
      <w:r w:rsidRPr="007B7C3D" w:rsidR="00A3091E">
        <w:t xml:space="preserve"> </w:t>
      </w:r>
      <w:r w:rsidRPr="007B7C3D" w:rsidR="007B7C3D">
        <w:t>Tsjechië</w:t>
      </w:r>
      <w:r w:rsidR="007B7C3D">
        <w:rPr>
          <w:rStyle w:val="Voetnootmarkering"/>
        </w:rPr>
        <w:footnoteReference w:id="1"/>
      </w:r>
      <w:r w:rsidR="00B67B91">
        <w:t>.</w:t>
      </w:r>
    </w:p>
    <w:p w:rsidR="00721AE1" w:rsidP="009A5A28" w:rsidRDefault="00721AE1" w14:paraId="3FB63AEE" w14:textId="77777777"/>
    <w:p w:rsidR="007B7C3D" w:rsidP="009A5A28" w:rsidRDefault="007B7C3D" w14:paraId="652196CE" w14:textId="1F7754DB">
      <w:r w:rsidRPr="007B7C3D">
        <w:t xml:space="preserve">De Commissie erkent </w:t>
      </w:r>
      <w:r w:rsidR="007B0BD7">
        <w:t xml:space="preserve">in de preambule </w:t>
      </w:r>
      <w:r w:rsidR="009A63C0">
        <w:t xml:space="preserve">van de AGVV </w:t>
      </w:r>
      <w:r w:rsidRPr="007B7C3D">
        <w:t>dat innovatieve startups een bedrijfsmodel hanteren dat resulteert in een kapitaalstructuur waardoor ze</w:t>
      </w:r>
      <w:r>
        <w:t xml:space="preserve">, onder de huidige definitie, </w:t>
      </w:r>
      <w:r w:rsidRPr="007B7C3D">
        <w:t xml:space="preserve">mogelijk als </w:t>
      </w:r>
      <w:r w:rsidR="003930A2">
        <w:t>OIM</w:t>
      </w:r>
      <w:r w:rsidRPr="007B7C3D">
        <w:t xml:space="preserve"> worden aangemerkt</w:t>
      </w:r>
      <w:r w:rsidR="00A10DC4">
        <w:t xml:space="preserve">, terwijl zij in </w:t>
      </w:r>
      <w:r w:rsidRPr="007B7C3D">
        <w:t xml:space="preserve">werkelijkheid </w:t>
      </w:r>
      <w:r w:rsidR="00A10DC4">
        <w:t xml:space="preserve">geen risico </w:t>
      </w:r>
      <w:r w:rsidR="00684B6C">
        <w:t xml:space="preserve">lopen </w:t>
      </w:r>
      <w:r w:rsidR="00A10DC4">
        <w:t xml:space="preserve">om op </w:t>
      </w:r>
      <w:r w:rsidRPr="007B7C3D">
        <w:t xml:space="preserve">korte of middellange termijn failliet te gaan. </w:t>
      </w:r>
    </w:p>
    <w:p w:rsidR="007B7C3D" w:rsidP="009A5A28" w:rsidRDefault="007B7C3D" w14:paraId="787522C2" w14:textId="77777777"/>
    <w:p w:rsidR="0060440F" w:rsidP="008268F9" w:rsidRDefault="0060440F" w14:paraId="04DEE010" w14:textId="7D79BB34">
      <w:r w:rsidRPr="00373552">
        <w:rPr>
          <w:lang w:val="en-US"/>
        </w:rPr>
        <w:t>I</w:t>
      </w:r>
      <w:r w:rsidRPr="00373552" w:rsidR="007B7C3D">
        <w:rPr>
          <w:lang w:val="en-US"/>
        </w:rPr>
        <w:t>n</w:t>
      </w:r>
      <w:r w:rsidRPr="00373552">
        <w:rPr>
          <w:lang w:val="en-US"/>
        </w:rPr>
        <w:t xml:space="preserve"> de </w:t>
      </w:r>
      <w:proofErr w:type="spellStart"/>
      <w:r w:rsidRPr="003616E7">
        <w:rPr>
          <w:lang w:val="en-US"/>
        </w:rPr>
        <w:t>nieuwe</w:t>
      </w:r>
      <w:proofErr w:type="spellEnd"/>
      <w:r w:rsidRPr="00373552">
        <w:rPr>
          <w:lang w:val="en-US"/>
        </w:rPr>
        <w:t xml:space="preserve"> </w:t>
      </w:r>
      <w:proofErr w:type="spellStart"/>
      <w:r w:rsidRPr="003616E7" w:rsidR="00E537F4">
        <w:rPr>
          <w:lang w:val="en-US"/>
        </w:rPr>
        <w:t>conceptversie</w:t>
      </w:r>
      <w:proofErr w:type="spellEnd"/>
      <w:r w:rsidRPr="00373552" w:rsidR="00A10DC4">
        <w:rPr>
          <w:lang w:val="en-US"/>
        </w:rPr>
        <w:t xml:space="preserve"> van de </w:t>
      </w:r>
      <w:r w:rsidRPr="00373552" w:rsidR="003930A2">
        <w:rPr>
          <w:lang w:val="en-US"/>
        </w:rPr>
        <w:t>OIM-</w:t>
      </w:r>
      <w:proofErr w:type="spellStart"/>
      <w:r w:rsidRPr="00373552" w:rsidR="00C5366B">
        <w:rPr>
          <w:lang w:val="en-US"/>
        </w:rPr>
        <w:t>definit</w:t>
      </w:r>
      <w:r w:rsidR="009A63C0">
        <w:rPr>
          <w:lang w:val="en-US"/>
        </w:rPr>
        <w:t>i</w:t>
      </w:r>
      <w:r w:rsidRPr="00373552" w:rsidR="00C5366B">
        <w:rPr>
          <w:lang w:val="en-US"/>
        </w:rPr>
        <w:t>e</w:t>
      </w:r>
      <w:proofErr w:type="spellEnd"/>
      <w:r w:rsidRPr="00373552" w:rsidR="00A10DC4">
        <w:rPr>
          <w:lang w:val="en-US"/>
        </w:rPr>
        <w:t xml:space="preserve"> </w:t>
      </w:r>
      <w:r w:rsidRPr="00373552" w:rsidR="008268F9">
        <w:rPr>
          <w:lang w:val="en-US"/>
        </w:rPr>
        <w:t>“</w:t>
      </w:r>
      <w:proofErr w:type="spellStart"/>
      <w:r w:rsidRPr="003616E7">
        <w:rPr>
          <w:lang w:val="en-US"/>
        </w:rPr>
        <w:t>verruim</w:t>
      </w:r>
      <w:r w:rsidRPr="003616E7" w:rsidR="00684B6C">
        <w:rPr>
          <w:lang w:val="en-US"/>
        </w:rPr>
        <w:t>t</w:t>
      </w:r>
      <w:proofErr w:type="spellEnd"/>
      <w:r w:rsidRPr="00373552" w:rsidR="008268F9">
        <w:rPr>
          <w:lang w:val="en-US"/>
        </w:rPr>
        <w:t xml:space="preserve">” </w:t>
      </w:r>
      <w:r w:rsidRPr="00373552" w:rsidR="00684B6C">
        <w:rPr>
          <w:lang w:val="en-US"/>
        </w:rPr>
        <w:t>d</w:t>
      </w:r>
      <w:r w:rsidRPr="00373552">
        <w:rPr>
          <w:lang w:val="en-US"/>
        </w:rPr>
        <w:t xml:space="preserve">e EC het </w:t>
      </w:r>
      <w:r w:rsidRPr="00373552">
        <w:rPr>
          <w:i/>
          <w:lang w:val="en-US"/>
        </w:rPr>
        <w:t xml:space="preserve">eigen </w:t>
      </w:r>
      <w:proofErr w:type="spellStart"/>
      <w:r w:rsidRPr="00373552">
        <w:rPr>
          <w:i/>
          <w:lang w:val="en-US"/>
        </w:rPr>
        <w:t>vermogen</w:t>
      </w:r>
      <w:proofErr w:type="spellEnd"/>
      <w:r w:rsidRPr="00373552">
        <w:rPr>
          <w:i/>
          <w:lang w:val="en-US"/>
        </w:rPr>
        <w:t xml:space="preserve"> </w:t>
      </w:r>
      <w:r w:rsidRPr="00373552">
        <w:rPr>
          <w:lang w:val="en-US"/>
        </w:rPr>
        <w:t xml:space="preserve">door </w:t>
      </w:r>
      <w:r w:rsidRPr="00373552" w:rsidR="00A10DC4">
        <w:rPr>
          <w:lang w:val="en-US"/>
        </w:rPr>
        <w:t xml:space="preserve">toe te </w:t>
      </w:r>
      <w:proofErr w:type="spellStart"/>
      <w:r w:rsidRPr="00373552" w:rsidR="00A10DC4">
        <w:rPr>
          <w:lang w:val="en-US"/>
        </w:rPr>
        <w:t>voegen</w:t>
      </w:r>
      <w:proofErr w:type="spellEnd"/>
      <w:r w:rsidRPr="00373552" w:rsidR="008268F9">
        <w:rPr>
          <w:lang w:val="en-US"/>
        </w:rPr>
        <w:t xml:space="preserve"> ‘</w:t>
      </w:r>
      <w:r w:rsidRPr="00373552" w:rsidR="00A2200B">
        <w:rPr>
          <w:i/>
          <w:lang w:val="en-US"/>
        </w:rPr>
        <w:t>the</w:t>
      </w:r>
      <w:r w:rsidRPr="00373552" w:rsidR="00A2200B">
        <w:rPr>
          <w:lang w:val="en-US"/>
        </w:rPr>
        <w:t xml:space="preserve"> </w:t>
      </w:r>
      <w:r w:rsidRPr="00373552" w:rsidR="00D8255B">
        <w:rPr>
          <w:i/>
          <w:lang w:val="en-US"/>
        </w:rPr>
        <w:t>equity of the company,</w:t>
      </w:r>
      <w:r w:rsidRPr="00373552" w:rsidR="00D8255B">
        <w:rPr>
          <w:lang w:val="en-US"/>
        </w:rPr>
        <w:t xml:space="preserve"> </w:t>
      </w:r>
      <w:r w:rsidRPr="00373552" w:rsidR="008268F9">
        <w:rPr>
          <w:i/>
          <w:lang w:val="en-US"/>
        </w:rPr>
        <w:t>including financial instruments absorbing losses on a going concern basis, as recorded in the financial statements in compliance with the applicable accounting standards’</w:t>
      </w:r>
      <w:r w:rsidR="00046D49">
        <w:rPr>
          <w:rStyle w:val="Voetnootmarkering"/>
          <w:i/>
          <w:iCs/>
        </w:rPr>
        <w:footnoteReference w:id="2"/>
      </w:r>
      <w:r w:rsidRPr="00373552">
        <w:rPr>
          <w:lang w:val="en-US"/>
        </w:rPr>
        <w:t>.</w:t>
      </w:r>
      <w:r w:rsidRPr="00373552">
        <w:rPr>
          <w:i/>
          <w:lang w:val="en-US"/>
        </w:rPr>
        <w:t xml:space="preserve"> </w:t>
      </w:r>
      <w:r>
        <w:t>In de praktijk zal dit echter niet leiden tot een verruiming van</w:t>
      </w:r>
      <w:r w:rsidR="00FB0E49">
        <w:t xml:space="preserve"> de instrumenten die onder </w:t>
      </w:r>
      <w:r>
        <w:t xml:space="preserve">het </w:t>
      </w:r>
      <w:r w:rsidRPr="00373552">
        <w:rPr>
          <w:i/>
        </w:rPr>
        <w:t>eigen vermogen</w:t>
      </w:r>
      <w:r w:rsidR="00FB0E49">
        <w:rPr>
          <w:i/>
        </w:rPr>
        <w:t xml:space="preserve"> </w:t>
      </w:r>
      <w:r w:rsidRPr="00FB0E49" w:rsidR="00FB0E49">
        <w:rPr>
          <w:iCs/>
        </w:rPr>
        <w:t>vallen</w:t>
      </w:r>
      <w:r w:rsidR="0001654A">
        <w:rPr>
          <w:i/>
        </w:rPr>
        <w:t xml:space="preserve">. </w:t>
      </w:r>
      <w:r w:rsidRPr="0001654A" w:rsidR="0001654A">
        <w:rPr>
          <w:iCs/>
        </w:rPr>
        <w:t>Start- en scale-ups maken veelal gebruik van</w:t>
      </w:r>
      <w:r w:rsidR="0001654A">
        <w:rPr>
          <w:i/>
        </w:rPr>
        <w:t xml:space="preserve"> </w:t>
      </w:r>
      <w:r w:rsidR="00AF36B4">
        <w:t xml:space="preserve">financiële </w:t>
      </w:r>
      <w:r>
        <w:t xml:space="preserve">instrumenten </w:t>
      </w:r>
      <w:r w:rsidR="00523F2B">
        <w:t xml:space="preserve">die </w:t>
      </w:r>
      <w:r w:rsidR="00A2200B">
        <w:t xml:space="preserve">volgens de </w:t>
      </w:r>
      <w:r w:rsidR="00AF36B4">
        <w:t xml:space="preserve">richtlijnen voor de jaarverslaglegging </w:t>
      </w:r>
      <w:r w:rsidR="007044D0">
        <w:t xml:space="preserve">niet onder het </w:t>
      </w:r>
      <w:r w:rsidRPr="00373552" w:rsidR="007044D0">
        <w:rPr>
          <w:i/>
        </w:rPr>
        <w:t>eigen vermogen</w:t>
      </w:r>
      <w:r w:rsidR="007044D0">
        <w:t xml:space="preserve"> vallen.</w:t>
      </w:r>
      <w:r w:rsidR="0001654A">
        <w:t xml:space="preserve"> Hierdoor biedt de voorgestelde aanpassing geen mogelijkheid deze financiële instrumenten mee te nemen in het bepalen of een onderneming in moeilijkheden is. </w:t>
      </w:r>
    </w:p>
    <w:p w:rsidR="00751A4C" w:rsidP="009A5A28" w:rsidRDefault="00751A4C" w14:paraId="5E596339" w14:textId="77777777"/>
    <w:p w:rsidR="009A63C0" w:rsidP="00FB327B" w:rsidRDefault="00FB327B" w14:paraId="070CFF28" w14:textId="71CD2C2B">
      <w:r>
        <w:t xml:space="preserve">Daarnaast heeft de EC </w:t>
      </w:r>
      <w:r w:rsidRPr="00FB327B">
        <w:t xml:space="preserve">ook </w:t>
      </w:r>
      <w:r>
        <w:t>w</w:t>
      </w:r>
      <w:r w:rsidRPr="00FB327B">
        <w:t xml:space="preserve">ijzigingen aangebracht in de uitzondering op OIM voor innovatieve </w:t>
      </w:r>
      <w:r>
        <w:t>o</w:t>
      </w:r>
      <w:r w:rsidRPr="00FB327B">
        <w:t xml:space="preserve">ndernemingen. </w:t>
      </w:r>
      <w:r w:rsidR="009A63C0">
        <w:t>Die uitzondering is te</w:t>
      </w:r>
      <w:r>
        <w:t xml:space="preserve"> </w:t>
      </w:r>
      <w:r w:rsidRPr="00FB327B">
        <w:t xml:space="preserve">beperkt om de knelpunten voor innovatieve start-ups en scale-ups op te lossen. </w:t>
      </w:r>
    </w:p>
    <w:p w:rsidR="009A63C0" w:rsidP="00FB327B" w:rsidRDefault="009A63C0" w14:paraId="5ED09CA4" w14:textId="77777777"/>
    <w:p w:rsidR="00FB327B" w:rsidP="00FB327B" w:rsidRDefault="00FB327B" w14:paraId="5E330A44" w14:textId="5BCCDFE5">
      <w:r w:rsidRPr="00FB327B">
        <w:t xml:space="preserve">In mijn reactie op de consultatie van dit voorstel zal ik daarom </w:t>
      </w:r>
      <w:r w:rsidR="009A63C0">
        <w:t xml:space="preserve">blijven </w:t>
      </w:r>
      <w:r w:rsidRPr="00FB327B">
        <w:t>pleiten voor aanpassing</w:t>
      </w:r>
      <w:r w:rsidR="009A63C0">
        <w:t xml:space="preserve"> van de definitie en een bredere uitzondering voor innovatieve start ups en scale ups.</w:t>
      </w:r>
      <w:r w:rsidRPr="009A63C0" w:rsidR="009A63C0">
        <w:t xml:space="preserve"> Het bovenstaande betekent </w:t>
      </w:r>
      <w:r w:rsidR="009A63C0">
        <w:t xml:space="preserve">ook </w:t>
      </w:r>
      <w:r w:rsidRPr="009A63C0" w:rsidR="009A63C0">
        <w:t>dat anticiperend handelen op dit moment niet meer ruimte biedt ten opzichte van de huidige OIM-definitie en dus niet zinvol is.</w:t>
      </w:r>
    </w:p>
    <w:p w:rsidR="00FB327B" w:rsidP="009A5A28" w:rsidRDefault="00FB327B" w14:paraId="77701F64" w14:textId="77777777"/>
    <w:p w:rsidRPr="00FB327B" w:rsidR="00FB327B" w:rsidP="00FB327B" w:rsidRDefault="009A5A28" w14:paraId="28173CF5" w14:textId="11AA4AB4">
      <w:r>
        <w:t>U kunt begrijpen dat ik teleurgesteld ben</w:t>
      </w:r>
      <w:r w:rsidR="009A63C0">
        <w:t xml:space="preserve"> </w:t>
      </w:r>
      <w:r>
        <w:t>dat deze wijziging</w:t>
      </w:r>
      <w:r w:rsidR="009A63C0">
        <w:t>en</w:t>
      </w:r>
      <w:r>
        <w:t xml:space="preserve"> nog geen oplossing bied</w:t>
      </w:r>
      <w:r w:rsidR="009A63C0">
        <w:t>en</w:t>
      </w:r>
      <w:r>
        <w:t xml:space="preserve"> voor ons innovatieve bedrijfsleven. Om die reden ben ik al in gesprek met de EC en andere LS ten gunste van verdere verruiming van de definitie</w:t>
      </w:r>
      <w:r w:rsidR="009A63C0">
        <w:t xml:space="preserve"> en de uitzondering</w:t>
      </w:r>
      <w:r>
        <w:t xml:space="preserve">. Zo zal ik hier aandacht voor vragen in de Nederlandse reactie op de consultaties van zowel de AGVV als de RRH. </w:t>
      </w:r>
      <w:r w:rsidRPr="00FB327B" w:rsidR="00FB327B">
        <w:t>Nadat de consultaties van de AGVV en de R</w:t>
      </w:r>
      <w:r w:rsidR="00FB327B">
        <w:t>R</w:t>
      </w:r>
      <w:r w:rsidRPr="00FB327B" w:rsidR="00FB327B">
        <w:t>H richtsnoeren zijn afgerond zal de E</w:t>
      </w:r>
      <w:r w:rsidR="00FB327B">
        <w:t>C</w:t>
      </w:r>
      <w:r w:rsidRPr="00FB327B" w:rsidR="00FB327B">
        <w:t xml:space="preserve"> haar voorstellen voor de steunkaders finaliseren en deze kaders naar verwachting eind 2026 publiceren zodat deze 1 januari 202</w:t>
      </w:r>
      <w:r w:rsidR="00FB327B">
        <w:t>7</w:t>
      </w:r>
      <w:r w:rsidRPr="00FB327B" w:rsidR="00FB327B">
        <w:t xml:space="preserve"> in werking </w:t>
      </w:r>
      <w:r w:rsidR="009A63C0">
        <w:t xml:space="preserve">kunnen </w:t>
      </w:r>
      <w:r w:rsidRPr="00FB327B" w:rsidR="00FB327B">
        <w:t xml:space="preserve">treden. Mijn inzet tot het eind van het jaar is er op gericht om, zo mogelijk met andere </w:t>
      </w:r>
      <w:r w:rsidR="00FB327B">
        <w:t>LS</w:t>
      </w:r>
      <w:r w:rsidRPr="00FB327B" w:rsidR="00FB327B">
        <w:t xml:space="preserve">, het probleem actief onder de aandacht te blijven brengen van de </w:t>
      </w:r>
      <w:r w:rsidR="00FB327B">
        <w:t>EC</w:t>
      </w:r>
      <w:r w:rsidRPr="00FB327B" w:rsidR="00FB327B">
        <w:t xml:space="preserve"> om zo tot een werkbare oplossing voor innovatieve ondernemingen te komen</w:t>
      </w:r>
      <w:r w:rsidR="00FB0E49">
        <w:t>.</w:t>
      </w:r>
      <w:r w:rsidRPr="00FB327B" w:rsidR="00FB327B">
        <w:t xml:space="preserve"> </w:t>
      </w:r>
    </w:p>
    <w:p w:rsidR="009A5A28" w:rsidP="009A5A28" w:rsidRDefault="009A5A28" w14:paraId="722005E7" w14:textId="56031A59">
      <w:r>
        <w:t xml:space="preserve"> </w:t>
      </w:r>
    </w:p>
    <w:p w:rsidR="009A5A28" w:rsidP="009A5A28" w:rsidRDefault="00FB327B" w14:paraId="6BF1A9BD" w14:textId="20A1571F">
      <w:r>
        <w:t>Ook</w:t>
      </w:r>
      <w:r w:rsidR="00751A4C">
        <w:t xml:space="preserve"> zal ik blijven optrekken met </w:t>
      </w:r>
      <w:r w:rsidRPr="009A5A28" w:rsidR="009A5A28">
        <w:t xml:space="preserve">diverse stakeholders (waaronder </w:t>
      </w:r>
      <w:proofErr w:type="spellStart"/>
      <w:r w:rsidRPr="009A5A28" w:rsidR="009A5A28">
        <w:t>TechLeap</w:t>
      </w:r>
      <w:proofErr w:type="spellEnd"/>
      <w:r w:rsidR="00751A4C">
        <w:t xml:space="preserve">, Tech </w:t>
      </w:r>
      <w:proofErr w:type="spellStart"/>
      <w:r w:rsidR="00751A4C">
        <w:t>Champions</w:t>
      </w:r>
      <w:proofErr w:type="spellEnd"/>
      <w:r w:rsidR="00751A4C">
        <w:t>,</w:t>
      </w:r>
      <w:r w:rsidRPr="009A5A28" w:rsidR="009A5A28">
        <w:t xml:space="preserve"> </w:t>
      </w:r>
      <w:proofErr w:type="spellStart"/>
      <w:r w:rsidRPr="009A5A28" w:rsidR="009A5A28">
        <w:t>Invest</w:t>
      </w:r>
      <w:proofErr w:type="spellEnd"/>
      <w:r w:rsidRPr="009A5A28" w:rsidR="009A5A28">
        <w:t>-NL en de Regionale Ontwikkelingsmaatschappijen) en met bedrijven zelf. Mede dankzij hun inzet wordt er vanuit Nederland veelvuldig gereageerd op Europese consultaties, wat bijdraagt aan de onderbouwing van de urgentie en concrete verbetervoorstellen richting de EC.</w:t>
      </w:r>
    </w:p>
    <w:p w:rsidR="0060440F" w:rsidP="009A5A28" w:rsidRDefault="0060440F" w14:paraId="5E2C0966" w14:textId="77777777"/>
    <w:p w:rsidR="006161C9" w:rsidP="009A5A28" w:rsidRDefault="006161C9" w14:paraId="48C412AF" w14:textId="77777777"/>
    <w:p w:rsidR="00751A4C" w:rsidP="007F510A" w:rsidRDefault="00751A4C" w14:paraId="541F9AF7" w14:textId="77777777">
      <w:pPr>
        <w:rPr>
          <w:szCs w:val="18"/>
        </w:rPr>
      </w:pPr>
    </w:p>
    <w:p w:rsidR="0023396D" w:rsidP="007F510A" w:rsidRDefault="0023396D" w14:paraId="6CBBF2B2" w14:textId="77777777">
      <w:pPr>
        <w:rPr>
          <w:szCs w:val="18"/>
        </w:rPr>
      </w:pPr>
    </w:p>
    <w:p w:rsidRPr="00591E4A" w:rsidR="00C90702" w:rsidP="007F510A" w:rsidRDefault="00173ED2" w14:paraId="409E0052" w14:textId="5209917F">
      <w:pPr>
        <w:rPr>
          <w:szCs w:val="18"/>
        </w:rPr>
      </w:pPr>
      <w:r>
        <w:rPr>
          <w:szCs w:val="18"/>
        </w:rPr>
        <w:t>Heleen Herbert</w:t>
      </w:r>
    </w:p>
    <w:p w:rsidRPr="00012B4F" w:rsidR="004E505E" w:rsidP="00524FB4" w:rsidRDefault="00173ED2" w14:paraId="087F1C24" w14:textId="77777777">
      <w:r w:rsidRPr="005C65B5">
        <w:t>Minister van Economische Zaken</w:t>
      </w:r>
      <w:r w:rsidR="00F12C95">
        <w:t xml:space="preserve"> en Klimaat</w:t>
      </w:r>
    </w:p>
    <w:p w:rsidR="00BD2D73" w:rsidP="00810C93" w:rsidRDefault="00BD2D73" w14:paraId="69B60A7C" w14:textId="77777777"/>
    <w:sectPr w:rsidR="00BD2D73" w:rsidSect="00D604B3">
      <w:headerReference w:type="default"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62204" w14:textId="77777777" w:rsidR="00371291" w:rsidRDefault="00371291">
      <w:r>
        <w:separator/>
      </w:r>
    </w:p>
    <w:p w14:paraId="4223C4D3" w14:textId="77777777" w:rsidR="00371291" w:rsidRDefault="00371291"/>
  </w:endnote>
  <w:endnote w:type="continuationSeparator" w:id="0">
    <w:p w14:paraId="27615E1E" w14:textId="77777777" w:rsidR="00371291" w:rsidRDefault="00371291">
      <w:r>
        <w:continuationSeparator/>
      </w:r>
    </w:p>
    <w:p w14:paraId="5D646F27" w14:textId="77777777" w:rsidR="00371291" w:rsidRDefault="003712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899A3"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96B52" w14:paraId="6799B467" w14:textId="77777777" w:rsidTr="00CA6A25">
      <w:trPr>
        <w:trHeight w:hRule="exact" w:val="240"/>
      </w:trPr>
      <w:tc>
        <w:tcPr>
          <w:tcW w:w="7601" w:type="dxa"/>
        </w:tcPr>
        <w:p w14:paraId="1D2AC880" w14:textId="77777777" w:rsidR="00527BD4" w:rsidRDefault="00527BD4" w:rsidP="003F1F6B">
          <w:pPr>
            <w:pStyle w:val="Huisstijl-Rubricering"/>
          </w:pPr>
        </w:p>
      </w:tc>
      <w:tc>
        <w:tcPr>
          <w:tcW w:w="2156" w:type="dxa"/>
        </w:tcPr>
        <w:p w14:paraId="0D5A9884" w14:textId="54AFCCCF" w:rsidR="00527BD4" w:rsidRPr="00645414" w:rsidRDefault="00173ED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5F500D">
            <w:t>2</w:t>
          </w:r>
          <w:r w:rsidR="004425CC">
            <w:fldChar w:fldCharType="end"/>
          </w:r>
        </w:p>
      </w:tc>
    </w:tr>
  </w:tbl>
  <w:p w14:paraId="0EAAB2F4"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96B52" w14:paraId="4E43149F" w14:textId="77777777" w:rsidTr="00CA6A25">
      <w:trPr>
        <w:trHeight w:hRule="exact" w:val="240"/>
      </w:trPr>
      <w:tc>
        <w:tcPr>
          <w:tcW w:w="7601" w:type="dxa"/>
        </w:tcPr>
        <w:p w14:paraId="4539C2FF" w14:textId="77777777" w:rsidR="00527BD4" w:rsidRDefault="00527BD4" w:rsidP="008C356D">
          <w:pPr>
            <w:pStyle w:val="Huisstijl-Rubricering"/>
          </w:pPr>
        </w:p>
      </w:tc>
      <w:tc>
        <w:tcPr>
          <w:tcW w:w="2170" w:type="dxa"/>
        </w:tcPr>
        <w:p w14:paraId="53FA8EBF" w14:textId="5341CAB8" w:rsidR="00527BD4" w:rsidRPr="00ED539E" w:rsidRDefault="00173ED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5F500D">
            <w:t>2</w:t>
          </w:r>
          <w:r w:rsidR="00A13FBD">
            <w:fldChar w:fldCharType="end"/>
          </w:r>
        </w:p>
      </w:tc>
    </w:tr>
  </w:tbl>
  <w:p w14:paraId="7E7AEC6D" w14:textId="77777777" w:rsidR="00527BD4" w:rsidRPr="00BC3B53" w:rsidRDefault="00527BD4" w:rsidP="008C356D">
    <w:pPr>
      <w:pStyle w:val="Voettekst"/>
      <w:spacing w:line="240" w:lineRule="auto"/>
      <w:rPr>
        <w:sz w:val="2"/>
        <w:szCs w:val="2"/>
      </w:rPr>
    </w:pPr>
  </w:p>
  <w:p w14:paraId="4CCD1B8A"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79D0D" w14:textId="77777777" w:rsidR="00371291" w:rsidRDefault="00371291">
      <w:r>
        <w:separator/>
      </w:r>
    </w:p>
    <w:p w14:paraId="2CD0E5D3" w14:textId="77777777" w:rsidR="00371291" w:rsidRDefault="00371291"/>
  </w:footnote>
  <w:footnote w:type="continuationSeparator" w:id="0">
    <w:p w14:paraId="53974D36" w14:textId="77777777" w:rsidR="00371291" w:rsidRDefault="00371291">
      <w:r>
        <w:continuationSeparator/>
      </w:r>
    </w:p>
    <w:p w14:paraId="6E79E369" w14:textId="77777777" w:rsidR="00371291" w:rsidRDefault="00371291"/>
  </w:footnote>
  <w:footnote w:id="1">
    <w:p w14:paraId="08902C82" w14:textId="289759F1" w:rsidR="007B7C3D" w:rsidRPr="007B7C3D" w:rsidRDefault="007B7C3D">
      <w:pPr>
        <w:pStyle w:val="Voetnoottekst"/>
        <w:rPr>
          <w:lang w:val="en-US"/>
        </w:rPr>
      </w:pPr>
      <w:r>
        <w:rPr>
          <w:rStyle w:val="Voetnootmarkering"/>
        </w:rPr>
        <w:footnoteRef/>
      </w:r>
      <w:r w:rsidRPr="007B7C3D">
        <w:rPr>
          <w:lang w:val="en-US"/>
        </w:rPr>
        <w:t xml:space="preserve"> Joint statement Undertaking in Difficulty 2</w:t>
      </w:r>
      <w:r>
        <w:rPr>
          <w:lang w:val="en-US"/>
        </w:rPr>
        <w:t>4-04-2026</w:t>
      </w:r>
    </w:p>
  </w:footnote>
  <w:footnote w:id="2">
    <w:p w14:paraId="2C4436D9" w14:textId="447FCB75" w:rsidR="00046D49" w:rsidRDefault="00046D49">
      <w:pPr>
        <w:pStyle w:val="Voetnoottekst"/>
      </w:pPr>
      <w:r>
        <w:rPr>
          <w:rStyle w:val="Voetnootmarkering"/>
        </w:rPr>
        <w:footnoteRef/>
      </w:r>
      <w:r>
        <w:t xml:space="preserve"> Vertaald: “</w:t>
      </w:r>
      <w:r w:rsidR="00A2200B" w:rsidRPr="00373552">
        <w:rPr>
          <w:i/>
          <w:iCs/>
        </w:rPr>
        <w:t xml:space="preserve">het </w:t>
      </w:r>
      <w:r w:rsidR="00D8255B" w:rsidRPr="00373552">
        <w:rPr>
          <w:i/>
          <w:iCs/>
        </w:rPr>
        <w:t xml:space="preserve">eigen vermogen van de onderneming, </w:t>
      </w:r>
      <w:r w:rsidRPr="00373552">
        <w:rPr>
          <w:i/>
          <w:iCs/>
        </w:rPr>
        <w:t>waaronder</w:t>
      </w:r>
      <w:r>
        <w:t xml:space="preserve"> </w:t>
      </w:r>
      <w:r w:rsidRPr="0060440F">
        <w:rPr>
          <w:i/>
          <w:iCs/>
        </w:rPr>
        <w:t>financiële instrumenten die verliezen absorberen op basis van continuïteit, zoals opgenomen in de jaarrekening in overeenstemming met de toepasselijke boekhoudkundige standaarden</w:t>
      </w:r>
      <w:r>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396B52" w14:paraId="6A0DC560" w14:textId="77777777" w:rsidTr="00A50CF6">
      <w:tc>
        <w:tcPr>
          <w:tcW w:w="2156" w:type="dxa"/>
        </w:tcPr>
        <w:p w14:paraId="76CB2315" w14:textId="77777777" w:rsidR="00527BD4" w:rsidRPr="005819CE" w:rsidRDefault="00173ED2" w:rsidP="00A50CF6">
          <w:pPr>
            <w:pStyle w:val="Huisstijl-Adres"/>
            <w:rPr>
              <w:b/>
            </w:rPr>
          </w:pPr>
          <w:r>
            <w:rPr>
              <w:b/>
            </w:rPr>
            <w:t>Directoraat-generaal Bedrijfsleven &amp; Innovatie</w:t>
          </w:r>
          <w:r w:rsidRPr="005819CE">
            <w:rPr>
              <w:b/>
            </w:rPr>
            <w:br/>
          </w:r>
        </w:p>
      </w:tc>
    </w:tr>
    <w:tr w:rsidR="00396B52" w14:paraId="6E997913" w14:textId="77777777" w:rsidTr="00A50CF6">
      <w:trPr>
        <w:trHeight w:hRule="exact" w:val="200"/>
      </w:trPr>
      <w:tc>
        <w:tcPr>
          <w:tcW w:w="2156" w:type="dxa"/>
        </w:tcPr>
        <w:p w14:paraId="2D59F1AE" w14:textId="77777777" w:rsidR="00527BD4" w:rsidRPr="005819CE" w:rsidRDefault="00527BD4" w:rsidP="00A50CF6"/>
      </w:tc>
    </w:tr>
    <w:tr w:rsidR="00396B52" w14:paraId="70609316" w14:textId="77777777" w:rsidTr="00502512">
      <w:trPr>
        <w:trHeight w:hRule="exact" w:val="774"/>
      </w:trPr>
      <w:tc>
        <w:tcPr>
          <w:tcW w:w="2156" w:type="dxa"/>
        </w:tcPr>
        <w:p w14:paraId="10C6B814" w14:textId="77777777" w:rsidR="00527BD4" w:rsidRDefault="00173ED2" w:rsidP="003A5290">
          <w:pPr>
            <w:pStyle w:val="Huisstijl-Kopje"/>
          </w:pPr>
          <w:r>
            <w:t>Ons kenmerk</w:t>
          </w:r>
        </w:p>
        <w:p w14:paraId="32909994" w14:textId="77777777" w:rsidR="00527BD4" w:rsidRPr="005819CE" w:rsidRDefault="00173ED2" w:rsidP="004425CC">
          <w:pPr>
            <w:pStyle w:val="Huisstijl-Kopje"/>
          </w:pPr>
          <w:r>
            <w:rPr>
              <w:b w:val="0"/>
            </w:rPr>
            <w:t>DGBI</w:t>
          </w:r>
          <w:r w:rsidRPr="00502512">
            <w:rPr>
              <w:b w:val="0"/>
            </w:rPr>
            <w:t xml:space="preserve"> / </w:t>
          </w:r>
          <w:r>
            <w:rPr>
              <w:b w:val="0"/>
            </w:rPr>
            <w:t>108090241</w:t>
          </w:r>
        </w:p>
      </w:tc>
    </w:tr>
  </w:tbl>
  <w:p w14:paraId="43F7A868" w14:textId="77777777" w:rsidR="00527BD4" w:rsidRDefault="00527BD4" w:rsidP="008C356D">
    <w:pPr>
      <w:pStyle w:val="Koptekst"/>
      <w:rPr>
        <w:rFonts w:cs="Verdana-Bold"/>
        <w:b/>
        <w:bCs/>
        <w:smallCaps/>
        <w:szCs w:val="18"/>
      </w:rPr>
    </w:pPr>
  </w:p>
  <w:p w14:paraId="0F046989" w14:textId="77777777" w:rsidR="00527BD4" w:rsidRDefault="00527BD4" w:rsidP="008C356D"/>
  <w:p w14:paraId="375178BF" w14:textId="77777777" w:rsidR="00527BD4" w:rsidRPr="00740712" w:rsidRDefault="00527BD4" w:rsidP="008C356D"/>
  <w:p w14:paraId="4B921845" w14:textId="77777777" w:rsidR="00527BD4" w:rsidRPr="00217880" w:rsidRDefault="00527BD4" w:rsidP="008C356D">
    <w:pPr>
      <w:spacing w:line="0" w:lineRule="atLeast"/>
      <w:rPr>
        <w:sz w:val="2"/>
        <w:szCs w:val="2"/>
      </w:rPr>
    </w:pPr>
  </w:p>
  <w:p w14:paraId="3EB9E396" w14:textId="77777777" w:rsidR="00527BD4" w:rsidRDefault="00527BD4" w:rsidP="004F44C2">
    <w:pPr>
      <w:pStyle w:val="Koptekst"/>
      <w:rPr>
        <w:rFonts w:cs="Verdana-Bold"/>
        <w:b/>
        <w:bCs/>
        <w:smallCaps/>
        <w:szCs w:val="18"/>
      </w:rPr>
    </w:pPr>
  </w:p>
  <w:p w14:paraId="7C5CC722" w14:textId="77777777" w:rsidR="00527BD4" w:rsidRDefault="00527BD4" w:rsidP="004F44C2"/>
  <w:p w14:paraId="0E5054CC" w14:textId="77777777" w:rsidR="00527BD4" w:rsidRPr="00740712" w:rsidRDefault="00527BD4" w:rsidP="004F44C2"/>
  <w:p w14:paraId="3AD1C9E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96B52" w14:paraId="4BD2AFFF" w14:textId="77777777" w:rsidTr="00751A6A">
      <w:trPr>
        <w:trHeight w:val="2636"/>
      </w:trPr>
      <w:tc>
        <w:tcPr>
          <w:tcW w:w="737" w:type="dxa"/>
        </w:tcPr>
        <w:p w14:paraId="26E5BF63" w14:textId="77777777" w:rsidR="00527BD4" w:rsidRDefault="00527BD4" w:rsidP="00D0609E">
          <w:pPr>
            <w:framePr w:w="6340" w:h="2750" w:hRule="exact" w:hSpace="180" w:wrap="around" w:vAnchor="page" w:hAnchor="text" w:x="3873" w:y="-140"/>
            <w:spacing w:line="240" w:lineRule="auto"/>
          </w:pPr>
        </w:p>
      </w:tc>
      <w:tc>
        <w:tcPr>
          <w:tcW w:w="5156" w:type="dxa"/>
        </w:tcPr>
        <w:p w14:paraId="56EBFD4C" w14:textId="77777777" w:rsidR="00527BD4" w:rsidRDefault="00173ED2"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6F14E0DA" wp14:editId="0F03003D">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36613FA0" w14:textId="77777777" w:rsidR="007269E3" w:rsidRDefault="007269E3" w:rsidP="00651CEE">
          <w:pPr>
            <w:framePr w:w="6340" w:h="2750" w:hRule="exact" w:hSpace="180" w:wrap="around" w:vAnchor="page" w:hAnchor="text" w:x="3873" w:y="-140"/>
            <w:spacing w:line="240" w:lineRule="auto"/>
          </w:pPr>
        </w:p>
      </w:tc>
    </w:tr>
  </w:tbl>
  <w:p w14:paraId="6CB69F6D" w14:textId="77777777" w:rsidR="00527BD4" w:rsidRDefault="00527BD4" w:rsidP="00D0609E">
    <w:pPr>
      <w:framePr w:w="6340" w:h="2750" w:hRule="exact" w:hSpace="180" w:wrap="around" w:vAnchor="page" w:hAnchor="text" w:x="3873" w:y="-140"/>
    </w:pPr>
  </w:p>
  <w:p w14:paraId="350F17FA"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96B52" w:rsidRPr="00B67B91" w14:paraId="5E03DF77" w14:textId="77777777" w:rsidTr="00A50CF6">
      <w:tc>
        <w:tcPr>
          <w:tcW w:w="2160" w:type="dxa"/>
        </w:tcPr>
        <w:p w14:paraId="1F17A392" w14:textId="77777777" w:rsidR="00527BD4" w:rsidRPr="005819CE" w:rsidRDefault="00173ED2" w:rsidP="00A50CF6">
          <w:pPr>
            <w:pStyle w:val="Huisstijl-Adres"/>
            <w:rPr>
              <w:b/>
            </w:rPr>
          </w:pPr>
          <w:r>
            <w:rPr>
              <w:b/>
            </w:rPr>
            <w:t>Directoraat-generaal Bedrijfsleven &amp; Innovatie</w:t>
          </w:r>
          <w:r w:rsidRPr="005819CE">
            <w:rPr>
              <w:b/>
            </w:rPr>
            <w:br/>
          </w:r>
        </w:p>
        <w:p w14:paraId="68EAD208" w14:textId="77777777" w:rsidR="00527BD4" w:rsidRPr="00BE5ED9" w:rsidRDefault="00173ED2" w:rsidP="00A50CF6">
          <w:pPr>
            <w:pStyle w:val="Huisstijl-Adres"/>
          </w:pPr>
          <w:r>
            <w:rPr>
              <w:b/>
            </w:rPr>
            <w:t>Bezoekadres</w:t>
          </w:r>
          <w:r>
            <w:rPr>
              <w:b/>
            </w:rPr>
            <w:br/>
          </w:r>
          <w:r>
            <w:t>Bezuidenhoutseweg 73</w:t>
          </w:r>
          <w:r w:rsidRPr="005819CE">
            <w:br/>
          </w:r>
          <w:r>
            <w:t>2594 AC Den Haag</w:t>
          </w:r>
        </w:p>
        <w:p w14:paraId="13886D60" w14:textId="77777777" w:rsidR="00EF495B" w:rsidRDefault="00173ED2" w:rsidP="0098788A">
          <w:pPr>
            <w:pStyle w:val="Huisstijl-Adres"/>
          </w:pPr>
          <w:r>
            <w:rPr>
              <w:b/>
            </w:rPr>
            <w:t>Postadres</w:t>
          </w:r>
          <w:r>
            <w:rPr>
              <w:b/>
            </w:rPr>
            <w:br/>
          </w:r>
          <w:r>
            <w:t>Postbus 20401</w:t>
          </w:r>
          <w:r w:rsidRPr="005819CE">
            <w:br/>
            <w:t>2500 E</w:t>
          </w:r>
          <w:r>
            <w:t>K</w:t>
          </w:r>
          <w:r w:rsidRPr="005819CE">
            <w:t xml:space="preserve"> Den Haag</w:t>
          </w:r>
        </w:p>
        <w:p w14:paraId="73D8C800" w14:textId="77777777" w:rsidR="00EF495B" w:rsidRPr="005B3814" w:rsidRDefault="00173ED2" w:rsidP="0098788A">
          <w:pPr>
            <w:pStyle w:val="Huisstijl-Adres"/>
          </w:pPr>
          <w:r>
            <w:rPr>
              <w:b/>
            </w:rPr>
            <w:t>Overheidsidentificatienr</w:t>
          </w:r>
          <w:r>
            <w:rPr>
              <w:b/>
            </w:rPr>
            <w:br/>
          </w:r>
          <w:r w:rsidRPr="005B3814">
            <w:t>00000001003214369000</w:t>
          </w:r>
        </w:p>
        <w:p w14:paraId="5EAAEAF0" w14:textId="1B9F0C28" w:rsidR="00527BD4" w:rsidRPr="00A220EC" w:rsidRDefault="00173ED2"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396B52" w:rsidRPr="00B67B91" w14:paraId="10831239" w14:textId="77777777" w:rsidTr="00A50CF6">
      <w:trPr>
        <w:trHeight w:hRule="exact" w:val="200"/>
      </w:trPr>
      <w:tc>
        <w:tcPr>
          <w:tcW w:w="2160" w:type="dxa"/>
        </w:tcPr>
        <w:p w14:paraId="55A0AFBF" w14:textId="77777777" w:rsidR="00527BD4" w:rsidRPr="00D53342" w:rsidRDefault="00527BD4" w:rsidP="00A50CF6"/>
      </w:tc>
    </w:tr>
    <w:tr w:rsidR="00396B52" w14:paraId="0161DDC2" w14:textId="77777777" w:rsidTr="00A50CF6">
      <w:tc>
        <w:tcPr>
          <w:tcW w:w="2160" w:type="dxa"/>
        </w:tcPr>
        <w:p w14:paraId="0F5ED466" w14:textId="77777777" w:rsidR="000C0163" w:rsidRPr="005819CE" w:rsidRDefault="00173ED2" w:rsidP="000C0163">
          <w:pPr>
            <w:pStyle w:val="Huisstijl-Kopje"/>
          </w:pPr>
          <w:r>
            <w:t>Ons kenmerk</w:t>
          </w:r>
          <w:r w:rsidRPr="005819CE">
            <w:t xml:space="preserve"> </w:t>
          </w:r>
        </w:p>
        <w:p w14:paraId="44070FAB" w14:textId="77777777" w:rsidR="000C0163" w:rsidRPr="005819CE" w:rsidRDefault="00173ED2" w:rsidP="000C0163">
          <w:pPr>
            <w:pStyle w:val="Huisstijl-Gegeven"/>
          </w:pPr>
          <w:r>
            <w:t>DGBI</w:t>
          </w:r>
          <w:r w:rsidR="00926AE2">
            <w:t xml:space="preserve"> / </w:t>
          </w:r>
          <w:r>
            <w:t>108090241</w:t>
          </w:r>
        </w:p>
        <w:p w14:paraId="4B2C666A" w14:textId="77777777" w:rsidR="00527BD4" w:rsidRPr="005819CE" w:rsidRDefault="00527BD4" w:rsidP="00A220EC">
          <w:pPr>
            <w:pStyle w:val="Huisstijl-Kopje"/>
          </w:pPr>
        </w:p>
      </w:tc>
    </w:tr>
  </w:tbl>
  <w:p w14:paraId="2285088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396B52" w14:paraId="0CBBE75C" w14:textId="77777777" w:rsidTr="007610AA">
      <w:trPr>
        <w:trHeight w:val="400"/>
      </w:trPr>
      <w:tc>
        <w:tcPr>
          <w:tcW w:w="7520" w:type="dxa"/>
          <w:gridSpan w:val="2"/>
        </w:tcPr>
        <w:p w14:paraId="64A4436F" w14:textId="77777777" w:rsidR="00527BD4" w:rsidRPr="00BC3B53" w:rsidRDefault="00173ED2" w:rsidP="00A50CF6">
          <w:pPr>
            <w:pStyle w:val="Huisstijl-Retouradres"/>
          </w:pPr>
          <w:r>
            <w:t>&gt; Retouradres Postbus 20401 2500 EK Den Haag</w:t>
          </w:r>
        </w:p>
      </w:tc>
    </w:tr>
    <w:tr w:rsidR="00396B52" w14:paraId="75AB4451" w14:textId="77777777" w:rsidTr="007610AA">
      <w:tc>
        <w:tcPr>
          <w:tcW w:w="7520" w:type="dxa"/>
          <w:gridSpan w:val="2"/>
        </w:tcPr>
        <w:p w14:paraId="1FA7711E" w14:textId="77777777" w:rsidR="00527BD4" w:rsidRPr="00983E8F" w:rsidRDefault="00527BD4" w:rsidP="00A50CF6">
          <w:pPr>
            <w:pStyle w:val="Huisstijl-Rubricering"/>
          </w:pPr>
        </w:p>
      </w:tc>
    </w:tr>
    <w:tr w:rsidR="00396B52" w14:paraId="2D0D60B5" w14:textId="77777777" w:rsidTr="007610AA">
      <w:trPr>
        <w:trHeight w:hRule="exact" w:val="2440"/>
      </w:trPr>
      <w:tc>
        <w:tcPr>
          <w:tcW w:w="7520" w:type="dxa"/>
          <w:gridSpan w:val="2"/>
        </w:tcPr>
        <w:p w14:paraId="4668CF03" w14:textId="77777777" w:rsidR="00527BD4" w:rsidRDefault="00173ED2" w:rsidP="00A50CF6">
          <w:pPr>
            <w:pStyle w:val="Huisstijl-NAW"/>
          </w:pPr>
          <w:r>
            <w:t xml:space="preserve">De Voorzitter van de Tweede Kamer  </w:t>
          </w:r>
        </w:p>
        <w:p w14:paraId="3DDA7C08" w14:textId="77777777" w:rsidR="00396B52" w:rsidRDefault="00173ED2">
          <w:pPr>
            <w:pStyle w:val="Huisstijl-NAW"/>
          </w:pPr>
          <w:r>
            <w:t xml:space="preserve">der Staten-Generaal </w:t>
          </w:r>
        </w:p>
        <w:p w14:paraId="01D525DD" w14:textId="77777777" w:rsidR="00396B52" w:rsidRDefault="00173ED2">
          <w:pPr>
            <w:pStyle w:val="Huisstijl-NAW"/>
          </w:pPr>
          <w:r>
            <w:t xml:space="preserve">Prinses Irenestraat 6 </w:t>
          </w:r>
        </w:p>
        <w:p w14:paraId="691A326D" w14:textId="07D5BB07" w:rsidR="00396B52" w:rsidRDefault="00173ED2">
          <w:pPr>
            <w:pStyle w:val="Huisstijl-NAW"/>
          </w:pPr>
          <w:r>
            <w:t xml:space="preserve">2595 BD DEN HAAG </w:t>
          </w:r>
        </w:p>
      </w:tc>
    </w:tr>
    <w:tr w:rsidR="00396B52" w14:paraId="47080D81" w14:textId="77777777" w:rsidTr="007610AA">
      <w:trPr>
        <w:trHeight w:hRule="exact" w:val="400"/>
      </w:trPr>
      <w:tc>
        <w:tcPr>
          <w:tcW w:w="7520" w:type="dxa"/>
          <w:gridSpan w:val="2"/>
        </w:tcPr>
        <w:p w14:paraId="7543D9D1"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396B52" w14:paraId="6A6E0BC9" w14:textId="77777777" w:rsidTr="007610AA">
      <w:trPr>
        <w:trHeight w:val="240"/>
      </w:trPr>
      <w:tc>
        <w:tcPr>
          <w:tcW w:w="900" w:type="dxa"/>
        </w:tcPr>
        <w:p w14:paraId="1AFADAF8" w14:textId="77777777" w:rsidR="00527BD4" w:rsidRPr="007709EF" w:rsidRDefault="00173ED2" w:rsidP="00A50CF6">
          <w:pPr>
            <w:rPr>
              <w:szCs w:val="18"/>
            </w:rPr>
          </w:pPr>
          <w:r>
            <w:rPr>
              <w:szCs w:val="18"/>
            </w:rPr>
            <w:t>Datum</w:t>
          </w:r>
        </w:p>
      </w:tc>
      <w:tc>
        <w:tcPr>
          <w:tcW w:w="6620" w:type="dxa"/>
        </w:tcPr>
        <w:p w14:paraId="24AF0C0D" w14:textId="3F6ADF0F" w:rsidR="00527BD4" w:rsidRPr="007709EF" w:rsidRDefault="00762CF9" w:rsidP="00A50CF6">
          <w:r>
            <w:t>1 september 2026</w:t>
          </w:r>
        </w:p>
      </w:tc>
    </w:tr>
    <w:tr w:rsidR="00396B52" w14:paraId="363C388D" w14:textId="77777777" w:rsidTr="007610AA">
      <w:trPr>
        <w:trHeight w:val="240"/>
      </w:trPr>
      <w:tc>
        <w:tcPr>
          <w:tcW w:w="900" w:type="dxa"/>
        </w:tcPr>
        <w:p w14:paraId="1AC71FA6" w14:textId="77777777" w:rsidR="00527BD4" w:rsidRPr="007709EF" w:rsidRDefault="00173ED2" w:rsidP="00A50CF6">
          <w:pPr>
            <w:rPr>
              <w:szCs w:val="18"/>
            </w:rPr>
          </w:pPr>
          <w:r>
            <w:rPr>
              <w:szCs w:val="18"/>
            </w:rPr>
            <w:t>Betreft</w:t>
          </w:r>
        </w:p>
      </w:tc>
      <w:tc>
        <w:tcPr>
          <w:tcW w:w="6620" w:type="dxa"/>
        </w:tcPr>
        <w:p w14:paraId="6415DFEB" w14:textId="77777777" w:rsidR="00527BD4" w:rsidRPr="007709EF" w:rsidRDefault="00173ED2" w:rsidP="00A50CF6">
          <w:r>
            <w:t xml:space="preserve">Voortgang ten aanzien van wijziging de definitie van Onderneming in Moeilijkheden </w:t>
          </w:r>
        </w:p>
      </w:tc>
    </w:tr>
  </w:tbl>
  <w:p w14:paraId="3F524E9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7ACAF86">
      <w:start w:val="1"/>
      <w:numFmt w:val="bullet"/>
      <w:pStyle w:val="Lijstopsomteken"/>
      <w:lvlText w:val="•"/>
      <w:lvlJc w:val="left"/>
      <w:pPr>
        <w:tabs>
          <w:tab w:val="num" w:pos="227"/>
        </w:tabs>
        <w:ind w:left="227" w:hanging="227"/>
      </w:pPr>
      <w:rPr>
        <w:rFonts w:ascii="Verdana" w:hAnsi="Verdana" w:hint="default"/>
        <w:sz w:val="18"/>
        <w:szCs w:val="18"/>
      </w:rPr>
    </w:lvl>
    <w:lvl w:ilvl="1" w:tplc="4C5CC1CA" w:tentative="1">
      <w:start w:val="1"/>
      <w:numFmt w:val="bullet"/>
      <w:lvlText w:val="o"/>
      <w:lvlJc w:val="left"/>
      <w:pPr>
        <w:tabs>
          <w:tab w:val="num" w:pos="1440"/>
        </w:tabs>
        <w:ind w:left="1440" w:hanging="360"/>
      </w:pPr>
      <w:rPr>
        <w:rFonts w:ascii="Courier New" w:hAnsi="Courier New" w:cs="Courier New" w:hint="default"/>
      </w:rPr>
    </w:lvl>
    <w:lvl w:ilvl="2" w:tplc="EFE231BE" w:tentative="1">
      <w:start w:val="1"/>
      <w:numFmt w:val="bullet"/>
      <w:lvlText w:val=""/>
      <w:lvlJc w:val="left"/>
      <w:pPr>
        <w:tabs>
          <w:tab w:val="num" w:pos="2160"/>
        </w:tabs>
        <w:ind w:left="2160" w:hanging="360"/>
      </w:pPr>
      <w:rPr>
        <w:rFonts w:ascii="Wingdings" w:hAnsi="Wingdings" w:hint="default"/>
      </w:rPr>
    </w:lvl>
    <w:lvl w:ilvl="3" w:tplc="D09EBF88" w:tentative="1">
      <w:start w:val="1"/>
      <w:numFmt w:val="bullet"/>
      <w:lvlText w:val=""/>
      <w:lvlJc w:val="left"/>
      <w:pPr>
        <w:tabs>
          <w:tab w:val="num" w:pos="2880"/>
        </w:tabs>
        <w:ind w:left="2880" w:hanging="360"/>
      </w:pPr>
      <w:rPr>
        <w:rFonts w:ascii="Symbol" w:hAnsi="Symbol" w:hint="default"/>
      </w:rPr>
    </w:lvl>
    <w:lvl w:ilvl="4" w:tplc="350C92D2" w:tentative="1">
      <w:start w:val="1"/>
      <w:numFmt w:val="bullet"/>
      <w:lvlText w:val="o"/>
      <w:lvlJc w:val="left"/>
      <w:pPr>
        <w:tabs>
          <w:tab w:val="num" w:pos="3600"/>
        </w:tabs>
        <w:ind w:left="3600" w:hanging="360"/>
      </w:pPr>
      <w:rPr>
        <w:rFonts w:ascii="Courier New" w:hAnsi="Courier New" w:cs="Courier New" w:hint="default"/>
      </w:rPr>
    </w:lvl>
    <w:lvl w:ilvl="5" w:tplc="140A347A" w:tentative="1">
      <w:start w:val="1"/>
      <w:numFmt w:val="bullet"/>
      <w:lvlText w:val=""/>
      <w:lvlJc w:val="left"/>
      <w:pPr>
        <w:tabs>
          <w:tab w:val="num" w:pos="4320"/>
        </w:tabs>
        <w:ind w:left="4320" w:hanging="360"/>
      </w:pPr>
      <w:rPr>
        <w:rFonts w:ascii="Wingdings" w:hAnsi="Wingdings" w:hint="default"/>
      </w:rPr>
    </w:lvl>
    <w:lvl w:ilvl="6" w:tplc="938AB4A4" w:tentative="1">
      <w:start w:val="1"/>
      <w:numFmt w:val="bullet"/>
      <w:lvlText w:val=""/>
      <w:lvlJc w:val="left"/>
      <w:pPr>
        <w:tabs>
          <w:tab w:val="num" w:pos="5040"/>
        </w:tabs>
        <w:ind w:left="5040" w:hanging="360"/>
      </w:pPr>
      <w:rPr>
        <w:rFonts w:ascii="Symbol" w:hAnsi="Symbol" w:hint="default"/>
      </w:rPr>
    </w:lvl>
    <w:lvl w:ilvl="7" w:tplc="ACF48F24" w:tentative="1">
      <w:start w:val="1"/>
      <w:numFmt w:val="bullet"/>
      <w:lvlText w:val="o"/>
      <w:lvlJc w:val="left"/>
      <w:pPr>
        <w:tabs>
          <w:tab w:val="num" w:pos="5760"/>
        </w:tabs>
        <w:ind w:left="5760" w:hanging="360"/>
      </w:pPr>
      <w:rPr>
        <w:rFonts w:ascii="Courier New" w:hAnsi="Courier New" w:cs="Courier New" w:hint="default"/>
      </w:rPr>
    </w:lvl>
    <w:lvl w:ilvl="8" w:tplc="EA94BE2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54E41998">
      <w:start w:val="1"/>
      <w:numFmt w:val="bullet"/>
      <w:pStyle w:val="Lijstopsomteken2"/>
      <w:lvlText w:val="–"/>
      <w:lvlJc w:val="left"/>
      <w:pPr>
        <w:tabs>
          <w:tab w:val="num" w:pos="227"/>
        </w:tabs>
        <w:ind w:left="227" w:firstLine="0"/>
      </w:pPr>
      <w:rPr>
        <w:rFonts w:ascii="Verdana" w:hAnsi="Verdana" w:hint="default"/>
      </w:rPr>
    </w:lvl>
    <w:lvl w:ilvl="1" w:tplc="1F78A538" w:tentative="1">
      <w:start w:val="1"/>
      <w:numFmt w:val="bullet"/>
      <w:lvlText w:val="o"/>
      <w:lvlJc w:val="left"/>
      <w:pPr>
        <w:tabs>
          <w:tab w:val="num" w:pos="1440"/>
        </w:tabs>
        <w:ind w:left="1440" w:hanging="360"/>
      </w:pPr>
      <w:rPr>
        <w:rFonts w:ascii="Courier New" w:hAnsi="Courier New" w:cs="Courier New" w:hint="default"/>
      </w:rPr>
    </w:lvl>
    <w:lvl w:ilvl="2" w:tplc="020E459E" w:tentative="1">
      <w:start w:val="1"/>
      <w:numFmt w:val="bullet"/>
      <w:lvlText w:val=""/>
      <w:lvlJc w:val="left"/>
      <w:pPr>
        <w:tabs>
          <w:tab w:val="num" w:pos="2160"/>
        </w:tabs>
        <w:ind w:left="2160" w:hanging="360"/>
      </w:pPr>
      <w:rPr>
        <w:rFonts w:ascii="Wingdings" w:hAnsi="Wingdings" w:hint="default"/>
      </w:rPr>
    </w:lvl>
    <w:lvl w:ilvl="3" w:tplc="33383E74" w:tentative="1">
      <w:start w:val="1"/>
      <w:numFmt w:val="bullet"/>
      <w:lvlText w:val=""/>
      <w:lvlJc w:val="left"/>
      <w:pPr>
        <w:tabs>
          <w:tab w:val="num" w:pos="2880"/>
        </w:tabs>
        <w:ind w:left="2880" w:hanging="360"/>
      </w:pPr>
      <w:rPr>
        <w:rFonts w:ascii="Symbol" w:hAnsi="Symbol" w:hint="default"/>
      </w:rPr>
    </w:lvl>
    <w:lvl w:ilvl="4" w:tplc="71D8E874" w:tentative="1">
      <w:start w:val="1"/>
      <w:numFmt w:val="bullet"/>
      <w:lvlText w:val="o"/>
      <w:lvlJc w:val="left"/>
      <w:pPr>
        <w:tabs>
          <w:tab w:val="num" w:pos="3600"/>
        </w:tabs>
        <w:ind w:left="3600" w:hanging="360"/>
      </w:pPr>
      <w:rPr>
        <w:rFonts w:ascii="Courier New" w:hAnsi="Courier New" w:cs="Courier New" w:hint="default"/>
      </w:rPr>
    </w:lvl>
    <w:lvl w:ilvl="5" w:tplc="4644F566" w:tentative="1">
      <w:start w:val="1"/>
      <w:numFmt w:val="bullet"/>
      <w:lvlText w:val=""/>
      <w:lvlJc w:val="left"/>
      <w:pPr>
        <w:tabs>
          <w:tab w:val="num" w:pos="4320"/>
        </w:tabs>
        <w:ind w:left="4320" w:hanging="360"/>
      </w:pPr>
      <w:rPr>
        <w:rFonts w:ascii="Wingdings" w:hAnsi="Wingdings" w:hint="default"/>
      </w:rPr>
    </w:lvl>
    <w:lvl w:ilvl="6" w:tplc="CB78427C" w:tentative="1">
      <w:start w:val="1"/>
      <w:numFmt w:val="bullet"/>
      <w:lvlText w:val=""/>
      <w:lvlJc w:val="left"/>
      <w:pPr>
        <w:tabs>
          <w:tab w:val="num" w:pos="5040"/>
        </w:tabs>
        <w:ind w:left="5040" w:hanging="360"/>
      </w:pPr>
      <w:rPr>
        <w:rFonts w:ascii="Symbol" w:hAnsi="Symbol" w:hint="default"/>
      </w:rPr>
    </w:lvl>
    <w:lvl w:ilvl="7" w:tplc="02CEE47A" w:tentative="1">
      <w:start w:val="1"/>
      <w:numFmt w:val="bullet"/>
      <w:lvlText w:val="o"/>
      <w:lvlJc w:val="left"/>
      <w:pPr>
        <w:tabs>
          <w:tab w:val="num" w:pos="5760"/>
        </w:tabs>
        <w:ind w:left="5760" w:hanging="360"/>
      </w:pPr>
      <w:rPr>
        <w:rFonts w:ascii="Courier New" w:hAnsi="Courier New" w:cs="Courier New" w:hint="default"/>
      </w:rPr>
    </w:lvl>
    <w:lvl w:ilvl="8" w:tplc="D4B24F5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7562A2"/>
    <w:multiLevelType w:val="hybridMultilevel"/>
    <w:tmpl w:val="720CD920"/>
    <w:lvl w:ilvl="0" w:tplc="D2E67386">
      <w:numFmt w:val="bullet"/>
      <w:lvlText w:val="-"/>
      <w:lvlJc w:val="left"/>
      <w:pPr>
        <w:ind w:left="720" w:hanging="360"/>
      </w:pPr>
      <w:rPr>
        <w:rFonts w:ascii="Verdana" w:eastAsia="Aptos"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85659868">
    <w:abstractNumId w:val="10"/>
  </w:num>
  <w:num w:numId="2" w16cid:durableId="1120414541">
    <w:abstractNumId w:val="7"/>
  </w:num>
  <w:num w:numId="3" w16cid:durableId="756557485">
    <w:abstractNumId w:val="6"/>
  </w:num>
  <w:num w:numId="4" w16cid:durableId="838276952">
    <w:abstractNumId w:val="5"/>
  </w:num>
  <w:num w:numId="5" w16cid:durableId="899629389">
    <w:abstractNumId w:val="4"/>
  </w:num>
  <w:num w:numId="6" w16cid:durableId="382023756">
    <w:abstractNumId w:val="8"/>
  </w:num>
  <w:num w:numId="7" w16cid:durableId="708140110">
    <w:abstractNumId w:val="3"/>
  </w:num>
  <w:num w:numId="8" w16cid:durableId="1514027754">
    <w:abstractNumId w:val="2"/>
  </w:num>
  <w:num w:numId="9" w16cid:durableId="1270812866">
    <w:abstractNumId w:val="1"/>
  </w:num>
  <w:num w:numId="10" w16cid:durableId="878933036">
    <w:abstractNumId w:val="0"/>
  </w:num>
  <w:num w:numId="11" w16cid:durableId="739257706">
    <w:abstractNumId w:val="9"/>
  </w:num>
  <w:num w:numId="12" w16cid:durableId="1182089590">
    <w:abstractNumId w:val="11"/>
  </w:num>
  <w:num w:numId="13" w16cid:durableId="2001300796">
    <w:abstractNumId w:val="13"/>
  </w:num>
  <w:num w:numId="14" w16cid:durableId="1207647639">
    <w:abstractNumId w:val="12"/>
  </w:num>
  <w:num w:numId="15" w16cid:durableId="2029747825">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2C9D"/>
    <w:rsid w:val="000049FB"/>
    <w:rsid w:val="00012B4F"/>
    <w:rsid w:val="00013862"/>
    <w:rsid w:val="00013F6D"/>
    <w:rsid w:val="00016012"/>
    <w:rsid w:val="0001654A"/>
    <w:rsid w:val="00020189"/>
    <w:rsid w:val="00020EE4"/>
    <w:rsid w:val="0002143B"/>
    <w:rsid w:val="00023E9A"/>
    <w:rsid w:val="00033CDD"/>
    <w:rsid w:val="00034A84"/>
    <w:rsid w:val="00035E67"/>
    <w:rsid w:val="000366F3"/>
    <w:rsid w:val="00046D49"/>
    <w:rsid w:val="0006024D"/>
    <w:rsid w:val="000639A7"/>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D0234"/>
    <w:rsid w:val="000D75AD"/>
    <w:rsid w:val="000E22B6"/>
    <w:rsid w:val="000E7895"/>
    <w:rsid w:val="000F161D"/>
    <w:rsid w:val="000F3CAA"/>
    <w:rsid w:val="00102ABB"/>
    <w:rsid w:val="00121BF0"/>
    <w:rsid w:val="00123704"/>
    <w:rsid w:val="001270C7"/>
    <w:rsid w:val="00132540"/>
    <w:rsid w:val="00133F0F"/>
    <w:rsid w:val="0014462A"/>
    <w:rsid w:val="0014786A"/>
    <w:rsid w:val="001516A4"/>
    <w:rsid w:val="00151E5F"/>
    <w:rsid w:val="00153E28"/>
    <w:rsid w:val="001569AB"/>
    <w:rsid w:val="00164D63"/>
    <w:rsid w:val="0016725C"/>
    <w:rsid w:val="001726F3"/>
    <w:rsid w:val="00173C51"/>
    <w:rsid w:val="00173ED2"/>
    <w:rsid w:val="00174CC2"/>
    <w:rsid w:val="00176CC6"/>
    <w:rsid w:val="00181BE4"/>
    <w:rsid w:val="0018210F"/>
    <w:rsid w:val="00185576"/>
    <w:rsid w:val="00185951"/>
    <w:rsid w:val="00196B8B"/>
    <w:rsid w:val="001A2BEA"/>
    <w:rsid w:val="001A480E"/>
    <w:rsid w:val="001A6D93"/>
    <w:rsid w:val="001C071E"/>
    <w:rsid w:val="001C32EC"/>
    <w:rsid w:val="001C38BD"/>
    <w:rsid w:val="001C4D5A"/>
    <w:rsid w:val="001D1272"/>
    <w:rsid w:val="001E34C6"/>
    <w:rsid w:val="001E5581"/>
    <w:rsid w:val="001E67D4"/>
    <w:rsid w:val="001F3C70"/>
    <w:rsid w:val="00200D88"/>
    <w:rsid w:val="00201F68"/>
    <w:rsid w:val="00202E09"/>
    <w:rsid w:val="00212F2A"/>
    <w:rsid w:val="00214F2B"/>
    <w:rsid w:val="00217880"/>
    <w:rsid w:val="00222D66"/>
    <w:rsid w:val="00224A8A"/>
    <w:rsid w:val="002309A8"/>
    <w:rsid w:val="0023396D"/>
    <w:rsid w:val="002369BF"/>
    <w:rsid w:val="00236CFE"/>
    <w:rsid w:val="00237ABC"/>
    <w:rsid w:val="00241D72"/>
    <w:rsid w:val="002428E3"/>
    <w:rsid w:val="00243031"/>
    <w:rsid w:val="00260BAF"/>
    <w:rsid w:val="002650F7"/>
    <w:rsid w:val="00273F3B"/>
    <w:rsid w:val="00274DB7"/>
    <w:rsid w:val="00275984"/>
    <w:rsid w:val="00280F74"/>
    <w:rsid w:val="002822CA"/>
    <w:rsid w:val="00282E3D"/>
    <w:rsid w:val="002856CE"/>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E181B"/>
    <w:rsid w:val="002E2D83"/>
    <w:rsid w:val="002F5147"/>
    <w:rsid w:val="002F7ABD"/>
    <w:rsid w:val="00300598"/>
    <w:rsid w:val="00303BD6"/>
    <w:rsid w:val="00304CF9"/>
    <w:rsid w:val="00312597"/>
    <w:rsid w:val="00321BEB"/>
    <w:rsid w:val="0032257B"/>
    <w:rsid w:val="00327BA5"/>
    <w:rsid w:val="00330D18"/>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616E7"/>
    <w:rsid w:val="00361A56"/>
    <w:rsid w:val="0036252A"/>
    <w:rsid w:val="00364D9D"/>
    <w:rsid w:val="0036612A"/>
    <w:rsid w:val="00371048"/>
    <w:rsid w:val="00371291"/>
    <w:rsid w:val="00373552"/>
    <w:rsid w:val="0037396C"/>
    <w:rsid w:val="0037421D"/>
    <w:rsid w:val="00376093"/>
    <w:rsid w:val="00376743"/>
    <w:rsid w:val="003779BE"/>
    <w:rsid w:val="00383DA1"/>
    <w:rsid w:val="00385F30"/>
    <w:rsid w:val="003930A2"/>
    <w:rsid w:val="00393696"/>
    <w:rsid w:val="00393963"/>
    <w:rsid w:val="00395575"/>
    <w:rsid w:val="00395672"/>
    <w:rsid w:val="00396A8F"/>
    <w:rsid w:val="00396B52"/>
    <w:rsid w:val="003A06C8"/>
    <w:rsid w:val="003A0D7C"/>
    <w:rsid w:val="003A444A"/>
    <w:rsid w:val="003A5290"/>
    <w:rsid w:val="003B0155"/>
    <w:rsid w:val="003B7EE7"/>
    <w:rsid w:val="003C05E1"/>
    <w:rsid w:val="003C2CCB"/>
    <w:rsid w:val="003D39EC"/>
    <w:rsid w:val="003D5DED"/>
    <w:rsid w:val="003E3DD5"/>
    <w:rsid w:val="003E4C37"/>
    <w:rsid w:val="003F07C6"/>
    <w:rsid w:val="003F1F6B"/>
    <w:rsid w:val="003F3757"/>
    <w:rsid w:val="003F38BD"/>
    <w:rsid w:val="003F3DF3"/>
    <w:rsid w:val="003F44B7"/>
    <w:rsid w:val="003F6871"/>
    <w:rsid w:val="004008E9"/>
    <w:rsid w:val="00402061"/>
    <w:rsid w:val="00413374"/>
    <w:rsid w:val="00413D48"/>
    <w:rsid w:val="00430D1F"/>
    <w:rsid w:val="00441AC2"/>
    <w:rsid w:val="0044249B"/>
    <w:rsid w:val="004425CC"/>
    <w:rsid w:val="00450043"/>
    <w:rsid w:val="0045023C"/>
    <w:rsid w:val="00451A5B"/>
    <w:rsid w:val="00452BCD"/>
    <w:rsid w:val="00452CEA"/>
    <w:rsid w:val="00465B52"/>
    <w:rsid w:val="0046708E"/>
    <w:rsid w:val="00472A65"/>
    <w:rsid w:val="00473073"/>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E6FB0"/>
    <w:rsid w:val="004F42FF"/>
    <w:rsid w:val="004F44C2"/>
    <w:rsid w:val="00502512"/>
    <w:rsid w:val="005034F8"/>
    <w:rsid w:val="00503FD2"/>
    <w:rsid w:val="00505262"/>
    <w:rsid w:val="0050672E"/>
    <w:rsid w:val="00516022"/>
    <w:rsid w:val="00521CEE"/>
    <w:rsid w:val="00522D6C"/>
    <w:rsid w:val="00523F2B"/>
    <w:rsid w:val="00524FB4"/>
    <w:rsid w:val="00527BD4"/>
    <w:rsid w:val="005330E6"/>
    <w:rsid w:val="00537095"/>
    <w:rsid w:val="00537195"/>
    <w:rsid w:val="005403C8"/>
    <w:rsid w:val="005429DC"/>
    <w:rsid w:val="00552A4C"/>
    <w:rsid w:val="005565F9"/>
    <w:rsid w:val="00573041"/>
    <w:rsid w:val="00575B80"/>
    <w:rsid w:val="0057620F"/>
    <w:rsid w:val="005819CE"/>
    <w:rsid w:val="0058298D"/>
    <w:rsid w:val="00584C1A"/>
    <w:rsid w:val="00591E4A"/>
    <w:rsid w:val="00593C2B"/>
    <w:rsid w:val="00595231"/>
    <w:rsid w:val="00596166"/>
    <w:rsid w:val="00597F64"/>
    <w:rsid w:val="005A207F"/>
    <w:rsid w:val="005A2F35"/>
    <w:rsid w:val="005B14F7"/>
    <w:rsid w:val="005B3814"/>
    <w:rsid w:val="005B463E"/>
    <w:rsid w:val="005C34E1"/>
    <w:rsid w:val="005C3FE0"/>
    <w:rsid w:val="005C65B5"/>
    <w:rsid w:val="005C740C"/>
    <w:rsid w:val="005D625B"/>
    <w:rsid w:val="005D6FBD"/>
    <w:rsid w:val="005E3D5B"/>
    <w:rsid w:val="005F500D"/>
    <w:rsid w:val="005F62D3"/>
    <w:rsid w:val="005F6D11"/>
    <w:rsid w:val="005F7CD1"/>
    <w:rsid w:val="00600CF0"/>
    <w:rsid w:val="0060440F"/>
    <w:rsid w:val="006048F4"/>
    <w:rsid w:val="0060660A"/>
    <w:rsid w:val="006066CF"/>
    <w:rsid w:val="00613B1D"/>
    <w:rsid w:val="006161C9"/>
    <w:rsid w:val="00617A44"/>
    <w:rsid w:val="006202B6"/>
    <w:rsid w:val="00625C35"/>
    <w:rsid w:val="00625CD0"/>
    <w:rsid w:val="0062627D"/>
    <w:rsid w:val="00627432"/>
    <w:rsid w:val="00643FAA"/>
    <w:rsid w:val="006448E4"/>
    <w:rsid w:val="00645414"/>
    <w:rsid w:val="00651CEE"/>
    <w:rsid w:val="00653606"/>
    <w:rsid w:val="006610E9"/>
    <w:rsid w:val="00661591"/>
    <w:rsid w:val="00664678"/>
    <w:rsid w:val="0066632F"/>
    <w:rsid w:val="00666420"/>
    <w:rsid w:val="006729DE"/>
    <w:rsid w:val="00674A89"/>
    <w:rsid w:val="00674F3D"/>
    <w:rsid w:val="00684B6C"/>
    <w:rsid w:val="00685545"/>
    <w:rsid w:val="006864B3"/>
    <w:rsid w:val="00692D64"/>
    <w:rsid w:val="006A013B"/>
    <w:rsid w:val="006A10F8"/>
    <w:rsid w:val="006A2100"/>
    <w:rsid w:val="006A5C3B"/>
    <w:rsid w:val="006A72E0"/>
    <w:rsid w:val="006B0BF3"/>
    <w:rsid w:val="006B3C17"/>
    <w:rsid w:val="006B4CA7"/>
    <w:rsid w:val="006B543A"/>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44D0"/>
    <w:rsid w:val="00705433"/>
    <w:rsid w:val="00711FA9"/>
    <w:rsid w:val="00714DC5"/>
    <w:rsid w:val="00715237"/>
    <w:rsid w:val="00721AE1"/>
    <w:rsid w:val="007254A5"/>
    <w:rsid w:val="00725748"/>
    <w:rsid w:val="007269E3"/>
    <w:rsid w:val="00732F79"/>
    <w:rsid w:val="00735D88"/>
    <w:rsid w:val="0073720D"/>
    <w:rsid w:val="00737507"/>
    <w:rsid w:val="00740712"/>
    <w:rsid w:val="00742AB9"/>
    <w:rsid w:val="00746C31"/>
    <w:rsid w:val="00751A4C"/>
    <w:rsid w:val="00751A6A"/>
    <w:rsid w:val="00754FBF"/>
    <w:rsid w:val="007610AA"/>
    <w:rsid w:val="00762CF9"/>
    <w:rsid w:val="007709EF"/>
    <w:rsid w:val="00782701"/>
    <w:rsid w:val="00783559"/>
    <w:rsid w:val="007862FB"/>
    <w:rsid w:val="0079551B"/>
    <w:rsid w:val="00797AA5"/>
    <w:rsid w:val="00797FF2"/>
    <w:rsid w:val="007A26BD"/>
    <w:rsid w:val="007A4105"/>
    <w:rsid w:val="007B0BD7"/>
    <w:rsid w:val="007B4503"/>
    <w:rsid w:val="007B7C3D"/>
    <w:rsid w:val="007C3ADE"/>
    <w:rsid w:val="007C406E"/>
    <w:rsid w:val="007C5183"/>
    <w:rsid w:val="007C7573"/>
    <w:rsid w:val="007C7CEC"/>
    <w:rsid w:val="007E2B20"/>
    <w:rsid w:val="007F1FE4"/>
    <w:rsid w:val="007F439C"/>
    <w:rsid w:val="007F510A"/>
    <w:rsid w:val="007F5331"/>
    <w:rsid w:val="00800CCA"/>
    <w:rsid w:val="00806120"/>
    <w:rsid w:val="00806F63"/>
    <w:rsid w:val="00810C93"/>
    <w:rsid w:val="00812028"/>
    <w:rsid w:val="00812DD8"/>
    <w:rsid w:val="00813082"/>
    <w:rsid w:val="00814D03"/>
    <w:rsid w:val="00820371"/>
    <w:rsid w:val="00820A66"/>
    <w:rsid w:val="00821FC1"/>
    <w:rsid w:val="00823AE2"/>
    <w:rsid w:val="008268F9"/>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62729"/>
    <w:rsid w:val="00872271"/>
    <w:rsid w:val="008738B5"/>
    <w:rsid w:val="00883137"/>
    <w:rsid w:val="0089117B"/>
    <w:rsid w:val="00894A3B"/>
    <w:rsid w:val="00895597"/>
    <w:rsid w:val="008A037C"/>
    <w:rsid w:val="008A1F5D"/>
    <w:rsid w:val="008A28F5"/>
    <w:rsid w:val="008B1198"/>
    <w:rsid w:val="008B3471"/>
    <w:rsid w:val="008B3929"/>
    <w:rsid w:val="008B4125"/>
    <w:rsid w:val="008B4CB3"/>
    <w:rsid w:val="008B567B"/>
    <w:rsid w:val="008B7B24"/>
    <w:rsid w:val="008C0D9B"/>
    <w:rsid w:val="008C356D"/>
    <w:rsid w:val="008D43B5"/>
    <w:rsid w:val="008E0B3F"/>
    <w:rsid w:val="008E0D3A"/>
    <w:rsid w:val="008E49AD"/>
    <w:rsid w:val="008E698E"/>
    <w:rsid w:val="008E7549"/>
    <w:rsid w:val="008F2584"/>
    <w:rsid w:val="008F3246"/>
    <w:rsid w:val="008F3C1B"/>
    <w:rsid w:val="008F508C"/>
    <w:rsid w:val="00901BE9"/>
    <w:rsid w:val="0090271B"/>
    <w:rsid w:val="00905C7F"/>
    <w:rsid w:val="00906C2E"/>
    <w:rsid w:val="00910642"/>
    <w:rsid w:val="00910DDF"/>
    <w:rsid w:val="00922290"/>
    <w:rsid w:val="00926AE2"/>
    <w:rsid w:val="00930B13"/>
    <w:rsid w:val="009311C8"/>
    <w:rsid w:val="00933376"/>
    <w:rsid w:val="00933A2F"/>
    <w:rsid w:val="00947928"/>
    <w:rsid w:val="009716D8"/>
    <w:rsid w:val="009718F9"/>
    <w:rsid w:val="00971F42"/>
    <w:rsid w:val="00972FB9"/>
    <w:rsid w:val="00975112"/>
    <w:rsid w:val="009760EF"/>
    <w:rsid w:val="00981768"/>
    <w:rsid w:val="00983893"/>
    <w:rsid w:val="00983E8F"/>
    <w:rsid w:val="0098788A"/>
    <w:rsid w:val="00994FDA"/>
    <w:rsid w:val="009A31BF"/>
    <w:rsid w:val="009A363D"/>
    <w:rsid w:val="009A3B71"/>
    <w:rsid w:val="009A5A28"/>
    <w:rsid w:val="009A61BC"/>
    <w:rsid w:val="009A63C0"/>
    <w:rsid w:val="009B0138"/>
    <w:rsid w:val="009B0D74"/>
    <w:rsid w:val="009B0FE9"/>
    <w:rsid w:val="009B173A"/>
    <w:rsid w:val="009C3F20"/>
    <w:rsid w:val="009C7CA1"/>
    <w:rsid w:val="009D043D"/>
    <w:rsid w:val="009E3C59"/>
    <w:rsid w:val="009F3259"/>
    <w:rsid w:val="009F3F37"/>
    <w:rsid w:val="009F459A"/>
    <w:rsid w:val="00A037D5"/>
    <w:rsid w:val="00A056DE"/>
    <w:rsid w:val="00A10DC4"/>
    <w:rsid w:val="00A128AD"/>
    <w:rsid w:val="00A13FBD"/>
    <w:rsid w:val="00A15462"/>
    <w:rsid w:val="00A16D7E"/>
    <w:rsid w:val="00A21E76"/>
    <w:rsid w:val="00A2200B"/>
    <w:rsid w:val="00A220EC"/>
    <w:rsid w:val="00A23BC8"/>
    <w:rsid w:val="00A245F8"/>
    <w:rsid w:val="00A3091E"/>
    <w:rsid w:val="00A30E68"/>
    <w:rsid w:val="00A31933"/>
    <w:rsid w:val="00A329D2"/>
    <w:rsid w:val="00A34AA0"/>
    <w:rsid w:val="00A3715C"/>
    <w:rsid w:val="00A413B4"/>
    <w:rsid w:val="00A41A4F"/>
    <w:rsid w:val="00A41FE2"/>
    <w:rsid w:val="00A46FEF"/>
    <w:rsid w:val="00A47948"/>
    <w:rsid w:val="00A50CF6"/>
    <w:rsid w:val="00A56946"/>
    <w:rsid w:val="00A6170E"/>
    <w:rsid w:val="00A63B8C"/>
    <w:rsid w:val="00A67A32"/>
    <w:rsid w:val="00A715F8"/>
    <w:rsid w:val="00A77F6F"/>
    <w:rsid w:val="00A831FD"/>
    <w:rsid w:val="00A83352"/>
    <w:rsid w:val="00A850A2"/>
    <w:rsid w:val="00A91FA3"/>
    <w:rsid w:val="00A927D3"/>
    <w:rsid w:val="00AA7FAE"/>
    <w:rsid w:val="00AA7FC9"/>
    <w:rsid w:val="00AB237D"/>
    <w:rsid w:val="00AB5933"/>
    <w:rsid w:val="00AC02EB"/>
    <w:rsid w:val="00AC6890"/>
    <w:rsid w:val="00AE013D"/>
    <w:rsid w:val="00AE11B7"/>
    <w:rsid w:val="00AE7F68"/>
    <w:rsid w:val="00AF2321"/>
    <w:rsid w:val="00AF36B4"/>
    <w:rsid w:val="00AF52F6"/>
    <w:rsid w:val="00AF52FD"/>
    <w:rsid w:val="00AF54A8"/>
    <w:rsid w:val="00AF7038"/>
    <w:rsid w:val="00AF7237"/>
    <w:rsid w:val="00B0043A"/>
    <w:rsid w:val="00B00D75"/>
    <w:rsid w:val="00B070CB"/>
    <w:rsid w:val="00B12456"/>
    <w:rsid w:val="00B128D7"/>
    <w:rsid w:val="00B145F0"/>
    <w:rsid w:val="00B22FBA"/>
    <w:rsid w:val="00B259C8"/>
    <w:rsid w:val="00B26CCF"/>
    <w:rsid w:val="00B30FC2"/>
    <w:rsid w:val="00B331A2"/>
    <w:rsid w:val="00B425F0"/>
    <w:rsid w:val="00B42DFA"/>
    <w:rsid w:val="00B531DD"/>
    <w:rsid w:val="00B55014"/>
    <w:rsid w:val="00B62232"/>
    <w:rsid w:val="00B67B91"/>
    <w:rsid w:val="00B70BF3"/>
    <w:rsid w:val="00B71DC2"/>
    <w:rsid w:val="00B800E2"/>
    <w:rsid w:val="00B849F5"/>
    <w:rsid w:val="00B91CFC"/>
    <w:rsid w:val="00B93893"/>
    <w:rsid w:val="00BA1397"/>
    <w:rsid w:val="00BA7E0A"/>
    <w:rsid w:val="00BC2C00"/>
    <w:rsid w:val="00BC3B53"/>
    <w:rsid w:val="00BC3B96"/>
    <w:rsid w:val="00BC4AE3"/>
    <w:rsid w:val="00BC5B28"/>
    <w:rsid w:val="00BD2370"/>
    <w:rsid w:val="00BD2D73"/>
    <w:rsid w:val="00BE2486"/>
    <w:rsid w:val="00BE3F88"/>
    <w:rsid w:val="00BE4756"/>
    <w:rsid w:val="00BE5ED9"/>
    <w:rsid w:val="00BE7B41"/>
    <w:rsid w:val="00C011E5"/>
    <w:rsid w:val="00C13AE1"/>
    <w:rsid w:val="00C15A91"/>
    <w:rsid w:val="00C206F1"/>
    <w:rsid w:val="00C217E1"/>
    <w:rsid w:val="00C219B1"/>
    <w:rsid w:val="00C24D1E"/>
    <w:rsid w:val="00C2534C"/>
    <w:rsid w:val="00C4015B"/>
    <w:rsid w:val="00C40C60"/>
    <w:rsid w:val="00C43FE6"/>
    <w:rsid w:val="00C5258E"/>
    <w:rsid w:val="00C530C9"/>
    <w:rsid w:val="00C5366B"/>
    <w:rsid w:val="00C619A7"/>
    <w:rsid w:val="00C61FE4"/>
    <w:rsid w:val="00C7041D"/>
    <w:rsid w:val="00C73D5F"/>
    <w:rsid w:val="00C82AFE"/>
    <w:rsid w:val="00C83DBC"/>
    <w:rsid w:val="00C84D2E"/>
    <w:rsid w:val="00C90702"/>
    <w:rsid w:val="00C97C80"/>
    <w:rsid w:val="00CA0163"/>
    <w:rsid w:val="00CA47D3"/>
    <w:rsid w:val="00CA58B7"/>
    <w:rsid w:val="00CA653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375A"/>
    <w:rsid w:val="00D0609E"/>
    <w:rsid w:val="00D078E1"/>
    <w:rsid w:val="00D100E9"/>
    <w:rsid w:val="00D17942"/>
    <w:rsid w:val="00D21E4B"/>
    <w:rsid w:val="00D22441"/>
    <w:rsid w:val="00D23522"/>
    <w:rsid w:val="00D264D6"/>
    <w:rsid w:val="00D32F78"/>
    <w:rsid w:val="00D33BF0"/>
    <w:rsid w:val="00D33DE0"/>
    <w:rsid w:val="00D36447"/>
    <w:rsid w:val="00D43A4D"/>
    <w:rsid w:val="00D516BE"/>
    <w:rsid w:val="00D53342"/>
    <w:rsid w:val="00D5423B"/>
    <w:rsid w:val="00D54E6A"/>
    <w:rsid w:val="00D54F4E"/>
    <w:rsid w:val="00D56E01"/>
    <w:rsid w:val="00D57A56"/>
    <w:rsid w:val="00D604B3"/>
    <w:rsid w:val="00D60BA4"/>
    <w:rsid w:val="00D62419"/>
    <w:rsid w:val="00D63798"/>
    <w:rsid w:val="00D77870"/>
    <w:rsid w:val="00D80977"/>
    <w:rsid w:val="00D80CCE"/>
    <w:rsid w:val="00D8255B"/>
    <w:rsid w:val="00D86EEA"/>
    <w:rsid w:val="00D87D03"/>
    <w:rsid w:val="00D9360B"/>
    <w:rsid w:val="00D95C88"/>
    <w:rsid w:val="00D97B2E"/>
    <w:rsid w:val="00DA241E"/>
    <w:rsid w:val="00DB36FE"/>
    <w:rsid w:val="00DB533A"/>
    <w:rsid w:val="00DB60AE"/>
    <w:rsid w:val="00DB6307"/>
    <w:rsid w:val="00DB694D"/>
    <w:rsid w:val="00DB6AB9"/>
    <w:rsid w:val="00DB6DC6"/>
    <w:rsid w:val="00DC62FD"/>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51469"/>
    <w:rsid w:val="00E537F4"/>
    <w:rsid w:val="00E563ED"/>
    <w:rsid w:val="00E634E3"/>
    <w:rsid w:val="00E717C4"/>
    <w:rsid w:val="00E758FD"/>
    <w:rsid w:val="00E772BF"/>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1E5A"/>
    <w:rsid w:val="00EE4A1F"/>
    <w:rsid w:val="00EE4C2D"/>
    <w:rsid w:val="00EE5356"/>
    <w:rsid w:val="00EF1B5A"/>
    <w:rsid w:val="00EF24FB"/>
    <w:rsid w:val="00EF2CCA"/>
    <w:rsid w:val="00EF495B"/>
    <w:rsid w:val="00EF60DC"/>
    <w:rsid w:val="00F00F54"/>
    <w:rsid w:val="00F037B1"/>
    <w:rsid w:val="00F03963"/>
    <w:rsid w:val="00F11068"/>
    <w:rsid w:val="00F1256D"/>
    <w:rsid w:val="00F12C95"/>
    <w:rsid w:val="00F13A4E"/>
    <w:rsid w:val="00F172BB"/>
    <w:rsid w:val="00F17B10"/>
    <w:rsid w:val="00F21BEF"/>
    <w:rsid w:val="00F2315B"/>
    <w:rsid w:val="00F34805"/>
    <w:rsid w:val="00F41A6F"/>
    <w:rsid w:val="00F45A25"/>
    <w:rsid w:val="00F50F86"/>
    <w:rsid w:val="00F52593"/>
    <w:rsid w:val="00F53F91"/>
    <w:rsid w:val="00F61569"/>
    <w:rsid w:val="00F61A72"/>
    <w:rsid w:val="00F62B67"/>
    <w:rsid w:val="00F66F13"/>
    <w:rsid w:val="00F74073"/>
    <w:rsid w:val="00F75603"/>
    <w:rsid w:val="00F845B4"/>
    <w:rsid w:val="00F8713B"/>
    <w:rsid w:val="00F93F9E"/>
    <w:rsid w:val="00FA2CD7"/>
    <w:rsid w:val="00FB06ED"/>
    <w:rsid w:val="00FB0E49"/>
    <w:rsid w:val="00FB1348"/>
    <w:rsid w:val="00FB2CB1"/>
    <w:rsid w:val="00FB327B"/>
    <w:rsid w:val="00FC2311"/>
    <w:rsid w:val="00FC3165"/>
    <w:rsid w:val="00FC36AB"/>
    <w:rsid w:val="00FC4300"/>
    <w:rsid w:val="00FC7F66"/>
    <w:rsid w:val="00FD5776"/>
    <w:rsid w:val="00FE1CB6"/>
    <w:rsid w:val="00FE486B"/>
    <w:rsid w:val="00FE4F08"/>
    <w:rsid w:val="00FF192E"/>
    <w:rsid w:val="00FF7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6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semiHidden/>
    <w:unhideWhenUsed/>
    <w:rsid w:val="007B7C3D"/>
    <w:rPr>
      <w:vertAlign w:val="superscript"/>
    </w:rPr>
  </w:style>
  <w:style w:type="character" w:styleId="Verwijzingopmerking">
    <w:name w:val="annotation reference"/>
    <w:basedOn w:val="Standaardalinea-lettertype"/>
    <w:semiHidden/>
    <w:unhideWhenUsed/>
    <w:rsid w:val="00751A4C"/>
    <w:rPr>
      <w:sz w:val="16"/>
      <w:szCs w:val="16"/>
    </w:rPr>
  </w:style>
  <w:style w:type="paragraph" w:styleId="Tekstopmerking">
    <w:name w:val="annotation text"/>
    <w:basedOn w:val="Standaard"/>
    <w:link w:val="TekstopmerkingChar"/>
    <w:unhideWhenUsed/>
    <w:rsid w:val="00751A4C"/>
    <w:pPr>
      <w:spacing w:line="240" w:lineRule="auto"/>
    </w:pPr>
    <w:rPr>
      <w:sz w:val="20"/>
      <w:szCs w:val="20"/>
    </w:rPr>
  </w:style>
  <w:style w:type="character" w:customStyle="1" w:styleId="TekstopmerkingChar">
    <w:name w:val="Tekst opmerking Char"/>
    <w:basedOn w:val="Standaardalinea-lettertype"/>
    <w:link w:val="Tekstopmerking"/>
    <w:rsid w:val="00751A4C"/>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751A4C"/>
    <w:rPr>
      <w:b/>
      <w:bCs/>
    </w:rPr>
  </w:style>
  <w:style w:type="character" w:customStyle="1" w:styleId="OnderwerpvanopmerkingChar">
    <w:name w:val="Onderwerp van opmerking Char"/>
    <w:basedOn w:val="TekstopmerkingChar"/>
    <w:link w:val="Onderwerpvanopmerking"/>
    <w:semiHidden/>
    <w:rsid w:val="00751A4C"/>
    <w:rPr>
      <w:rFonts w:ascii="Verdana" w:hAnsi="Verdana"/>
      <w:b/>
      <w:bCs/>
      <w:lang w:val="nl-NL" w:eastAsia="nl-NL"/>
    </w:rPr>
  </w:style>
  <w:style w:type="paragraph" w:styleId="Revisie">
    <w:name w:val="Revision"/>
    <w:hidden/>
    <w:uiPriority w:val="99"/>
    <w:semiHidden/>
    <w:rsid w:val="00C7041D"/>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9A6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1</ap:Pages>
  <ap:Words>633</ap:Words>
  <ap:Characters>3487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2026-09-01T12:27:00.0000000Z</dcterms:created>
  <dcterms:modified xsi:type="dcterms:W3CDTF">2026-09-01T12:28:00.0000000Z</dcterms:modified>
  <dc:description>------------------------</dc:description>
  <version/>
  <category/>
</coreProperties>
</file>