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828" w:rsidP="00D51828" w:rsidRDefault="00D51828" w14:paraId="0342695C" w14:textId="135FF7BF">
      <w:r>
        <w:t>AH 2910</w:t>
      </w:r>
    </w:p>
    <w:p w:rsidR="00D51828" w:rsidP="00D51828" w:rsidRDefault="00D51828" w14:paraId="7410A8F4" w14:textId="421D5117">
      <w:r>
        <w:t>2026Z16253</w:t>
      </w:r>
    </w:p>
    <w:p w:rsidRPr="00D51828" w:rsidR="00D51828" w:rsidP="00D51828" w:rsidRDefault="00D51828" w14:paraId="583363AC" w14:textId="2E568483">
      <w:pPr>
        <w:rPr>
          <w:rFonts w:ascii="Arial" w:hAnsi="Arial" w:cs="Arial"/>
          <w:color w:val="000000"/>
          <w:sz w:val="24"/>
          <w:szCs w:val="24"/>
        </w:rPr>
      </w:pPr>
      <w:r w:rsidRPr="00D25B3E">
        <w:rPr>
          <w:sz w:val="24"/>
          <w:szCs w:val="24"/>
        </w:rPr>
        <w:t>Antwoord van minister Berendsen (Buitenlandse Zaken)</w:t>
      </w:r>
      <w:r>
        <w:rPr>
          <w:sz w:val="24"/>
          <w:szCs w:val="24"/>
        </w:rPr>
        <w:t xml:space="preserve">, mede namens de </w:t>
      </w:r>
      <w:r w:rsidRPr="007D78AD">
        <w:rPr>
          <w:rFonts w:ascii="Times New Roman" w:hAnsi="Times New Roman"/>
          <w:sz w:val="24"/>
        </w:rPr>
        <w:t>minister van Justitie en Veiligheid</w:t>
      </w:r>
      <w:r w:rsidRPr="00D25B3E">
        <w:rPr>
          <w:sz w:val="24"/>
          <w:szCs w:val="24"/>
        </w:rPr>
        <w:t xml:space="preserve"> (ontvangen</w:t>
      </w:r>
      <w:r>
        <w:rPr>
          <w:sz w:val="24"/>
          <w:szCs w:val="24"/>
        </w:rPr>
        <w:t xml:space="preserve">  1 september 2026)</w:t>
      </w:r>
    </w:p>
    <w:p w:rsidR="00D51828" w:rsidP="00D51828" w:rsidRDefault="00D51828" w14:paraId="25D0A7D2" w14:textId="77777777">
      <w:r w:rsidRPr="23BD916F">
        <w:rPr>
          <w:b/>
          <w:bCs/>
        </w:rPr>
        <w:t>Vraag 1</w:t>
      </w:r>
    </w:p>
    <w:p w:rsidRPr="00C741D9" w:rsidR="00D51828" w:rsidP="00D51828" w:rsidRDefault="00D51828" w14:paraId="50C2DC03" w14:textId="77777777">
      <w:r>
        <w:t>Heeft de regering van de Verenigde Staten de Nederlandse regering op de hoogte gesteld van het plan om het internationaal strafhof (ICC) te isoleren?</w:t>
      </w:r>
    </w:p>
    <w:p w:rsidR="00D51828" w:rsidP="00D51828" w:rsidRDefault="00D51828" w14:paraId="5E7F3CD3" w14:textId="77777777"/>
    <w:p w:rsidR="00D51828" w:rsidP="00D51828" w:rsidRDefault="00D51828" w14:paraId="524D4D68" w14:textId="77777777">
      <w:r w:rsidRPr="23BD916F">
        <w:rPr>
          <w:b/>
          <w:bCs/>
        </w:rPr>
        <w:t>Antwoord</w:t>
      </w:r>
    </w:p>
    <w:p w:rsidRPr="00DB51D3" w:rsidR="00D51828" w:rsidP="00D51828" w:rsidRDefault="00D51828" w14:paraId="7A9F780D" w14:textId="77777777">
      <w:r>
        <w:t>Ja.</w:t>
      </w:r>
      <w:r w:rsidRPr="00B62D6E">
        <w:t xml:space="preserve"> </w:t>
      </w:r>
      <w:r>
        <w:t xml:space="preserve">Zo heeft </w:t>
      </w:r>
      <w:r w:rsidRPr="00DB51D3">
        <w:t>de Amerikaanse regering op 18 augustus jl.</w:t>
      </w:r>
      <w:r>
        <w:t xml:space="preserve"> </w:t>
      </w:r>
      <w:r w:rsidRPr="00DB51D3">
        <w:t xml:space="preserve">een </w:t>
      </w:r>
    </w:p>
    <w:p w:rsidRPr="00DB51D3" w:rsidR="00D51828" w:rsidP="00D51828" w:rsidRDefault="00D51828" w14:paraId="52CD92CB" w14:textId="77777777">
      <w:r w:rsidRPr="00DB51D3">
        <w:t xml:space="preserve">ambtsdrager en een medewerker van het Internationaal Strafhof op de </w:t>
      </w:r>
    </w:p>
    <w:p w:rsidR="00D51828" w:rsidP="00D51828" w:rsidRDefault="00D51828" w14:paraId="33854A31" w14:textId="77777777">
      <w:r w:rsidRPr="00DB51D3">
        <w:t xml:space="preserve">Amerikaanse sanctielijst geplaatst. </w:t>
      </w:r>
    </w:p>
    <w:p w:rsidR="00D51828" w:rsidP="00D51828" w:rsidRDefault="00D51828" w14:paraId="1B7C087A" w14:textId="77777777"/>
    <w:p w:rsidR="00D51828" w:rsidP="00D51828" w:rsidRDefault="00D51828" w14:paraId="005DFF86" w14:textId="77777777">
      <w:r w:rsidRPr="23BD916F">
        <w:rPr>
          <w:b/>
          <w:bCs/>
        </w:rPr>
        <w:t>Vraag 2</w:t>
      </w:r>
    </w:p>
    <w:p w:rsidRPr="00C741D9" w:rsidR="00D51828" w:rsidP="00D51828" w:rsidRDefault="00D51828" w14:paraId="31206AEF" w14:textId="77777777">
      <w:r>
        <w:t>Welke gevolgen kunnen de Amerikaanse maatregelen hebben voor medewerkers van het Internationaal Strafhof en hun gezinsleden, bijvoorbeeld wanneer banken hun rekeningen blokkeren, creditcards worden ingetrokken, verzekeraars hun dienstverlening beëindigen of digitale dienstverleners hun e-mail-, cloud- of telefoonvoorzieningen afsluiten? Welke maatregelen neemt u om te voorkomen dat medewerkers van het Hof hierdoor niet meer in hun dagelijkse levensbehoeften kunnen voorzien?</w:t>
      </w:r>
    </w:p>
    <w:p w:rsidR="00D51828" w:rsidP="00D51828" w:rsidRDefault="00D51828" w14:paraId="43B30F98" w14:textId="77777777"/>
    <w:p w:rsidR="00D51828" w:rsidP="00D51828" w:rsidRDefault="00D51828" w14:paraId="476A07FF" w14:textId="77777777">
      <w:r w:rsidRPr="23BD916F">
        <w:rPr>
          <w:b/>
          <w:bCs/>
        </w:rPr>
        <w:t>Antwoord</w:t>
      </w:r>
    </w:p>
    <w:p w:rsidR="00D51828" w:rsidP="00D51828" w:rsidRDefault="00D51828" w14:paraId="49C189F1" w14:textId="77777777">
      <w:r>
        <w:t>De opgelegde Amerikaanse sancties hebben gevolgen voor gesanctioneerde individuele ambtsdragers en hun gezinsleden. Daarbij gaat het bijvoorbeeld om gevolgen op het gebied van bancaire dienstverlening, verzekeringen en digitale dienstverlening.</w:t>
      </w:r>
    </w:p>
    <w:p w:rsidR="00D51828" w:rsidP="00D51828" w:rsidRDefault="00D51828" w14:paraId="20D5C742" w14:textId="77777777"/>
    <w:p w:rsidR="00D51828" w:rsidP="00D51828" w:rsidRDefault="00D51828" w14:paraId="4449E73F" w14:textId="77777777">
      <w:r>
        <w:t>Als verdragspartij en gastland van het Hof heeft Nederland een aantal bijzondere verplichtingen om het functioneren van het Hof te faciliteren. Deze verplichtingen zijn vastgelegd in het Zetelverdrag tussen het Internationaal Strafhof en het Gastland.</w:t>
      </w:r>
    </w:p>
    <w:p w:rsidR="00D51828" w:rsidP="00D51828" w:rsidRDefault="00D51828" w14:paraId="62394589" w14:textId="77777777"/>
    <w:p w:rsidR="00D51828" w:rsidP="00D51828" w:rsidRDefault="00D51828" w14:paraId="4A2D76F4" w14:textId="77777777">
      <w:r>
        <w:t xml:space="preserve">Nederland zet zich in om deze gevolgen van maatregelen en sancties zoveel mogelijk te voorkomen en te mitigeren. Zo is er doorlopend overleg met het Hof en gesanctioneerde functionarissen over de impact van sancties en over mitigerende maatregelen. Op basis van deze gesprekken is er, samen met betrokken ministeries, contact met relevante dienstverleners om zogenoemde </w:t>
      </w:r>
      <w:r w:rsidRPr="00AF62C2">
        <w:rPr>
          <w:i/>
          <w:iCs/>
        </w:rPr>
        <w:t>overcompliance</w:t>
      </w:r>
      <w:r>
        <w:t xml:space="preserve"> te voorkomen en alternatieve oplossingen uit te werken waar dat nodig is.</w:t>
      </w:r>
    </w:p>
    <w:p w:rsidR="00D51828" w:rsidP="00D51828" w:rsidRDefault="00D51828" w14:paraId="4D3954D8" w14:textId="77777777"/>
    <w:p w:rsidR="00D51828" w:rsidP="00D51828" w:rsidRDefault="00D51828" w14:paraId="2B78B305" w14:textId="77777777">
      <w:r w:rsidRPr="00232B66">
        <w:lastRenderedPageBreak/>
        <w:t>Daarnaast bekijkt Nederland ook naar aanleiding van deze laatste ontwikkeling samen met het Hof en gelijkgezinde partners welke stappen genomen kunnen worden om het Hof te blijven beschermen waar nodig. Nederland zal zich aan de gastlandverplichtingen blijven houden, ook als dat door aanvullende maatregelen of sancties meer inzet vergt.</w:t>
      </w:r>
      <w:r>
        <w:t xml:space="preserve"> </w:t>
      </w:r>
    </w:p>
    <w:p w:rsidR="00D51828" w:rsidP="00D51828" w:rsidRDefault="00D51828" w14:paraId="50788468" w14:textId="77777777"/>
    <w:p w:rsidR="00D51828" w:rsidP="00D51828" w:rsidRDefault="00D51828" w14:paraId="3A7C6F76" w14:textId="77777777">
      <w:r w:rsidRPr="23BD916F">
        <w:rPr>
          <w:b/>
          <w:bCs/>
        </w:rPr>
        <w:t>Vraag 3</w:t>
      </w:r>
    </w:p>
    <w:p w:rsidR="00D51828" w:rsidP="00D51828" w:rsidRDefault="00D51828" w14:paraId="52CCC800" w14:textId="77777777">
      <w:r>
        <w:t>Hoe beschermt u medewerkers van het Internationaal Strafhof tegen reisbeperkingen en andere vormen van persoonlijke intimidatie, bijvoorbeeld wanneer zij geen visum meer krijgen, niet via Amerikaanse luchthavens kunnen reizen, familieleden niet kunnen bezoeken of worden geconfronteerd met dreiging, doxing of online intimidatie? Welke praktische en consulaire ondersteuning kan Nederland hen in dergelijke gevallen bieden?</w:t>
      </w:r>
    </w:p>
    <w:p w:rsidR="00D51828" w:rsidP="00D51828" w:rsidRDefault="00D51828" w14:paraId="15218271" w14:textId="77777777"/>
    <w:p w:rsidR="00D51828" w:rsidP="00D51828" w:rsidRDefault="00D51828" w14:paraId="4195E5BE" w14:textId="77777777">
      <w:r w:rsidRPr="23BD916F">
        <w:rPr>
          <w:b/>
          <w:bCs/>
        </w:rPr>
        <w:t>Antwoord</w:t>
      </w:r>
    </w:p>
    <w:p w:rsidR="00D51828" w:rsidP="00D51828" w:rsidRDefault="00D51828" w14:paraId="2E9B88CF" w14:textId="77777777">
      <w:r>
        <w:t xml:space="preserve">Het is van groot belang dat ambtsdragers en medewerkers van het Internationaal Strafhof hun werk onafhankelijk en ongestoord kunnen doen. Reisbeperkingen, visumproblemen en intimidatiepogingen kunnen dat bemoeilijken. </w:t>
      </w:r>
      <w:r w:rsidRPr="005C50F3">
        <w:t>Het is zaak dat de 125 verdragspartijen er samen voor zorgen dat het Hof zo onbelemmerd mogelijk kan blijven functioneren.</w:t>
      </w:r>
    </w:p>
    <w:p w:rsidR="00D51828" w:rsidP="00D51828" w:rsidRDefault="00D51828" w14:paraId="1FDC3E6C" w14:textId="77777777"/>
    <w:p w:rsidR="00D51828" w:rsidP="00D51828" w:rsidRDefault="00D51828" w14:paraId="5F538B2D" w14:textId="77777777">
      <w:r>
        <w:t xml:space="preserve">Zoals eerder gesteld, staat Nederland in nauw contact met het Hof over veiligheidszorgen en praktische gevolgen van Amerikaanse sancties. Waar passend kan Nederland, in overleg met het Hof, diplomatieke ondersteuning bieden, bijvoorbeeld door problemen bij derde landen aan te kaarten in bilateraal of in EU-verband, of in de context van de Vergadering van verdragspartijen bij het Statuut van Rome. </w:t>
      </w:r>
    </w:p>
    <w:p w:rsidR="00D51828" w:rsidP="00D51828" w:rsidRDefault="00D51828" w14:paraId="230F244D" w14:textId="77777777"/>
    <w:p w:rsidR="00D51828" w:rsidP="00D51828" w:rsidRDefault="00D51828" w14:paraId="16F0677B" w14:textId="77777777">
      <w:r>
        <w:t xml:space="preserve">Vanwege veiligheidsoverwegingen doet het kabinet publiekelijk nooit uitspraken over veiligheidsmaatregelen. Wel kan ik u verzekeren dat ten aanzien van intimidatie en inmengingsactiviteiten de betrokken gezagen in nauw contact staan met de Nederlandse veiligheids – en opsporingsdiensten en waar nodig passende maatregelen treffen. </w:t>
      </w:r>
    </w:p>
    <w:p w:rsidR="00D51828" w:rsidP="00D51828" w:rsidRDefault="00D51828" w14:paraId="1FBE946E" w14:textId="77777777"/>
    <w:p w:rsidR="00D51828" w:rsidP="00D51828" w:rsidRDefault="00D51828" w14:paraId="6D510305" w14:textId="77777777">
      <w:r w:rsidRPr="23BD916F">
        <w:rPr>
          <w:b/>
          <w:bCs/>
        </w:rPr>
        <w:t>Vraag 4</w:t>
      </w:r>
    </w:p>
    <w:p w:rsidR="00D51828" w:rsidP="00D51828" w:rsidRDefault="00D51828" w14:paraId="57EDC675" w14:textId="77777777">
      <w:r>
        <w:t>Bent u het ermee eens dat deze campagne op gespannen voet staat met de plicht van Nederland als gastland om het ICC, diens rechters, aanklagers en medewerkers adequate bescherming te bieden, zodat zij onafhankelijk en ongestoord hun werk kunnen doen? Welke concrete risico’s brengt deze Amerikaanse campagne volgens u met zich mee voor de nakoming van de verplichtingen van Nederland als gastland?</w:t>
      </w:r>
    </w:p>
    <w:p w:rsidR="00D51828" w:rsidP="00D51828" w:rsidRDefault="00D51828" w14:paraId="57E36938" w14:textId="77777777"/>
    <w:p w:rsidR="00D51828" w:rsidP="00D51828" w:rsidRDefault="00D51828" w14:paraId="4A4866B4" w14:textId="77777777">
      <w:r w:rsidRPr="23BD916F">
        <w:rPr>
          <w:b/>
          <w:bCs/>
        </w:rPr>
        <w:t>Antwoord</w:t>
      </w:r>
    </w:p>
    <w:p w:rsidR="00D51828" w:rsidP="00D51828" w:rsidRDefault="00D51828" w14:paraId="5698EDAB" w14:textId="77777777">
      <w:r>
        <w:t xml:space="preserve">Zie antwoord op vraag 2. </w:t>
      </w:r>
    </w:p>
    <w:p w:rsidR="00D51828" w:rsidP="00D51828" w:rsidRDefault="00D51828" w14:paraId="43E290A3" w14:textId="77777777">
      <w:pPr>
        <w:rPr>
          <w:b/>
          <w:bCs/>
        </w:rPr>
      </w:pPr>
    </w:p>
    <w:p w:rsidR="00D51828" w:rsidP="00D51828" w:rsidRDefault="00D51828" w14:paraId="65D39D0C" w14:textId="77777777">
      <w:r w:rsidRPr="23BD916F">
        <w:rPr>
          <w:b/>
          <w:bCs/>
        </w:rPr>
        <w:lastRenderedPageBreak/>
        <w:t>Vraag 5</w:t>
      </w:r>
    </w:p>
    <w:p w:rsidR="00D51828" w:rsidP="00D51828" w:rsidRDefault="00D51828" w14:paraId="023CBB6A" w14:textId="77777777">
      <w:r>
        <w:t>Verwerpt u de kwalificatie van de Amerikaanse minister van Buitenlandse Zaken dat het Internationaal Strafhof en landen die het Hof ondersteunen een “oorlog” tegen de Verenigde Staten zouden voeren? Zo ja, bent u bereid dat ook rechtstreeks en publiekelijk tegenover de Amerikaanse regering duidelijk te maken?</w:t>
      </w:r>
    </w:p>
    <w:p w:rsidR="00D51828" w:rsidP="00D51828" w:rsidRDefault="00D51828" w14:paraId="6EEE941E" w14:textId="77777777"/>
    <w:p w:rsidR="00D51828" w:rsidP="00D51828" w:rsidRDefault="00D51828" w14:paraId="51B52F19" w14:textId="77777777">
      <w:r w:rsidRPr="23BD916F">
        <w:rPr>
          <w:b/>
          <w:bCs/>
        </w:rPr>
        <w:t>Antwoord</w:t>
      </w:r>
    </w:p>
    <w:p w:rsidR="00D51828" w:rsidP="00D51828" w:rsidRDefault="00D51828" w14:paraId="2EDCA7BA" w14:textId="77777777">
      <w:r>
        <w:t xml:space="preserve">De positie van de VS over het Internationaal Strafhof is niet nieuw, wel is de toon  zorgelijk, evenals de directe druk op alle verdragspartijen. We voeren hierover al geruime tijd gesprekken met de VS en spreken ons uit over acties die het Hof ondermijnen. Die gesprekken gaan onverminderd door, ook rechtstreeks met de regering-Trump, waarbij onder meer onze zorgen over de campagne tegen het Internationaal Strafhof worden overgebracht en de daarbij gehanteerde kwalificaties worden ontkracht. </w:t>
      </w:r>
    </w:p>
    <w:p w:rsidR="00D51828" w:rsidP="00D51828" w:rsidRDefault="00D51828" w14:paraId="621B55A6" w14:textId="77777777"/>
    <w:p w:rsidR="00D51828" w:rsidP="00D51828" w:rsidRDefault="00D51828" w14:paraId="4DB19B4B" w14:textId="77777777">
      <w:r>
        <w:t xml:space="preserve">Nederland heeft daarnaast publiekelijk verklaard dat het als gastland en verdragspartij achter het Hof en zijn medewerkers staat en acties die het Hof ondermijnen ten zeerste afkeurt. Nederland geeft daarbij aan dat internationale hoven en tribunalen hun mandaat zonder (politieke) inmenging moeten kunnen uitvoeren. Deze boodschap heeft Nederland ook uitgedragen richting Europese lidstaten, Europese instellingen en Verdragspartijen bij het Statuut van Rome. </w:t>
      </w:r>
    </w:p>
    <w:p w:rsidR="00D51828" w:rsidP="00D51828" w:rsidRDefault="00D51828" w14:paraId="319F6BDB" w14:textId="77777777"/>
    <w:p w:rsidR="00D51828" w:rsidP="00D51828" w:rsidRDefault="00D51828" w14:paraId="4BF981B5" w14:textId="77777777">
      <w:r w:rsidRPr="23BD916F">
        <w:rPr>
          <w:b/>
          <w:bCs/>
        </w:rPr>
        <w:t>Vraag 6</w:t>
      </w:r>
    </w:p>
    <w:p w:rsidR="00D51828" w:rsidP="00D51828" w:rsidRDefault="00D51828" w14:paraId="3DF1CBBB" w14:textId="77777777">
      <w:r>
        <w:t>Heeft de Amerikaanse regering Nederland gevraagd of onder druk gezet om de politieke, diplomatieke, financiële, juridische of praktische steun aan het Internationaal Strafhof te verminderen? Zo ja, welke middelen of mogelijke consequenties zijn daarbij genoemd?</w:t>
      </w:r>
    </w:p>
    <w:p w:rsidR="00D51828" w:rsidP="00D51828" w:rsidRDefault="00D51828" w14:paraId="002189A6" w14:textId="77777777"/>
    <w:p w:rsidR="00D51828" w:rsidP="00D51828" w:rsidRDefault="00D51828" w14:paraId="21AA4813" w14:textId="77777777">
      <w:r w:rsidRPr="23BD916F">
        <w:rPr>
          <w:b/>
          <w:bCs/>
        </w:rPr>
        <w:t>Antwoord</w:t>
      </w:r>
    </w:p>
    <w:p w:rsidR="00D51828" w:rsidP="00D51828" w:rsidRDefault="00D51828" w14:paraId="1C9BBF2C" w14:textId="77777777">
      <w:r w:rsidRPr="00EE05A8">
        <w:t xml:space="preserve">De inzet van de </w:t>
      </w:r>
      <w:r>
        <w:t>VS</w:t>
      </w:r>
      <w:r w:rsidRPr="00EE05A8">
        <w:t xml:space="preserve"> t</w:t>
      </w:r>
      <w:r>
        <w:t xml:space="preserve">en aanzien van </w:t>
      </w:r>
      <w:r w:rsidRPr="00EE05A8">
        <w:t xml:space="preserve">het Internationaal Strafhof is recent door de VS uiteengezet in o.a. een persverklaring uitgebracht door </w:t>
      </w:r>
      <w:r>
        <w:t xml:space="preserve">het VS </w:t>
      </w:r>
      <w:r w:rsidRPr="00723B34">
        <w:rPr>
          <w:i/>
          <w:iCs/>
        </w:rPr>
        <w:t>State Department</w:t>
      </w:r>
      <w:r w:rsidRPr="00EE05A8">
        <w:t xml:space="preserve">. Deze boodschap heeft de </w:t>
      </w:r>
      <w:r>
        <w:t>VS</w:t>
      </w:r>
      <w:r w:rsidRPr="00EE05A8">
        <w:t xml:space="preserve"> inmiddels herhaald in bilaterale contacten.</w:t>
      </w:r>
    </w:p>
    <w:p w:rsidR="00D51828" w:rsidP="00D51828" w:rsidRDefault="00D51828" w14:paraId="1E01BAAD" w14:textId="77777777"/>
    <w:p w:rsidR="00D51828" w:rsidP="00D51828" w:rsidRDefault="00D51828" w14:paraId="43634176" w14:textId="77777777">
      <w:r w:rsidRPr="23BD916F">
        <w:rPr>
          <w:b/>
          <w:bCs/>
        </w:rPr>
        <w:t>Vraag 7</w:t>
      </w:r>
    </w:p>
    <w:p w:rsidR="00D51828" w:rsidP="00D51828" w:rsidRDefault="00D51828" w14:paraId="51D311B3" w14:textId="77777777">
      <w:r>
        <w:t>Kunt u uitsluiten dat Nederland als gevolg van Amerikaanse druk zijn financiering, samenwerking, rechtshulp of overige steun aan het Internationaal Strafhof zal verminderen?</w:t>
      </w:r>
    </w:p>
    <w:p w:rsidR="00D51828" w:rsidP="00D51828" w:rsidRDefault="00D51828" w14:paraId="295AE4F5" w14:textId="77777777"/>
    <w:p w:rsidR="00D51828" w:rsidP="00D51828" w:rsidRDefault="00D51828" w14:paraId="1F0E582F" w14:textId="77777777">
      <w:r w:rsidRPr="23BD916F">
        <w:rPr>
          <w:b/>
          <w:bCs/>
        </w:rPr>
        <w:t>Antwoord</w:t>
      </w:r>
    </w:p>
    <w:p w:rsidR="00D51828" w:rsidP="00D51828" w:rsidRDefault="00D51828" w14:paraId="0459BA00" w14:textId="77777777">
      <w:r w:rsidRPr="00EE05A8">
        <w:t xml:space="preserve">Nederland staat pal </w:t>
      </w:r>
      <w:r w:rsidRPr="00232B66">
        <w:t>achter het Hof en zijn medewerkers en zal zich, samen met gelijkgezinde partners, onverminderd blijven inzetten om het Hof te beschermen en ondersteunen waar</w:t>
      </w:r>
      <w:r w:rsidRPr="00EE05A8">
        <w:t xml:space="preserve"> nodig.</w:t>
      </w:r>
      <w:r w:rsidRPr="00A55097">
        <w:t xml:space="preserve"> </w:t>
      </w:r>
      <w:r w:rsidRPr="00EE05A8">
        <w:t xml:space="preserve">Het Internationaal Strafhof is de belichaming van het idee dat de vervolging van de meest ernstige </w:t>
      </w:r>
      <w:r w:rsidRPr="00EE05A8">
        <w:lastRenderedPageBreak/>
        <w:t>misdrijven een gedeelde verantwoordelijkheid is van de internationale gemeenschap, zodat deze misdrijven niet onbestraft blijven.</w:t>
      </w:r>
    </w:p>
    <w:p w:rsidR="00D51828" w:rsidP="00D51828" w:rsidRDefault="00D51828" w14:paraId="01414AF3" w14:textId="77777777"/>
    <w:p w:rsidR="00D51828" w:rsidP="00D51828" w:rsidRDefault="00D51828" w14:paraId="40E5018D" w14:textId="77777777">
      <w:r w:rsidRPr="23BD916F">
        <w:rPr>
          <w:b/>
          <w:bCs/>
        </w:rPr>
        <w:t>Vraag 8</w:t>
      </w:r>
    </w:p>
    <w:p w:rsidR="00D51828" w:rsidP="00D51828" w:rsidRDefault="00D51828" w14:paraId="2C795DAF" w14:textId="77777777">
      <w:r>
        <w:t>Welke concrete noodmaatregelen zijn voorbereid voor het geval de Verenigde Staten sancties instellen tegen het Hof als organisatie, of Amerikaanse ondernemingen en financiële instellingen verbieden diensten aan het Hof te verlenen? Kunt u daarbij afzonderlijk ingaan op bancaire dienstverlening, betalingen, verzekeringen, IT- en clouddiensten, telecommunicatie en internationaal reizen?</w:t>
      </w:r>
    </w:p>
    <w:p w:rsidR="00D51828" w:rsidP="00D51828" w:rsidRDefault="00D51828" w14:paraId="470BD140" w14:textId="77777777"/>
    <w:p w:rsidR="00D51828" w:rsidP="00D51828" w:rsidRDefault="00D51828" w14:paraId="2B675373" w14:textId="77777777">
      <w:r w:rsidRPr="23BD916F">
        <w:rPr>
          <w:b/>
          <w:bCs/>
        </w:rPr>
        <w:t>Antwoord</w:t>
      </w:r>
    </w:p>
    <w:p w:rsidR="00D51828" w:rsidP="00D51828" w:rsidRDefault="00D51828" w14:paraId="35F93C64" w14:textId="77777777">
      <w:r>
        <w:t xml:space="preserve">Het kabinet anticipeert op verschillende scenario’s, waaronder mogelijke sancties tegen het Hof als organisatie, of bredere beperkingen op dienstverlening door Amerikaanse ondernemingen en financiële instellingen aan het Hof. </w:t>
      </w:r>
    </w:p>
    <w:p w:rsidR="00D51828" w:rsidP="00D51828" w:rsidRDefault="00D51828" w14:paraId="358EAB76" w14:textId="77777777"/>
    <w:p w:rsidR="00D51828" w:rsidP="00D51828" w:rsidRDefault="00D51828" w14:paraId="3D548D42" w14:textId="77777777">
      <w:r>
        <w:t xml:space="preserve">De getroffen voorbereidingen en het doorlopende werk dat het Hof hier met ondersteuning van gastland Nederland en andere verdragspartijen en dienstverleners op verricht kan vanwege de vertrouwelijkheid niet in detail worden toegelicht. Op alle in de vraag genoemde terreinen is en wordt op verschillende niveaus gewerkt aan mitigerende maatregelen en alternatieven.  </w:t>
      </w:r>
    </w:p>
    <w:p w:rsidR="00D51828" w:rsidP="00D51828" w:rsidRDefault="00D51828" w14:paraId="6FBBEA13" w14:textId="77777777"/>
    <w:p w:rsidR="00D51828" w:rsidP="00D51828" w:rsidRDefault="00D51828" w14:paraId="170FD796" w14:textId="77777777">
      <w:r>
        <w:t xml:space="preserve">Zoals gezegd doet Nederland dit niet alleen, het kabinet zet zich er doorlopend voor in om ook in EU-verband en met de andere 124 verdragspartijen dergelijke maatregelen voor te bereiden. Ook omdat dienstverlening aan het Hof ook buiten Nederland plaatsvindt. </w:t>
      </w:r>
    </w:p>
    <w:p w:rsidR="00D51828" w:rsidP="00D51828" w:rsidRDefault="00D51828" w14:paraId="55CE528F" w14:textId="77777777"/>
    <w:p w:rsidR="00D51828" w:rsidP="00D51828" w:rsidRDefault="00D51828" w14:paraId="67421336" w14:textId="77777777">
      <w:r>
        <w:t xml:space="preserve">Concreet heeft Nederland zich bijvoorbeeld al ingezet voor de mogelijkheid tot inzet en de verhoging van het </w:t>
      </w:r>
      <w:r w:rsidRPr="00723B34">
        <w:rPr>
          <w:i/>
          <w:iCs/>
        </w:rPr>
        <w:t>Contingency Fund</w:t>
      </w:r>
      <w:r>
        <w:t xml:space="preserve"> bij het Internationaal Strafhof en EU-maatregelen voor bescherming (incl. de voorbereiding van snelle activering van het </w:t>
      </w:r>
      <w:r w:rsidRPr="00723B34">
        <w:rPr>
          <w:i/>
          <w:iCs/>
        </w:rPr>
        <w:t>Blocking Statute</w:t>
      </w:r>
      <w:r>
        <w:t xml:space="preserve"> in EU-verband wanneer de Commissie daartoe een voorstel doet). Ook was Nederland aanjager en organisator van expertbijeenkomsten met EU-lidstaten, Verdragspartijen en dienstverleners over mitigatie om tot praktische oplossingen te komen om het hof te ondersteunen en mitigatiemaatregelen af te stemmen.</w:t>
      </w:r>
    </w:p>
    <w:p w:rsidR="00D51828" w:rsidP="00D51828" w:rsidRDefault="00D51828" w14:paraId="6CE7E198" w14:textId="77777777"/>
    <w:p w:rsidR="00D51828" w:rsidP="00D51828" w:rsidRDefault="00D51828" w14:paraId="16C68267" w14:textId="77777777">
      <w:r w:rsidRPr="23BD916F">
        <w:rPr>
          <w:b/>
          <w:bCs/>
        </w:rPr>
        <w:t>Vraag 9</w:t>
      </w:r>
    </w:p>
    <w:p w:rsidR="00D51828" w:rsidP="00D51828" w:rsidRDefault="00D51828" w14:paraId="58855866" w14:textId="77777777">
      <w:r>
        <w:t>Wat is de huidige stand van zaken van de Nederlandse inzet voor Europese tegenmaatregelen, waaronder toepassing of uitbreiding van het Europese Blocking Statute? Bent u bereid nu actief te pleiten voor toepassing daarvan ter bescherming van het Hof en zijn medewerkers?</w:t>
      </w:r>
    </w:p>
    <w:p w:rsidR="00D51828" w:rsidP="00D51828" w:rsidRDefault="00D51828" w14:paraId="0E9D16A0" w14:textId="77777777"/>
    <w:p w:rsidR="00D51828" w:rsidP="00D51828" w:rsidRDefault="00D51828" w14:paraId="3B79BC3C" w14:textId="77777777">
      <w:r w:rsidRPr="23BD916F">
        <w:rPr>
          <w:b/>
          <w:bCs/>
        </w:rPr>
        <w:t>Antwoord</w:t>
      </w:r>
    </w:p>
    <w:p w:rsidR="00D51828" w:rsidP="00D51828" w:rsidRDefault="00D51828" w14:paraId="483727E8" w14:textId="77777777">
      <w:r>
        <w:lastRenderedPageBreak/>
        <w:t xml:space="preserve">Zoals reeds aan de Kamer is gemeld, dringt Nederland steevast aan op een gezamenlijke aanpak in de EU om het Hof te beschermen en in algemene zin stappen te zetten op het terrein van EU-weerbaarheid en autonomie. In dat kader pleit Nederland actief voor het treffen van alle benodigde voorbereidingen voor toepassing van het </w:t>
      </w:r>
      <w:r w:rsidRPr="00723B34">
        <w:rPr>
          <w:i/>
          <w:iCs/>
        </w:rPr>
        <w:t>Blocking Statute</w:t>
      </w:r>
      <w:r>
        <w:t>.</w:t>
      </w:r>
    </w:p>
    <w:p w:rsidR="00D51828" w:rsidP="00D51828" w:rsidRDefault="00D51828" w14:paraId="0702CE85" w14:textId="77777777"/>
    <w:p w:rsidR="00D51828" w:rsidP="00D51828" w:rsidRDefault="00D51828" w14:paraId="11B972A0" w14:textId="77777777">
      <w:r>
        <w:t xml:space="preserve">Indien de VS overgaat tot aanvullende maatregelen die het functioneren van het Hof significant belemmeren zal het kabinet, in nauwe samenwerking met het Hof en andere verdragspartijen, bezien welke stappen kunnen worden genomen om het Hof te blijven beschermen en ondersteunen waar nodig – waaronder toepassing van het </w:t>
      </w:r>
      <w:r w:rsidRPr="00723B34">
        <w:rPr>
          <w:i/>
          <w:iCs/>
        </w:rPr>
        <w:t>Blocking Statute</w:t>
      </w:r>
      <w:r>
        <w:t>.</w:t>
      </w:r>
    </w:p>
    <w:p w:rsidR="00D51828" w:rsidP="00D51828" w:rsidRDefault="00D51828" w14:paraId="126F2158" w14:textId="77777777"/>
    <w:p w:rsidR="00D51828" w:rsidP="00D51828" w:rsidRDefault="00D51828" w14:paraId="4C5EEFCE" w14:textId="77777777">
      <w:r>
        <w:t xml:space="preserve">Het is aan de Europese Commissie om een voorstel te doen voor aan- en toepassing van het </w:t>
      </w:r>
      <w:r w:rsidRPr="00723B34">
        <w:rPr>
          <w:i/>
          <w:iCs/>
        </w:rPr>
        <w:t>Blocking Statute</w:t>
      </w:r>
      <w:r>
        <w:t>. Dergelijke actie vraagt echter om een zorgvuldige afweging. Alle aspecten moeten daarbij worden meegewogen zoals timing, effectiviteit, diplomatieke inzet en belangen van het bedrijfsleven.</w:t>
      </w:r>
    </w:p>
    <w:p w:rsidR="00D51828" w:rsidP="00D51828" w:rsidRDefault="00D51828" w14:paraId="71228C92" w14:textId="77777777"/>
    <w:p w:rsidR="0031256E" w:rsidRDefault="0031256E" w14:paraId="5577BBF7" w14:textId="77777777"/>
    <w:sectPr w:rsidR="003125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3595" w14:textId="77777777" w:rsidR="00793473" w:rsidRDefault="00793473" w:rsidP="00D51828">
      <w:pPr>
        <w:spacing w:after="0" w:line="240" w:lineRule="auto"/>
      </w:pPr>
      <w:r>
        <w:separator/>
      </w:r>
    </w:p>
  </w:endnote>
  <w:endnote w:type="continuationSeparator" w:id="0">
    <w:p w14:paraId="3DB2F1F9" w14:textId="77777777" w:rsidR="00793473" w:rsidRDefault="00793473" w:rsidP="00D5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DAF3" w14:textId="77777777" w:rsidR="00D51828" w:rsidRPr="00D51828" w:rsidRDefault="00D51828" w:rsidP="00D518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C902" w14:textId="77777777" w:rsidR="00D51828" w:rsidRPr="00D51828" w:rsidRDefault="00D51828" w:rsidP="00D518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E93E7" w14:textId="77777777" w:rsidR="00D51828" w:rsidRPr="00D51828" w:rsidRDefault="00D51828" w:rsidP="00D518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87FC3" w14:textId="77777777" w:rsidR="00793473" w:rsidRDefault="00793473" w:rsidP="00D51828">
      <w:pPr>
        <w:spacing w:after="0" w:line="240" w:lineRule="auto"/>
      </w:pPr>
      <w:r>
        <w:separator/>
      </w:r>
    </w:p>
  </w:footnote>
  <w:footnote w:type="continuationSeparator" w:id="0">
    <w:p w14:paraId="42EABD38" w14:textId="77777777" w:rsidR="00793473" w:rsidRDefault="00793473" w:rsidP="00D518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F31F" w14:textId="77777777" w:rsidR="00D51828" w:rsidRPr="00D51828" w:rsidRDefault="00D51828" w:rsidP="00D518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7E37E" w14:textId="77777777" w:rsidR="00D51828" w:rsidRPr="00D51828" w:rsidRDefault="00D51828" w:rsidP="00D518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72E7" w14:textId="77777777" w:rsidR="00D51828" w:rsidRPr="00D51828" w:rsidRDefault="00D51828" w:rsidP="00D5182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28"/>
    <w:rsid w:val="0031256E"/>
    <w:rsid w:val="00793473"/>
    <w:rsid w:val="00A957BA"/>
    <w:rsid w:val="00D51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2795"/>
  <w15:chartTrackingRefBased/>
  <w15:docId w15:val="{5CF7D317-B2F3-44BD-9197-BF3243E1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518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518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5182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5182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5182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518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518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518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518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182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5182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5182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5182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5182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518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518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518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51828"/>
    <w:rPr>
      <w:rFonts w:eastAsiaTheme="majorEastAsia" w:cstheme="majorBidi"/>
      <w:color w:val="272727" w:themeColor="text1" w:themeTint="D8"/>
    </w:rPr>
  </w:style>
  <w:style w:type="paragraph" w:styleId="Titel">
    <w:name w:val="Title"/>
    <w:basedOn w:val="Standaard"/>
    <w:next w:val="Standaard"/>
    <w:link w:val="TitelChar"/>
    <w:uiPriority w:val="10"/>
    <w:qFormat/>
    <w:rsid w:val="00D51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518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518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518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518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51828"/>
    <w:rPr>
      <w:i/>
      <w:iCs/>
      <w:color w:val="404040" w:themeColor="text1" w:themeTint="BF"/>
    </w:rPr>
  </w:style>
  <w:style w:type="paragraph" w:styleId="Lijstalinea">
    <w:name w:val="List Paragraph"/>
    <w:basedOn w:val="Standaard"/>
    <w:uiPriority w:val="34"/>
    <w:qFormat/>
    <w:rsid w:val="00D51828"/>
    <w:pPr>
      <w:ind w:left="720"/>
      <w:contextualSpacing/>
    </w:pPr>
  </w:style>
  <w:style w:type="character" w:styleId="Intensievebenadrukking">
    <w:name w:val="Intense Emphasis"/>
    <w:basedOn w:val="Standaardalinea-lettertype"/>
    <w:uiPriority w:val="21"/>
    <w:qFormat/>
    <w:rsid w:val="00D51828"/>
    <w:rPr>
      <w:i/>
      <w:iCs/>
      <w:color w:val="2F5496" w:themeColor="accent1" w:themeShade="BF"/>
    </w:rPr>
  </w:style>
  <w:style w:type="paragraph" w:styleId="Duidelijkcitaat">
    <w:name w:val="Intense Quote"/>
    <w:basedOn w:val="Standaard"/>
    <w:next w:val="Standaard"/>
    <w:link w:val="DuidelijkcitaatChar"/>
    <w:uiPriority w:val="30"/>
    <w:qFormat/>
    <w:rsid w:val="00D518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51828"/>
    <w:rPr>
      <w:i/>
      <w:iCs/>
      <w:color w:val="2F5496" w:themeColor="accent1" w:themeShade="BF"/>
    </w:rPr>
  </w:style>
  <w:style w:type="character" w:styleId="Intensieveverwijzing">
    <w:name w:val="Intense Reference"/>
    <w:basedOn w:val="Standaardalinea-lettertype"/>
    <w:uiPriority w:val="32"/>
    <w:qFormat/>
    <w:rsid w:val="00D51828"/>
    <w:rPr>
      <w:b/>
      <w:bCs/>
      <w:smallCaps/>
      <w:color w:val="2F5496" w:themeColor="accent1" w:themeShade="BF"/>
      <w:spacing w:val="5"/>
    </w:rPr>
  </w:style>
  <w:style w:type="paragraph" w:styleId="Koptekst">
    <w:name w:val="header"/>
    <w:basedOn w:val="Standaard"/>
    <w:link w:val="KoptekstChar"/>
    <w:uiPriority w:val="99"/>
    <w:unhideWhenUsed/>
    <w:rsid w:val="00D518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1828"/>
  </w:style>
  <w:style w:type="paragraph" w:styleId="Voettekst">
    <w:name w:val="footer"/>
    <w:basedOn w:val="Standaard"/>
    <w:link w:val="VoettekstChar"/>
    <w:uiPriority w:val="99"/>
    <w:unhideWhenUsed/>
    <w:rsid w:val="00D518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1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1502</ap:Words>
  <ap:Characters>8265</ap:Characters>
  <ap:DocSecurity>0</ap:DocSecurity>
  <ap:Lines>68</ap:Lines>
  <ap:Paragraphs>19</ap:Paragraphs>
  <ap:ScaleCrop>false</ap:ScaleCrop>
  <ap:LinksUpToDate>false</ap:LinksUpToDate>
  <ap:CharactersWithSpaces>9748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2026-09-01T16:32:00.0000000Z</dcterms:created>
  <dcterms:modified xsi:type="dcterms:W3CDTF">2026-09-01T16:33:00.0000000Z</dcterms:modified>
  <version/>
  <category/>
</coreProperties>
</file>