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2026Z17691</w:t>
        <w:br/>
      </w:r>
      <w:proofErr w:type="spellEnd"/>
    </w:p>
    <w:p>
      <w:pPr>
        <w:pStyle w:val="Normal"/>
        <w:rPr>
          <w:b w:val="1"/>
          <w:bCs w:val="1"/>
        </w:rPr>
      </w:pPr>
      <w:r w:rsidR="250AE766">
        <w:rPr>
          <w:b w:val="0"/>
          <w:bCs w:val="0"/>
        </w:rPr>
        <w:t>(ingezonden 2 september 2026)</w:t>
        <w:br/>
      </w:r>
    </w:p>
    <w:p>
      <w:r>
        <w:t xml:space="preserve">Vragen van het lid Kisteman (VVD) aan de staatssecretaris van Onderwijs, Cultuur en Wetenschap over het bericht ‘Nieuwe islamitische school vindt opmerkelijke manier om leerlingen te werven: ze krijgen een fatbike of laptop’</w:t>
      </w:r>
      <w:r>
        <w:br/>
      </w:r>
    </w:p>
    <w:p>
      <w:pPr>
        <w:pStyle w:val="ListParagraph"/>
        <w:numPr>
          <w:ilvl w:val="0"/>
          <w:numId w:val="100517420"/>
        </w:numPr>
        <w:ind w:left="360"/>
      </w:pPr>
      <w:r>
        <w:t xml:space="preserve">Bent u bekend met het artikel ‘Nieuwe islamitische school vindt opmerkelijke manier om leerlingen te werven: ze krijgen een fatbike of laptop’? [1]</w:t>
      </w:r>
      <w:r>
        <w:br/>
      </w:r>
    </w:p>
    <w:p>
      <w:pPr>
        <w:pStyle w:val="ListParagraph"/>
        <w:numPr>
          <w:ilvl w:val="0"/>
          <w:numId w:val="100517420"/>
        </w:numPr>
        <w:ind w:left="360"/>
      </w:pPr>
      <w:r>
        <w:t xml:space="preserve">Klopt het dat het Novum Saeculum Lyceum in Gouda leerlingen die overstappen van een andere middelbare school een gratis fatbike of laptop in het vooruitzicht stelt?</w:t>
      </w:r>
      <w:r>
        <w:br/>
      </w:r>
    </w:p>
    <w:p>
      <w:pPr>
        <w:pStyle w:val="ListParagraph"/>
        <w:numPr>
          <w:ilvl w:val="0"/>
          <w:numId w:val="100517420"/>
        </w:numPr>
        <w:ind w:left="360"/>
      </w:pPr>
      <w:r>
        <w:t xml:space="preserve">Deelt u de mening dat leerlingen voor een school moeten kiezen vanwege de kwaliteit en visie van het onderwijs en niet met dure cadeaus bij andere scholen moeten worden weggelokt?</w:t>
      </w:r>
      <w:r>
        <w:br/>
      </w:r>
    </w:p>
    <w:p>
      <w:pPr>
        <w:pStyle w:val="ListParagraph"/>
        <w:numPr>
          <w:ilvl w:val="0"/>
          <w:numId w:val="100517420"/>
        </w:numPr>
        <w:ind w:left="360"/>
      </w:pPr>
      <w:r>
        <w:t xml:space="preserve">Deelt u voorts dat dit meer neigt naar het omkopen van leerlingen dan naar het aanbieden van goed onderwijs?</w:t>
      </w:r>
      <w:r>
        <w:br/>
      </w:r>
    </w:p>
    <w:p>
      <w:pPr>
        <w:pStyle w:val="ListParagraph"/>
        <w:numPr>
          <w:ilvl w:val="0"/>
          <w:numId w:val="100517420"/>
        </w:numPr>
        <w:ind w:left="360"/>
      </w:pPr>
      <w:r>
        <w:t xml:space="preserve">Is het voor een publiek bekostigde school wettelijk toegestaan om de inschrijving of overstap van een leerling te belonen met een persoonlijk cadeau ter waarde van honderden euro’s? Welke wettelijke regels gelden hier op dit moment voor?</w:t>
      </w:r>
      <w:r>
        <w:br/>
      </w:r>
    </w:p>
    <w:p>
      <w:pPr>
        <w:pStyle w:val="ListParagraph"/>
        <w:numPr>
          <w:ilvl w:val="0"/>
          <w:numId w:val="100517420"/>
        </w:numPr>
        <w:ind w:left="360"/>
      </w:pPr>
      <w:r>
        <w:t xml:space="preserve">Is u bekend hoe de fatbikes en laptops worden gefinancierd? Worden hiervoor reguliere onderwijsbekostiging, startbekostiging of andere publieke middelen gebruikt? Worden eventuele onrechtmatig bestede middelen teruggevorderd?</w:t>
      </w:r>
      <w:r>
        <w:br/>
      </w:r>
    </w:p>
    <w:p>
      <w:pPr>
        <w:pStyle w:val="ListParagraph"/>
        <w:numPr>
          <w:ilvl w:val="0"/>
          <w:numId w:val="100517420"/>
        </w:numPr>
        <w:ind w:left="360"/>
      </w:pPr>
      <w:r>
        <w:t xml:space="preserve">Als dit soort cadeaus door een externe partij worden betaald, is er dan sprake van sponsoring? Is dat hier het geval? Zo ja, bent u bekend met wie die sponsoren zijn en of het geld uit het buitenland afkomstig is?</w:t>
      </w:r>
      <w:r>
        <w:br/>
      </w:r>
    </w:p>
    <w:p>
      <w:pPr>
        <w:pStyle w:val="ListParagraph"/>
        <w:numPr>
          <w:ilvl w:val="0"/>
          <w:numId w:val="100517420"/>
        </w:numPr>
        <w:ind w:left="360"/>
      </w:pPr>
      <w:r>
        <w:t xml:space="preserve">Bent u bereid de Inspectie van het Onderwijs hier onderzoek naar te laten doen? Zo nee, waarom is dat volgens u niet nodig?</w:t>
      </w:r>
      <w:r>
        <w:br/>
      </w:r>
    </w:p>
    <w:p>
      <w:pPr>
        <w:pStyle w:val="ListParagraph"/>
        <w:numPr>
          <w:ilvl w:val="0"/>
          <w:numId w:val="100517420"/>
        </w:numPr>
        <w:ind w:left="360"/>
      </w:pPr>
      <w:r>
        <w:t xml:space="preserve">Klopt het dat Stichting De Ozonlaag inmiddels ongeveer een kwart van het islamitisch voortgezet onderwijs bestuurt en in korte tijd scholen heeft geopend in diverse steden? Hoe is beoordeeld of het bestuur voldoende capaciteit en deskundigheid heeft om deze snelle uitbreiding verantwoord te begeleiden?</w:t>
      </w:r>
      <w:r>
        <w:br/>
      </w:r>
    </w:p>
    <w:p>
      <w:pPr>
        <w:pStyle w:val="ListParagraph"/>
        <w:numPr>
          <w:ilvl w:val="0"/>
          <w:numId w:val="100517420"/>
        </w:numPr>
        <w:ind w:left="360"/>
      </w:pPr>
      <w:r>
        <w:t xml:space="preserve">Wat is de actuele stand van zaken van de Wet bevordering bestuurlijke kwaliteit en integriteit in het funderend onderwijs? Wanneer ontvangt de Kamer dit wetsvoorstel?</w:t>
      </w:r>
      <w:r>
        <w:br/>
      </w:r>
    </w:p>
    <w:p>
      <w:pPr>
        <w:pStyle w:val="ListParagraph"/>
        <w:numPr>
          <w:ilvl w:val="0"/>
          <w:numId w:val="100517420"/>
        </w:numPr>
        <w:ind w:left="360"/>
      </w:pPr>
      <w:r>
        <w:t xml:space="preserve">Kunt u zich voorstellen dat een school die na een belangstellingsmeting slechts enkele tientallen daadwerkelijke inschrijvingen heeft en vervolgens dure cadeaus nodig heeft om leerlingen te werven, vragen oproept over de betrouwbaarheid van de huidige belangstellingsmeting? Zo ja, hoe neemt u dat mee in de aangekondigde wetsherziening?</w:t>
      </w:r>
      <w:r>
        <w:br/>
      </w:r>
    </w:p>
    <w:p>
      <w:r>
        <w:t xml:space="preserve">[1] AD, 28 augustus 2026, Nieuwe islamitische school vindt opmerkelijke manier om leerlingen te werven: ze krijgen een fatbike of laptop (https://www.ad.nl/binnenland/nieuwe-islamitische-school-vindt-opmerkelijke-manier-om-leerlingen-te-werven-ze-krijgen-een-fatbike-of-laptop~adce5a91/)</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