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2026Z17700</w:t>
        <w:br/>
      </w:r>
      <w:proofErr w:type="spellEnd"/>
    </w:p>
    <w:p>
      <w:pPr>
        <w:pStyle w:val="Normal"/>
        <w:rPr>
          <w:b w:val="1"/>
          <w:bCs w:val="1"/>
        </w:rPr>
      </w:pPr>
      <w:r w:rsidR="250AE766">
        <w:rPr>
          <w:b w:val="0"/>
          <w:bCs w:val="0"/>
        </w:rPr>
        <w:t>(ingezonden 2 september 2026)</w:t>
        <w:br/>
      </w:r>
    </w:p>
    <w:p>
      <w:r>
        <w:t xml:space="preserve">Vragen van het lid Van Houwelingen (FVD) aan de minister van Klimaat en Groene Groei over de gasvelden in Groningen</w:t>
      </w:r>
      <w:r>
        <w:br/>
      </w:r>
    </w:p>
    <w:p>
      <w:r>
        <w:t xml:space="preserve"> </w:t>
      </w:r>
      <w:r>
        <w:br/>
      </w:r>
    </w:p>
    <w:p>
      <w:pPr>
        <w:pStyle w:val="ListParagraph"/>
        <w:numPr>
          <w:ilvl w:val="0"/>
          <w:numId w:val="100517490"/>
        </w:numPr>
        <w:ind w:left="360"/>
      </w:pPr>
      <w:r>
        <w:t xml:space="preserve">Is het correct dat het afdichten van de gasputten in Groningen ongeveer 2 miljard euro kost?[1] Indien dit niet correct is, hoeveel kost het afdichten van deze gasputten de Nederlandse belastingbetaling bij benadering dan ongeveer?</w:t>
      </w:r>
      <w:r>
        <w:br/>
      </w:r>
    </w:p>
    <w:p>
      <w:pPr>
        <w:pStyle w:val="ListParagraph"/>
        <w:numPr>
          <w:ilvl w:val="0"/>
          <w:numId w:val="100517490"/>
        </w:numPr>
        <w:ind w:left="360"/>
      </w:pPr>
      <w:r>
        <w:t xml:space="preserve">Is het correct dat de gasinstallaties boven het Groningse gasveld inmiddels deels naar Oekraïne zijn verscheept?</w:t>
      </w:r>
      <w:r>
        <w:br/>
      </w:r>
    </w:p>
    <w:p>
      <w:pPr>
        <w:pStyle w:val="ListParagraph"/>
        <w:numPr>
          <w:ilvl w:val="0"/>
          <w:numId w:val="100517490"/>
        </w:numPr>
        <w:ind w:left="360"/>
      </w:pPr>
      <w:r>
        <w:t xml:space="preserve">Hoeveel tijd en geld zou het Nederland, bij benadering, kosten om, in een noodsituatie waarbij er uit het buitenland ineens niet voldoende gas naar Nederland kan worden gehaald, onze Groningse gasvelden, die nu met beton worden dichtgestort en waarvan de gasinstallaties worden ontmanteld, weer operationeel te maken?</w:t>
      </w:r>
      <w:r>
        <w:br/>
      </w:r>
    </w:p>
    <w:p>
      <w:pPr>
        <w:pStyle w:val="ListParagraph"/>
        <w:numPr>
          <w:ilvl w:val="0"/>
          <w:numId w:val="100517490"/>
        </w:numPr>
        <w:ind w:left="360"/>
      </w:pPr>
      <w:r>
        <w:t xml:space="preserve">Vindt u het verstandig, met een dreigende internationale energiecrisis op komst, de gasputten naar onze nationale strategische gasreserve vol te storten met beton en de gasinstallaties te ontmantelen en verschepen naar Oekraïne?</w:t>
      </w:r>
      <w:r>
        <w:br/>
      </w:r>
    </w:p>
    <w:p>
      <w:pPr>
        <w:pStyle w:val="ListParagraph"/>
        <w:numPr>
          <w:ilvl w:val="0"/>
          <w:numId w:val="100517490"/>
        </w:numPr>
        <w:ind w:left="360"/>
      </w:pPr>
      <w:r>
        <w:t xml:space="preserve">Voor hoeveel procent, ongeveer, is de Nederlandse strategische gasopslag op dit moment gevuld en loopt het vullen hiervan volgens schema?</w:t>
      </w:r>
      <w:r>
        <w:br/>
      </w:r>
    </w:p>
    <w:p>
      <w:r>
        <w:t xml:space="preserve"> </w:t>
      </w:r>
      <w:r>
        <w:br/>
      </w:r>
    </w:p>
    <w:p>
      <w:r>
        <w:t xml:space="preserve">[1] NOS, 14 februari 2026, 'TNO: niet alle gasputten Groningen dichtmetselen, acuut tekort denkbaar'. (nos.nl/artikel/2602361-tno-niet-alle-gasputten-groningen-dichtmetselen-acuut-tekort-denkbaar)</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