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2026Z17716</w:t>
        <w:br/>
      </w:r>
      <w:proofErr w:type="spellEnd"/>
    </w:p>
    <w:p>
      <w:pPr>
        <w:pStyle w:val="Normal"/>
        <w:rPr>
          <w:b w:val="1"/>
          <w:bCs w:val="1"/>
        </w:rPr>
      </w:pPr>
      <w:r w:rsidR="250AE766">
        <w:rPr>
          <w:b w:val="0"/>
          <w:bCs w:val="0"/>
        </w:rPr>
        <w:t>(ingezonden 2 september 2026)</w:t>
        <w:br/>
      </w:r>
    </w:p>
    <w:p>
      <w:r>
        <w:t xml:space="preserve">Vragen van de leden Dobbe en Beckerman (beiden SP) aan de ministers van Volksgezondheid, Welzijn en Sport en van Infrastructuur en Waterstaat over het bericht ‘Verplichte rijhulpsystemen zitten ambulances in de weg: “Onnodige noodstop kan levensgevaarlijk zijn”'</w:t>
      </w:r>
      <w:r>
        <w:br/>
      </w:r>
    </w:p>
    <w:p>
      <w:pPr>
        <w:pStyle w:val="ListParagraph"/>
        <w:numPr>
          <w:ilvl w:val="0"/>
          <w:numId w:val="100517570"/>
        </w:numPr>
        <w:ind w:left="360"/>
      </w:pPr>
      <w:r>
        <w:t xml:space="preserve">Wat is uw reactie op het bericht ‘Verplichte rijhulpsystemen zitten ambulances in de weg: “Onnodige noodstop kan levensgevaarlijk zijn”'? 1)</w:t>
      </w:r>
      <w:r>
        <w:br/>
      </w:r>
    </w:p>
    <w:p>
      <w:pPr>
        <w:pStyle w:val="ListParagraph"/>
        <w:numPr>
          <w:ilvl w:val="0"/>
          <w:numId w:val="100517570"/>
        </w:numPr>
        <w:ind w:left="360"/>
      </w:pPr>
      <w:r>
        <w:t xml:space="preserve">Hoe reageert u op de kritiek op de verplichting van Advanced Driver Distraction Warning systemen voor ambulances?</w:t>
      </w:r>
      <w:r>
        <w:br/>
      </w:r>
    </w:p>
    <w:p>
      <w:pPr>
        <w:pStyle w:val="ListParagraph"/>
        <w:numPr>
          <w:ilvl w:val="0"/>
          <w:numId w:val="100517570"/>
        </w:numPr>
        <w:ind w:left="360"/>
      </w:pPr>
      <w:r>
        <w:t xml:space="preserve">Deelt u de analyse dat automatische rijhulpsystemen, die bijvoorbeeld automatisch remmen of bijsturen, ongeschikt zijn voor ambulances, omdat die in spoedgevallen juist vaak harder en op ongebruikelijke manieren moeten rijden? Zo ja, bent u bereid ervoor te zorgen dat deze systemen niet in ambulances worden ingezet? Zo nee, waarom niet?</w:t>
      </w:r>
      <w:r>
        <w:br/>
      </w:r>
    </w:p>
    <w:p>
      <w:pPr>
        <w:pStyle w:val="ListParagraph"/>
        <w:numPr>
          <w:ilvl w:val="0"/>
          <w:numId w:val="100517570"/>
        </w:numPr>
        <w:ind w:left="360"/>
      </w:pPr>
      <w:r>
        <w:t xml:space="preserve">Hoe moeten ambulances omgaan met dit soort systemen in drukke verkeerssituaties, zoals in binnensteden, waar al snel automatisch kan worden ingegrepen wanneer er bijvoorbeeld voetgangers in de buurt zijn?</w:t>
      </w:r>
      <w:r>
        <w:br/>
      </w:r>
    </w:p>
    <w:p>
      <w:pPr>
        <w:pStyle w:val="ListParagraph"/>
        <w:numPr>
          <w:ilvl w:val="0"/>
          <w:numId w:val="100517570"/>
        </w:numPr>
        <w:ind w:left="360"/>
      </w:pPr>
      <w:r>
        <w:t xml:space="preserve">Heeft u signalen ontvangen dat er vergelijkbare problemen spelen bij andere hulpdiensten, zoals de brandweer en de politie? Zo ja, hoe wordt er daarbij omgegaan met dit soort systemen? Zo nee, bent u bereid om na te gaan in hoeverre dit daar ook speelt?</w:t>
      </w:r>
      <w:r>
        <w:br/>
      </w:r>
    </w:p>
    <w:p>
      <w:pPr>
        <w:pStyle w:val="ListParagraph"/>
        <w:numPr>
          <w:ilvl w:val="0"/>
          <w:numId w:val="100517570"/>
        </w:numPr>
        <w:ind w:left="360"/>
      </w:pPr>
      <w:r>
        <w:t xml:space="preserve">Bent u bereid om u in te zetten voor uitzonderingen voor ambulances als het gaat om verplichtingen voor dit soort systemen?</w:t>
      </w:r>
      <w:r>
        <w:br/>
      </w:r>
    </w:p>
    <w:p>
      <w:pPr>
        <w:pStyle w:val="ListParagraph"/>
        <w:numPr>
          <w:ilvl w:val="0"/>
          <w:numId w:val="100517570"/>
        </w:numPr>
        <w:ind w:left="360"/>
      </w:pPr>
      <w:r>
        <w:t xml:space="preserve">Bent u bereid om in gesprek te treden met ambulancepersoneel over welke problemen zij ervaren met verplichte waarschuwings- en rijhulpsystemen?</w:t>
      </w:r>
      <w:r>
        <w:br/>
      </w:r>
    </w:p>
    <w:p>
      <w:r>
        <w:t xml:space="preserve"> </w:t>
      </w:r>
      <w:r>
        <w:br/>
      </w:r>
    </w:p>
    <w:p>
      <w:r>
        <w:t xml:space="preserve">1) Autovisie, 7 augustus 2026, 'Verplichte rijhulpsystemen zitten ambulances in de weg: “Onnodige noodstop kan levensgevaarlijk zijn”' (https://www.autovisie.nl/nieuws/verplichte-rijhulpsystemen-zitten-ambulances-in-de-weg-onnodige-noodstop-kan-levensgevaarlijk-zijn/)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