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7378" w:rsidP="00AA432C" w:rsidRDefault="00897378" w14:paraId="18EFD46D" w14:textId="77777777">
      <w:pPr>
        <w:suppressAutoHyphens/>
        <w:rPr>
          <w:lang w:val="en-US"/>
        </w:rPr>
      </w:pPr>
      <w:bookmarkStart w:name="bmkOndertekening" w:id="0"/>
      <w:bookmarkStart w:name="bmkMinuut" w:id="1"/>
      <w:bookmarkEnd w:id="0"/>
      <w:bookmarkEnd w:id="1"/>
    </w:p>
    <w:p w:rsidR="00897378" w:rsidP="00AA432C" w:rsidRDefault="00897378" w14:paraId="43B5152A" w14:textId="77777777">
      <w:pPr>
        <w:suppressAutoHyphens/>
        <w:rPr>
          <w:lang w:val="en-US"/>
        </w:rPr>
      </w:pPr>
    </w:p>
    <w:p w:rsidRPr="00A97BB8" w:rsidR="00897378" w:rsidP="00AA432C" w:rsidRDefault="006043F9" w14:paraId="14F9D59C" w14:textId="77777777">
      <w:pPr>
        <w:pStyle w:val="Retouradres"/>
        <w:suppressAutoHyphens/>
        <w:spacing w:line="240" w:lineRule="atLeast"/>
      </w:pPr>
      <w:r w:rsidRPr="00A97BB8">
        <w:t>&gt; Ret</w:t>
      </w:r>
      <w:r w:rsidR="00375EAB">
        <w:t xml:space="preserve">ouradres Postbus 20350 2500 EJ </w:t>
      </w:r>
      <w:r w:rsidR="009A0B66">
        <w:t xml:space="preserve"> </w:t>
      </w:r>
      <w:r w:rsidRPr="00A97BB8">
        <w:t>Den Haag</w:t>
      </w:r>
    </w:p>
    <w:p w:rsidRPr="00A97BB8" w:rsidR="00897378" w:rsidP="00AA432C" w:rsidRDefault="00897378" w14:paraId="4F8483FC" w14:textId="77777777">
      <w:pPr>
        <w:pStyle w:val="Retouradres"/>
        <w:suppressAutoHyphens/>
        <w:spacing w:line="240" w:lineRule="atLeast"/>
      </w:pPr>
    </w:p>
    <w:p w:rsidRPr="007539FC" w:rsidR="00897378" w:rsidP="00AA432C" w:rsidRDefault="006043F9" w14:paraId="29C82ADF" w14:textId="77777777">
      <w:pPr>
        <w:suppressAutoHyphens/>
        <w:outlineLvl w:val="0"/>
      </w:pPr>
      <w:r w:rsidRPr="007539FC">
        <w:t>De Voorzitter van de Tweede Kamer</w:t>
      </w:r>
    </w:p>
    <w:p w:rsidRPr="0004419C" w:rsidR="00897378" w:rsidP="00AA432C" w:rsidRDefault="006043F9" w14:paraId="7F217C0F" w14:textId="77777777">
      <w:pPr>
        <w:suppressAutoHyphens/>
        <w:rPr>
          <w:lang w:val="de-DE"/>
        </w:rPr>
      </w:pPr>
      <w:r w:rsidRPr="0004419C">
        <w:rPr>
          <w:lang w:val="de-DE"/>
        </w:rPr>
        <w:t xml:space="preserve">der </w:t>
      </w:r>
      <w:proofErr w:type="spellStart"/>
      <w:r w:rsidRPr="0004419C">
        <w:rPr>
          <w:lang w:val="de-DE"/>
        </w:rPr>
        <w:t>Staten-Generaal</w:t>
      </w:r>
      <w:proofErr w:type="spellEnd"/>
    </w:p>
    <w:p w:rsidRPr="0004419C" w:rsidR="00897378" w:rsidP="00AA432C" w:rsidRDefault="006043F9" w14:paraId="42A13D7E" w14:textId="77777777">
      <w:pPr>
        <w:suppressAutoHyphens/>
        <w:rPr>
          <w:lang w:val="de-DE"/>
        </w:rPr>
      </w:pPr>
      <w:r w:rsidRPr="0004419C">
        <w:rPr>
          <w:lang w:val="de-DE"/>
        </w:rPr>
        <w:t>Postbus 20018</w:t>
      </w:r>
    </w:p>
    <w:p w:rsidRPr="0004419C" w:rsidR="00897378" w:rsidP="00AA432C" w:rsidRDefault="006043F9" w14:paraId="3EC0CFEF" w14:textId="77777777">
      <w:pPr>
        <w:suppressAutoHyphens/>
        <w:rPr>
          <w:lang w:val="de-DE"/>
        </w:rPr>
      </w:pPr>
      <w:r w:rsidRPr="0004419C">
        <w:rPr>
          <w:lang w:val="de-DE"/>
        </w:rPr>
        <w:t>2500 EA  DEN HAAG</w:t>
      </w:r>
    </w:p>
    <w:p w:rsidRPr="0004419C" w:rsidR="00897378" w:rsidP="00AA432C" w:rsidRDefault="00897378" w14:paraId="05F5D068" w14:textId="77777777">
      <w:pPr>
        <w:suppressAutoHyphens/>
        <w:rPr>
          <w:lang w:val="de-DE"/>
        </w:rPr>
      </w:pPr>
    </w:p>
    <w:p w:rsidRPr="0004419C" w:rsidR="00897378" w:rsidP="00AA432C" w:rsidRDefault="00897378" w14:paraId="4248CB52" w14:textId="77777777">
      <w:pPr>
        <w:suppressAutoHyphens/>
        <w:rPr>
          <w:lang w:val="de-DE"/>
        </w:rPr>
      </w:pPr>
    </w:p>
    <w:p w:rsidRPr="0004419C" w:rsidR="00897378" w:rsidP="00AA432C" w:rsidRDefault="00897378" w14:paraId="7DACE2B3" w14:textId="77777777">
      <w:pPr>
        <w:suppressAutoHyphens/>
        <w:rPr>
          <w:lang w:val="de-DE"/>
        </w:rPr>
      </w:pPr>
    </w:p>
    <w:p w:rsidRPr="0004419C" w:rsidR="00897378" w:rsidP="00AA432C" w:rsidRDefault="00897378" w14:paraId="6C81EC07" w14:textId="77777777">
      <w:pPr>
        <w:suppressAutoHyphens/>
        <w:rPr>
          <w:lang w:val="de-DE"/>
        </w:rPr>
      </w:pPr>
    </w:p>
    <w:p w:rsidRPr="0004419C" w:rsidR="00897378" w:rsidP="00AA432C" w:rsidRDefault="00897378" w14:paraId="4F48C440" w14:textId="77777777">
      <w:pPr>
        <w:suppressAutoHyphens/>
        <w:rPr>
          <w:lang w:val="de-DE"/>
        </w:rPr>
      </w:pPr>
    </w:p>
    <w:p w:rsidRPr="0004419C" w:rsidR="00897378" w:rsidP="00AA432C" w:rsidRDefault="00897378" w14:paraId="359DA0E5" w14:textId="77777777">
      <w:pPr>
        <w:suppressAutoHyphens/>
        <w:rPr>
          <w:lang w:val="de-DE"/>
        </w:rPr>
      </w:pPr>
    </w:p>
    <w:p w:rsidRPr="0004419C" w:rsidR="00897378" w:rsidP="00AA432C" w:rsidRDefault="006043F9" w14:paraId="7B323C44" w14:textId="24FBDC0F">
      <w:pPr>
        <w:tabs>
          <w:tab w:val="left" w:pos="737"/>
        </w:tabs>
        <w:suppressAutoHyphens/>
        <w:outlineLvl w:val="0"/>
        <w:rPr>
          <w:lang w:val="de-DE"/>
        </w:rPr>
      </w:pPr>
      <w:r w:rsidRPr="0004419C">
        <w:rPr>
          <w:lang w:val="de-DE"/>
        </w:rPr>
        <w:t>Datum</w:t>
      </w:r>
      <w:r w:rsidRPr="0004419C" w:rsidR="00D74EDF">
        <w:rPr>
          <w:lang w:val="de-DE"/>
        </w:rPr>
        <w:tab/>
      </w:r>
      <w:r w:rsidR="00943247">
        <w:rPr>
          <w:lang w:val="de-DE"/>
        </w:rPr>
        <w:t xml:space="preserve">2 </w:t>
      </w:r>
      <w:proofErr w:type="spellStart"/>
      <w:r w:rsidR="00943247">
        <w:rPr>
          <w:lang w:val="de-DE"/>
        </w:rPr>
        <w:t>september</w:t>
      </w:r>
      <w:proofErr w:type="spellEnd"/>
      <w:r w:rsidR="00943247">
        <w:rPr>
          <w:lang w:val="de-DE"/>
        </w:rPr>
        <w:t xml:space="preserve"> 2026</w:t>
      </w:r>
    </w:p>
    <w:p w:rsidRPr="007539FC" w:rsidR="00897378" w:rsidP="00AA432C" w:rsidRDefault="006043F9" w14:paraId="513EFD0E" w14:textId="53667481">
      <w:pPr>
        <w:tabs>
          <w:tab w:val="left" w:pos="737"/>
        </w:tabs>
        <w:suppressAutoHyphens/>
      </w:pPr>
      <w:r w:rsidRPr="007539FC">
        <w:t>Betreft</w:t>
      </w:r>
      <w:r w:rsidRPr="007539FC">
        <w:tab/>
      </w:r>
      <w:r>
        <w:t>Kamervragen</w:t>
      </w:r>
      <w:r w:rsidR="00330AB3">
        <w:t xml:space="preserve"> </w:t>
      </w:r>
    </w:p>
    <w:p w:rsidR="00897378" w:rsidP="00AA432C" w:rsidRDefault="00897378" w14:paraId="787EE1C4" w14:textId="77777777">
      <w:pPr>
        <w:suppressAutoHyphens/>
      </w:pPr>
    </w:p>
    <w:p w:rsidRPr="007539FC" w:rsidR="00897378" w:rsidP="00AA432C" w:rsidRDefault="00897378" w14:paraId="36A81AAF" w14:textId="77777777">
      <w:pPr>
        <w:suppressAutoHyphens/>
      </w:pPr>
    </w:p>
    <w:p w:rsidR="00897378" w:rsidP="00AA432C" w:rsidRDefault="00897378" w14:paraId="6A14766D" w14:textId="77777777">
      <w:pPr>
        <w:suppressAutoHyphens/>
      </w:pPr>
    </w:p>
    <w:p w:rsidR="00F60BD6" w:rsidP="00AA432C" w:rsidRDefault="00F60BD6" w14:paraId="748D8E1E" w14:textId="77777777">
      <w:pPr>
        <w:suppressAutoHyphens/>
      </w:pPr>
    </w:p>
    <w:p w:rsidR="00897378" w:rsidP="00AA432C" w:rsidRDefault="006043F9" w14:paraId="2E101F0C" w14:textId="77777777">
      <w:pPr>
        <w:suppressAutoHyphens/>
      </w:pPr>
      <w:r>
        <w:t>Geachte voorzitter,</w:t>
      </w:r>
    </w:p>
    <w:p w:rsidRPr="007539FC" w:rsidR="00897378" w:rsidP="00AA432C" w:rsidRDefault="00897378" w14:paraId="3B83D4F8" w14:textId="77777777">
      <w:pPr>
        <w:suppressAutoHyphens/>
      </w:pPr>
    </w:p>
    <w:p w:rsidR="00897378" w:rsidP="00AA432C" w:rsidRDefault="006043F9" w14:paraId="4B8DFE1E" w14:textId="710898E1">
      <w:pPr>
        <w:suppressAutoHyphens/>
        <w:rPr>
          <w:spacing w:val="-2"/>
        </w:rPr>
      </w:pPr>
      <w:bookmarkStart w:name="bmkBriefTekst" w:id="2"/>
      <w:r w:rsidRPr="00312E83">
        <w:rPr>
          <w:spacing w:val="-2"/>
        </w:rPr>
        <w:t>Hierbij zend ik u</w:t>
      </w:r>
      <w:r w:rsidR="00544DA3">
        <w:rPr>
          <w:spacing w:val="-2"/>
        </w:rPr>
        <w:t>,</w:t>
      </w:r>
      <w:r w:rsidR="00B25223">
        <w:t xml:space="preserve"> </w:t>
      </w:r>
      <w:r w:rsidR="00544DA3">
        <w:rPr>
          <w:spacing w:val="-2"/>
        </w:rPr>
        <w:t xml:space="preserve">mede namens de </w:t>
      </w:r>
      <w:r w:rsidRPr="0004419C" w:rsidR="00544DA3">
        <w:rPr>
          <w:spacing w:val="-2"/>
        </w:rPr>
        <w:t>staatssecretaris van Defensie</w:t>
      </w:r>
      <w:r w:rsidR="00544DA3">
        <w:rPr>
          <w:spacing w:val="-2"/>
        </w:rPr>
        <w:t>,</w:t>
      </w:r>
      <w:r w:rsidRPr="00312E83" w:rsidR="00544DA3">
        <w:rPr>
          <w:spacing w:val="-2"/>
        </w:rPr>
        <w:t xml:space="preserve"> </w:t>
      </w:r>
      <w:r w:rsidRPr="00312E83">
        <w:rPr>
          <w:spacing w:val="-2"/>
        </w:rPr>
        <w:t xml:space="preserve">de antwoorden op de vragen </w:t>
      </w:r>
      <w:bookmarkEnd w:id="2"/>
      <w:r w:rsidRPr="00330AB3" w:rsidR="00330AB3">
        <w:rPr>
          <w:spacing w:val="-2"/>
        </w:rPr>
        <w:t>van de leden Sneller en Vervuurt (beiden D66)</w:t>
      </w:r>
      <w:r w:rsidR="00674CA6">
        <w:t xml:space="preserve"> </w:t>
      </w:r>
      <w:r>
        <w:rPr>
          <w:spacing w:val="-2"/>
        </w:rPr>
        <w:t xml:space="preserve">over </w:t>
      </w:r>
      <w:r w:rsidR="00B25223">
        <w:t>recente internationale ontwikkelingen omtrent de therapeutische toepassing van psychedelica</w:t>
      </w:r>
      <w:r>
        <w:rPr>
          <w:spacing w:val="-2"/>
        </w:rPr>
        <w:t xml:space="preserve"> (</w:t>
      </w:r>
      <w:r w:rsidR="00B25223">
        <w:t>2026Z12985</w:t>
      </w:r>
      <w:r>
        <w:rPr>
          <w:spacing w:val="-2"/>
        </w:rPr>
        <w:t>).</w:t>
      </w:r>
      <w:r w:rsidR="0004419C">
        <w:rPr>
          <w:spacing w:val="-2"/>
        </w:rPr>
        <w:t xml:space="preserve"> </w:t>
      </w:r>
    </w:p>
    <w:p w:rsidR="00330AB3" w:rsidP="00AA432C" w:rsidRDefault="00330AB3" w14:paraId="354B2C62" w14:textId="77777777">
      <w:pPr>
        <w:widowControl w:val="0"/>
        <w:suppressAutoHyphens/>
        <w:autoSpaceDN w:val="0"/>
        <w:textAlignment w:val="baseline"/>
      </w:pPr>
    </w:p>
    <w:p w:rsidR="00330AB3" w:rsidP="00AA432C" w:rsidRDefault="00330AB3" w14:paraId="043DFF32" w14:textId="693F1D12">
      <w:pPr>
        <w:widowControl w:val="0"/>
        <w:suppressAutoHyphens/>
        <w:autoSpaceDN w:val="0"/>
        <w:textAlignment w:val="baseline"/>
      </w:pPr>
      <w:r>
        <w:t>Hoogachtend,</w:t>
      </w:r>
    </w:p>
    <w:p w:rsidR="00330AB3" w:rsidP="00AA432C" w:rsidRDefault="00330AB3" w14:paraId="5973D59D" w14:textId="77777777">
      <w:pPr>
        <w:widowControl w:val="0"/>
        <w:suppressAutoHyphens/>
        <w:autoSpaceDN w:val="0"/>
        <w:textAlignment w:val="baseline"/>
      </w:pPr>
    </w:p>
    <w:p w:rsidR="00330AB3" w:rsidP="00AA432C" w:rsidRDefault="00330AB3" w14:paraId="4BD6C791" w14:textId="77777777">
      <w:pPr>
        <w:widowControl w:val="0"/>
        <w:suppressAutoHyphens/>
        <w:autoSpaceDN w:val="0"/>
        <w:textAlignment w:val="baseline"/>
      </w:pPr>
      <w:r>
        <w:t>de minister van Volksgezondheid,</w:t>
      </w:r>
    </w:p>
    <w:p w:rsidR="00330AB3" w:rsidP="00AA432C" w:rsidRDefault="00330AB3" w14:paraId="09B2F639" w14:textId="77777777">
      <w:pPr>
        <w:widowControl w:val="0"/>
        <w:suppressAutoHyphens/>
        <w:autoSpaceDN w:val="0"/>
        <w:textAlignment w:val="baseline"/>
      </w:pPr>
      <w:r>
        <w:t>Welzijn en Sport,</w:t>
      </w:r>
    </w:p>
    <w:p w:rsidR="00330AB3" w:rsidP="00AA432C" w:rsidRDefault="00330AB3" w14:paraId="319C9571" w14:textId="77777777">
      <w:pPr>
        <w:widowControl w:val="0"/>
        <w:suppressAutoHyphens/>
        <w:autoSpaceDN w:val="0"/>
        <w:textAlignment w:val="baseline"/>
      </w:pPr>
    </w:p>
    <w:p w:rsidR="00330AB3" w:rsidP="00AA432C" w:rsidRDefault="00330AB3" w14:paraId="5F1DD462" w14:textId="77777777">
      <w:pPr>
        <w:widowControl w:val="0"/>
        <w:suppressAutoHyphens/>
        <w:autoSpaceDN w:val="0"/>
        <w:textAlignment w:val="baseline"/>
      </w:pPr>
    </w:p>
    <w:p w:rsidR="00330AB3" w:rsidP="00AA432C" w:rsidRDefault="00330AB3" w14:paraId="1669A69F" w14:textId="77777777">
      <w:pPr>
        <w:widowControl w:val="0"/>
        <w:suppressAutoHyphens/>
        <w:autoSpaceDN w:val="0"/>
        <w:textAlignment w:val="baseline"/>
      </w:pPr>
    </w:p>
    <w:p w:rsidR="00330AB3" w:rsidP="00AA432C" w:rsidRDefault="00330AB3" w14:paraId="6E29CE44" w14:textId="77777777">
      <w:pPr>
        <w:widowControl w:val="0"/>
        <w:suppressAutoHyphens/>
        <w:autoSpaceDN w:val="0"/>
        <w:textAlignment w:val="baseline"/>
      </w:pPr>
    </w:p>
    <w:p w:rsidR="00330AB3" w:rsidP="00AA432C" w:rsidRDefault="00330AB3" w14:paraId="54DB02DC" w14:textId="77777777">
      <w:pPr>
        <w:widowControl w:val="0"/>
        <w:suppressAutoHyphens/>
        <w:autoSpaceDN w:val="0"/>
        <w:textAlignment w:val="baseline"/>
      </w:pPr>
    </w:p>
    <w:p w:rsidR="00330AB3" w:rsidP="00AA432C" w:rsidRDefault="00330AB3" w14:paraId="71098B02" w14:textId="77777777">
      <w:pPr>
        <w:widowControl w:val="0"/>
        <w:suppressAutoHyphens/>
        <w:autoSpaceDN w:val="0"/>
        <w:textAlignment w:val="baseline"/>
      </w:pPr>
    </w:p>
    <w:p w:rsidRPr="00D74EDF" w:rsidR="00D74EDF" w:rsidP="00AA432C" w:rsidRDefault="00330AB3" w14:paraId="72E33C1B" w14:textId="1626CACF">
      <w:pPr>
        <w:widowControl w:val="0"/>
        <w:suppressAutoHyphens/>
        <w:autoSpaceDN w:val="0"/>
        <w:textAlignment w:val="baseline"/>
        <w:rPr>
          <w:rFonts w:eastAsia="SimSun" w:cs="Lohit Hindi"/>
          <w:i/>
          <w:kern w:val="3"/>
          <w:szCs w:val="24"/>
          <w:lang w:eastAsia="zh-CN" w:bidi="hi-IN"/>
        </w:rPr>
      </w:pPr>
      <w:r>
        <w:t>Sophie Hermans</w:t>
      </w:r>
    </w:p>
    <w:p w:rsidR="00E703F4" w:rsidP="00AA432C" w:rsidRDefault="00E703F4" w14:paraId="1285CA4D" w14:textId="77777777">
      <w:pPr>
        <w:suppressAutoHyphens/>
      </w:pPr>
    </w:p>
    <w:p w:rsidR="00180FCE" w:rsidP="00AA432C" w:rsidRDefault="00180FCE" w14:paraId="31AEB46E" w14:textId="77777777">
      <w:pPr>
        <w:suppressAutoHyphens/>
      </w:pPr>
    </w:p>
    <w:p w:rsidR="00180FCE" w:rsidP="00AA432C" w:rsidRDefault="00180FCE" w14:paraId="164CAC3E" w14:textId="77777777">
      <w:pPr>
        <w:suppressAutoHyphens/>
      </w:pPr>
    </w:p>
    <w:p w:rsidR="00180FCE" w:rsidP="00AA432C" w:rsidRDefault="00180FCE" w14:paraId="1678768E" w14:textId="77777777">
      <w:pPr>
        <w:suppressAutoHyphens/>
      </w:pPr>
    </w:p>
    <w:p w:rsidR="000F2F05" w:rsidP="00AA432C" w:rsidRDefault="000F2F05" w14:paraId="2668E99F" w14:textId="77777777">
      <w:pPr>
        <w:suppressAutoHyphens/>
      </w:pPr>
    </w:p>
    <w:p w:rsidR="00A97BB8" w:rsidP="00AA432C" w:rsidRDefault="00A97BB8" w14:paraId="21D74FE8" w14:textId="77777777">
      <w:pPr>
        <w:suppressAutoHyphens/>
        <w:sectPr w:rsidR="00A97BB8" w:rsidSect="00D324DD">
          <w:headerReference w:type="default" r:id="rId8"/>
          <w:headerReference w:type="first" r:id="rId9"/>
          <w:footerReference w:type="first" r:id="rId10"/>
          <w:type w:val="continuous"/>
          <w:pgSz w:w="11906" w:h="16838" w:code="9"/>
          <w:pgMar w:top="2268" w:right="2784" w:bottom="1134" w:left="1588" w:header="0" w:footer="142" w:gutter="0"/>
          <w:cols w:space="708"/>
          <w:titlePg/>
        </w:sectPr>
      </w:pPr>
    </w:p>
    <w:p w:rsidR="00A97BB8" w:rsidP="00AA432C" w:rsidRDefault="006043F9" w14:paraId="5C213446" w14:textId="5B2F7615">
      <w:pPr>
        <w:suppressAutoHyphens/>
      </w:pPr>
      <w:r>
        <w:lastRenderedPageBreak/>
        <w:t xml:space="preserve">Antwoorden op </w:t>
      </w:r>
      <w:r w:rsidR="001E37CA">
        <w:t>K</w:t>
      </w:r>
      <w:r>
        <w:t xml:space="preserve">amervragen </w:t>
      </w:r>
      <w:r w:rsidRPr="00544DA3" w:rsidR="00544DA3">
        <w:t>van de leden Sneller en Vervuurt (beiden D66)</w:t>
      </w:r>
      <w:r w:rsidR="00B54A56">
        <w:t xml:space="preserve"> </w:t>
      </w:r>
      <w:r>
        <w:t>over</w:t>
      </w:r>
      <w:r w:rsidR="00B25223">
        <w:t xml:space="preserve"> recente internationale ontwikkelingen omtrent de therapeutische toepassing van psychedelica </w:t>
      </w:r>
      <w:r>
        <w:t>(</w:t>
      </w:r>
      <w:r w:rsidR="00B25223">
        <w:t>2026Z12985</w:t>
      </w:r>
      <w:r w:rsidR="00544DA3">
        <w:t>,</w:t>
      </w:r>
      <w:r w:rsidR="00321D9D">
        <w:t xml:space="preserve"> ingezonden</w:t>
      </w:r>
      <w:r w:rsidR="00544DA3">
        <w:t xml:space="preserve"> d.d.</w:t>
      </w:r>
      <w:r w:rsidR="00321D9D">
        <w:t xml:space="preserve"> 12 juni 2026</w:t>
      </w:r>
      <w:r w:rsidR="00544DA3">
        <w:t>)</w:t>
      </w:r>
      <w:r w:rsidR="00B25223">
        <w:t>.</w:t>
      </w:r>
    </w:p>
    <w:p w:rsidR="00292D70" w:rsidP="00AA432C" w:rsidRDefault="00292D70" w14:paraId="00DF35BA" w14:textId="77777777">
      <w:pPr>
        <w:suppressAutoHyphens/>
      </w:pPr>
    </w:p>
    <w:p w:rsidR="00F60BD6" w:rsidP="00AA432C" w:rsidRDefault="00F60BD6" w14:paraId="7BE7EA2A" w14:textId="77777777">
      <w:pPr>
        <w:suppressAutoHyphens/>
        <w:autoSpaceDE w:val="0"/>
        <w:autoSpaceDN w:val="0"/>
        <w:adjustRightInd w:val="0"/>
        <w:rPr>
          <w:rFonts w:eastAsia="DejaVuSerifCondensed" w:cs="DejaVuSerifCondensed"/>
          <w:szCs w:val="18"/>
          <w:lang w:eastAsia="en-US"/>
          <w14:ligatures w14:val="standardContextual"/>
        </w:rPr>
      </w:pPr>
    </w:p>
    <w:p w:rsidR="00E91F2F" w:rsidP="00AA432C" w:rsidRDefault="006043F9" w14:paraId="04FC6B25" w14:textId="7591F81A">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 xml:space="preserve">Vraag 1. </w:t>
      </w:r>
    </w:p>
    <w:p w:rsidRPr="00DB0EAD" w:rsidR="00DB0EAD" w:rsidP="00AA432C" w:rsidRDefault="006043F9" w14:paraId="62A72871"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 xml:space="preserve">Hoe beoordeelt u de algehele tendens in de internationale ontwikkelingen omtrent psychedelische therapieën en middelen zoals MDMA en </w:t>
      </w:r>
      <w:proofErr w:type="spellStart"/>
      <w:r w:rsidRPr="00DB0EAD">
        <w:rPr>
          <w:rFonts w:eastAsia="DejaVuSerifCondensed" w:cs="DejaVuSerifCondensed"/>
          <w:szCs w:val="18"/>
          <w:lang w:eastAsia="en-US"/>
          <w14:ligatures w14:val="standardContextual"/>
        </w:rPr>
        <w:t>psilocybine</w:t>
      </w:r>
      <w:proofErr w:type="spellEnd"/>
      <w:r w:rsidRPr="00DB0EAD">
        <w:rPr>
          <w:rFonts w:eastAsia="DejaVuSerifCondensed" w:cs="DejaVuSerifCondensed"/>
          <w:szCs w:val="18"/>
          <w:lang w:eastAsia="en-US"/>
          <w14:ligatures w14:val="standardContextual"/>
        </w:rPr>
        <w:t>, met toenemende aandacht voor mogelijke therapeutische toepassingen bij onder meer therapieresistente PTSS, depressie en</w:t>
      </w:r>
      <w:r w:rsidR="005C74E3">
        <w:rPr>
          <w:rFonts w:eastAsia="DejaVuSerifCondensed" w:cs="DejaVuSerifCondensed"/>
          <w:szCs w:val="18"/>
          <w:lang w:eastAsia="en-US"/>
          <w14:ligatures w14:val="standardContextual"/>
        </w:rPr>
        <w:t xml:space="preserve"> </w:t>
      </w:r>
      <w:r w:rsidRPr="00DB0EAD">
        <w:rPr>
          <w:rFonts w:eastAsia="DejaVuSerifCondensed" w:cs="DejaVuSerifCondensed"/>
          <w:szCs w:val="18"/>
          <w:lang w:eastAsia="en-US"/>
          <w14:ligatures w14:val="standardContextual"/>
        </w:rPr>
        <w:t>verslavingsproblematiek?</w:t>
      </w:r>
      <w:r w:rsidRPr="00DB0EAD">
        <w:rPr>
          <w:rFonts w:eastAsia="DejaVuSerifCondensed" w:cs="DejaVuSerifCondensed"/>
          <w:szCs w:val="18"/>
          <w:lang w:eastAsia="en-US"/>
          <w14:ligatures w14:val="standardContextual"/>
        </w:rPr>
        <w:br/>
      </w:r>
    </w:p>
    <w:p w:rsidRPr="00DB0EAD" w:rsidR="00DB0EAD" w:rsidP="00AA432C" w:rsidRDefault="006043F9" w14:paraId="41C76FDF"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Antwoord vraag 1</w:t>
      </w:r>
    </w:p>
    <w:p w:rsidRPr="00DB0EAD" w:rsidR="00DB0EAD" w:rsidP="00AA432C" w:rsidRDefault="006043F9" w14:paraId="1B1BA710" w14:textId="07866382">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 xml:space="preserve">Het kabinet </w:t>
      </w:r>
      <w:r w:rsidR="008C603C">
        <w:rPr>
          <w:rFonts w:eastAsia="DejaVuSerifCondensed" w:cs="DejaVuSerifCondensed"/>
          <w:szCs w:val="18"/>
          <w:lang w:eastAsia="en-US"/>
          <w14:ligatures w14:val="standardContextual"/>
        </w:rPr>
        <w:t xml:space="preserve">juicht </w:t>
      </w:r>
      <w:r w:rsidRPr="00DB0EAD">
        <w:rPr>
          <w:rFonts w:eastAsia="DejaVuSerifCondensed" w:cs="DejaVuSerifCondensed"/>
          <w:szCs w:val="18"/>
          <w:lang w:eastAsia="en-US"/>
          <w14:ligatures w14:val="standardContextual"/>
        </w:rPr>
        <w:t xml:space="preserve">de ontwikkeling van nieuwe behandelingen voor bijvoorbeeld therapieresistentie PTSS, depressie en verslavingsproblematiek toe. Het kabinet is zich ervan bewust dat verschillende onderzoeken naar het therapeutisch gebruik van psychedelica gunstige resultaten laten zien, zoals bijvoorbeeld onderzoek naar MDMA bij posttraumatische stressstoornis (PTSS). </w:t>
      </w:r>
      <w:r w:rsidRPr="00BB4BFA" w:rsidR="00BB4BFA">
        <w:rPr>
          <w:rFonts w:eastAsia="DejaVuSerifCondensed" w:cs="DejaVuSerifCondensed"/>
          <w:szCs w:val="18"/>
          <w:lang w:eastAsia="en-US"/>
          <w14:ligatures w14:val="standardContextual"/>
        </w:rPr>
        <w:t xml:space="preserve">Het is goed om te benadrukken dat het hier gaat om geneesmiddelenonderzoek. </w:t>
      </w:r>
      <w:r w:rsidRPr="00DB0EAD">
        <w:rPr>
          <w:rFonts w:eastAsia="DejaVuSerifCondensed" w:cs="DejaVuSerifCondensed"/>
          <w:szCs w:val="18"/>
          <w:lang w:eastAsia="en-US"/>
          <w14:ligatures w14:val="standardContextual"/>
        </w:rPr>
        <w:t>Het bewijs voor de effectiviteit en veiligheid van deze en andere therapeuti</w:t>
      </w:r>
      <w:r w:rsidRPr="00DB0EAD">
        <w:rPr>
          <w:rFonts w:eastAsia="DejaVuSerifCondensed" w:cs="DejaVuSerifCondensed"/>
          <w:szCs w:val="18"/>
          <w:lang w:eastAsia="en-US"/>
          <w14:ligatures w14:val="standardContextual"/>
        </w:rPr>
        <w:t>sche toepassingen van psychedelica is op dit moment echter nog onvoldoende</w:t>
      </w:r>
      <w:r w:rsidR="0027197E">
        <w:rPr>
          <w:rFonts w:eastAsia="DejaVuSerifCondensed" w:cs="DejaVuSerifCondensed"/>
          <w:szCs w:val="18"/>
          <w:lang w:eastAsia="en-US"/>
          <w14:ligatures w14:val="standardContextual"/>
        </w:rPr>
        <w:t xml:space="preserve"> voor inzet in de praktijk</w:t>
      </w:r>
      <w:r w:rsidRPr="00DB0EAD">
        <w:rPr>
          <w:rFonts w:eastAsia="DejaVuSerifCondensed" w:cs="DejaVuSerifCondensed"/>
          <w:szCs w:val="18"/>
          <w:lang w:eastAsia="en-US"/>
          <w14:ligatures w14:val="standardContextual"/>
        </w:rPr>
        <w:t xml:space="preserve">. Het kabinet vindt nationaal en internationaal onderzoek op dit gebied dan ook van groot belang en wacht de resultaten van de lopende studies en beoordeling daarvan door autoriteiten zoals het Europees </w:t>
      </w:r>
      <w:r w:rsidRPr="00F33620" w:rsidR="00F33620">
        <w:rPr>
          <w:rFonts w:eastAsia="DejaVuSerifCondensed" w:cs="DejaVuSerifCondensed"/>
          <w:szCs w:val="18"/>
          <w:lang w:eastAsia="en-US"/>
          <w14:ligatures w14:val="standardContextual"/>
        </w:rPr>
        <w:t>Medicijn Agentschap</w:t>
      </w:r>
      <w:r w:rsidRPr="00DB0EAD">
        <w:rPr>
          <w:rFonts w:eastAsia="DejaVuSerifCondensed" w:cs="DejaVuSerifCondensed"/>
          <w:szCs w:val="18"/>
          <w:lang w:eastAsia="en-US"/>
          <w14:ligatures w14:val="standardContextual"/>
        </w:rPr>
        <w:t xml:space="preserve"> (</w:t>
      </w:r>
      <w:r w:rsidRPr="00DB0EAD">
        <w:rPr>
          <w:rFonts w:eastAsia="DejaVuSerifCondensed" w:cs="DejaVuSerifCondensed"/>
          <w:i/>
          <w:iCs/>
          <w:szCs w:val="18"/>
          <w:lang w:eastAsia="en-US"/>
          <w14:ligatures w14:val="standardContextual"/>
        </w:rPr>
        <w:t xml:space="preserve">European </w:t>
      </w:r>
      <w:proofErr w:type="spellStart"/>
      <w:r w:rsidRPr="00DB0EAD">
        <w:rPr>
          <w:rFonts w:eastAsia="DejaVuSerifCondensed" w:cs="DejaVuSerifCondensed"/>
          <w:i/>
          <w:iCs/>
          <w:szCs w:val="18"/>
          <w:lang w:eastAsia="en-US"/>
          <w14:ligatures w14:val="standardContextual"/>
        </w:rPr>
        <w:t>Medicines</w:t>
      </w:r>
      <w:proofErr w:type="spellEnd"/>
      <w:r w:rsidRPr="00DB0EAD">
        <w:rPr>
          <w:rFonts w:eastAsia="DejaVuSerifCondensed" w:cs="DejaVuSerifCondensed"/>
          <w:i/>
          <w:iCs/>
          <w:szCs w:val="18"/>
          <w:lang w:eastAsia="en-US"/>
          <w14:ligatures w14:val="standardContextual"/>
        </w:rPr>
        <w:t xml:space="preserve"> Agency, </w:t>
      </w:r>
      <w:r w:rsidRPr="00DB0EAD">
        <w:rPr>
          <w:rFonts w:eastAsia="DejaVuSerifCondensed" w:cs="DejaVuSerifCondensed"/>
          <w:szCs w:val="18"/>
          <w:lang w:eastAsia="en-US"/>
          <w14:ligatures w14:val="standardContextual"/>
        </w:rPr>
        <w:t xml:space="preserve">EMA) met belangstelling af. </w:t>
      </w:r>
    </w:p>
    <w:p w:rsidRPr="00DB0EAD" w:rsidR="00DB0EAD" w:rsidP="00AA432C" w:rsidRDefault="00DB0EAD" w14:paraId="0EE4DD9E" w14:textId="77777777">
      <w:pPr>
        <w:suppressAutoHyphens/>
        <w:autoSpaceDE w:val="0"/>
        <w:autoSpaceDN w:val="0"/>
        <w:adjustRightInd w:val="0"/>
        <w:rPr>
          <w:rFonts w:eastAsia="DejaVuSerifCondensed" w:cs="DejaVuSerifCondensed"/>
          <w:szCs w:val="18"/>
          <w:lang w:eastAsia="en-US"/>
          <w14:ligatures w14:val="standardContextual"/>
        </w:rPr>
      </w:pPr>
    </w:p>
    <w:p w:rsidR="00E91F2F" w:rsidP="00AA432C" w:rsidRDefault="006043F9" w14:paraId="7D16B0D7"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 xml:space="preserve">Vraag 2. </w:t>
      </w:r>
    </w:p>
    <w:p w:rsidRPr="00DB0EAD" w:rsidR="00DB0EAD" w:rsidP="00AA432C" w:rsidRDefault="006043F9" w14:paraId="6A8B1C04"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 xml:space="preserve">Herkent u het beeld dat er in meerdere landen wordt gezocht naar medische toegang tot </w:t>
      </w:r>
      <w:proofErr w:type="spellStart"/>
      <w:r w:rsidRPr="00DB0EAD">
        <w:rPr>
          <w:rFonts w:eastAsia="DejaVuSerifCondensed" w:cs="DejaVuSerifCondensed"/>
          <w:szCs w:val="18"/>
          <w:lang w:eastAsia="en-US"/>
          <w14:ligatures w14:val="standardContextual"/>
        </w:rPr>
        <w:t>psychedelicaondersteunde</w:t>
      </w:r>
      <w:proofErr w:type="spellEnd"/>
      <w:r w:rsidRPr="00DB0EAD">
        <w:rPr>
          <w:rFonts w:eastAsia="DejaVuSerifCondensed" w:cs="DejaVuSerifCondensed"/>
          <w:szCs w:val="18"/>
          <w:lang w:eastAsia="en-US"/>
          <w14:ligatures w14:val="standardContextual"/>
        </w:rPr>
        <w:t xml:space="preserve"> behandelingen voor ernstige, therapieresistente aandoeningen, zonder dat MDMA of </w:t>
      </w:r>
      <w:proofErr w:type="spellStart"/>
      <w:r w:rsidRPr="00DB0EAD">
        <w:rPr>
          <w:rFonts w:eastAsia="DejaVuSerifCondensed" w:cs="DejaVuSerifCondensed"/>
          <w:szCs w:val="18"/>
          <w:lang w:eastAsia="en-US"/>
          <w14:ligatures w14:val="standardContextual"/>
        </w:rPr>
        <w:t>psilocybine</w:t>
      </w:r>
      <w:proofErr w:type="spellEnd"/>
      <w:r w:rsidRPr="00DB0EAD">
        <w:rPr>
          <w:rFonts w:eastAsia="DejaVuSerifCondensed" w:cs="DejaVuSerifCondensed"/>
          <w:szCs w:val="18"/>
          <w:lang w:eastAsia="en-US"/>
          <w14:ligatures w14:val="standardContextual"/>
        </w:rPr>
        <w:t xml:space="preserve"> daar als regulier geneesmiddel zijn geregistreerd?</w:t>
      </w:r>
    </w:p>
    <w:p w:rsidRPr="00DB0EAD" w:rsidR="00DB0EAD" w:rsidP="00AA432C" w:rsidRDefault="00DB0EAD" w14:paraId="75BEC5A7" w14:textId="77777777">
      <w:pPr>
        <w:suppressAutoHyphens/>
        <w:autoSpaceDE w:val="0"/>
        <w:autoSpaceDN w:val="0"/>
        <w:adjustRightInd w:val="0"/>
        <w:rPr>
          <w:rFonts w:eastAsia="DejaVuSerifCondensed" w:cs="DejaVuSerifCondensed"/>
          <w:szCs w:val="18"/>
          <w:lang w:eastAsia="en-US"/>
          <w14:ligatures w14:val="standardContextual"/>
        </w:rPr>
      </w:pPr>
    </w:p>
    <w:p w:rsidRPr="00DB0EAD" w:rsidR="00DB0EAD" w:rsidP="00AA432C" w:rsidRDefault="006043F9" w14:paraId="32B18FB4"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Antwoord vraag 2</w:t>
      </w:r>
    </w:p>
    <w:p w:rsidRPr="00DB0EAD" w:rsidR="00DB0EAD" w:rsidP="00AA432C" w:rsidRDefault="006043F9" w14:paraId="60E2C5EE"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 xml:space="preserve">Het kabinet heeft daarover inderdaad signalen ontvangen. </w:t>
      </w:r>
    </w:p>
    <w:p w:rsidRPr="00DB0EAD" w:rsidR="00DB0EAD" w:rsidP="00AA432C" w:rsidRDefault="00DB0EAD" w14:paraId="76D0179F" w14:textId="77777777">
      <w:pPr>
        <w:suppressAutoHyphens/>
        <w:autoSpaceDE w:val="0"/>
        <w:autoSpaceDN w:val="0"/>
        <w:adjustRightInd w:val="0"/>
        <w:rPr>
          <w:rFonts w:eastAsia="DejaVuSerifCondensed" w:cs="DejaVuSerifCondensed"/>
          <w:szCs w:val="18"/>
          <w:lang w:eastAsia="en-US"/>
          <w14:ligatures w14:val="standardContextual"/>
        </w:rPr>
      </w:pPr>
    </w:p>
    <w:p w:rsidR="00E91F2F" w:rsidP="00AA432C" w:rsidRDefault="006043F9" w14:paraId="282718A3"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 xml:space="preserve">Vraag 3. </w:t>
      </w:r>
    </w:p>
    <w:p w:rsidRPr="00DB0EAD" w:rsidR="00DB0EAD" w:rsidP="00AA432C" w:rsidRDefault="006043F9" w14:paraId="7EE8F203"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Hoe gaat u voorkomen dat Nederlandse patiënten die wegens therapieresistente psychiatrische klachten baat hebben bij psychedelica-ondersteunde therapie zich genoodzaakt zullen zien te kiezen voor ofwel een niet-medische behandeling, ofwel een behandeling in het buitenland?</w:t>
      </w:r>
    </w:p>
    <w:p w:rsidRPr="00DB0EAD" w:rsidR="00DB0EAD" w:rsidP="00AA432C" w:rsidRDefault="00DB0EAD" w14:paraId="49996443" w14:textId="77777777">
      <w:pPr>
        <w:suppressAutoHyphens/>
        <w:autoSpaceDE w:val="0"/>
        <w:autoSpaceDN w:val="0"/>
        <w:adjustRightInd w:val="0"/>
        <w:rPr>
          <w:rFonts w:eastAsia="DejaVuSerifCondensed" w:cs="DejaVuSerifCondensed"/>
          <w:szCs w:val="18"/>
          <w:lang w:eastAsia="en-US"/>
          <w14:ligatures w14:val="standardContextual"/>
        </w:rPr>
      </w:pPr>
    </w:p>
    <w:p w:rsidRPr="00DB0EAD" w:rsidR="00DB0EAD" w:rsidP="00AA432C" w:rsidRDefault="006043F9" w14:paraId="1CA82BE5"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Antwoord vraag 3</w:t>
      </w:r>
    </w:p>
    <w:p w:rsidR="00544DA3" w:rsidP="00AA432C" w:rsidRDefault="006043F9" w14:paraId="68EB1647" w14:textId="7B4074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 xml:space="preserve">Het kabinet kan niet voorkomen dat patiënten op zoek gaan naar </w:t>
      </w:r>
      <w:r w:rsidR="0070173D">
        <w:rPr>
          <w:rFonts w:eastAsia="DejaVuSerifCondensed" w:cs="DejaVuSerifCondensed"/>
          <w:szCs w:val="18"/>
          <w:lang w:eastAsia="en-US"/>
          <w14:ligatures w14:val="standardContextual"/>
        </w:rPr>
        <w:t xml:space="preserve">alternatieve </w:t>
      </w:r>
      <w:r w:rsidRPr="00DB0EAD">
        <w:rPr>
          <w:rFonts w:eastAsia="DejaVuSerifCondensed" w:cs="DejaVuSerifCondensed"/>
          <w:szCs w:val="18"/>
          <w:lang w:eastAsia="en-US"/>
          <w14:ligatures w14:val="standardContextual"/>
        </w:rPr>
        <w:t xml:space="preserve">behandelingen. Het kabinet heeft begrip voor patiënten die een behandeling willen proberen, maar wil benadrukken dat het in hun eigen belang is dat de behandeling wel effectief en veilig is. Op dit moment is nog onduidelijk welke patiënten precies baat kunnen hebben bij dergelijke therapieën. Het kabinet vindt het daarom belangrijk dat de veiligheid en effectiviteit eerst verder worden onderzocht voordat </w:t>
      </w:r>
    </w:p>
    <w:p w:rsidR="00F60BD6" w:rsidP="00AA432C" w:rsidRDefault="00F60BD6" w14:paraId="62979695" w14:textId="77777777">
      <w:pPr>
        <w:suppressAutoHyphens/>
        <w:autoSpaceDE w:val="0"/>
        <w:autoSpaceDN w:val="0"/>
        <w:adjustRightInd w:val="0"/>
        <w:rPr>
          <w:rFonts w:eastAsia="DejaVuSerifCondensed" w:cs="DejaVuSerifCondensed"/>
          <w:szCs w:val="18"/>
          <w:lang w:eastAsia="en-US"/>
          <w14:ligatures w14:val="standardContextual"/>
        </w:rPr>
      </w:pPr>
    </w:p>
    <w:p w:rsidR="00F60BD6" w:rsidP="00AA432C" w:rsidRDefault="00F60BD6" w14:paraId="6DC02B60" w14:textId="77777777">
      <w:pPr>
        <w:suppressAutoHyphens/>
        <w:autoSpaceDE w:val="0"/>
        <w:autoSpaceDN w:val="0"/>
        <w:adjustRightInd w:val="0"/>
        <w:rPr>
          <w:rFonts w:eastAsia="DejaVuSerifCondensed" w:cs="DejaVuSerifCondensed"/>
          <w:szCs w:val="18"/>
          <w:lang w:eastAsia="en-US"/>
          <w14:ligatures w14:val="standardContextual"/>
        </w:rPr>
      </w:pPr>
    </w:p>
    <w:p w:rsidR="00F60BD6" w:rsidP="00AA432C" w:rsidRDefault="00F60BD6" w14:paraId="20C67F85" w14:textId="77777777">
      <w:pPr>
        <w:suppressAutoHyphens/>
        <w:autoSpaceDE w:val="0"/>
        <w:autoSpaceDN w:val="0"/>
        <w:adjustRightInd w:val="0"/>
        <w:rPr>
          <w:rFonts w:eastAsia="DejaVuSerifCondensed" w:cs="DejaVuSerifCondensed"/>
          <w:szCs w:val="18"/>
          <w:lang w:eastAsia="en-US"/>
          <w14:ligatures w14:val="standardContextual"/>
        </w:rPr>
      </w:pPr>
    </w:p>
    <w:p w:rsidR="00F60BD6" w:rsidP="00AA432C" w:rsidRDefault="00F60BD6" w14:paraId="5B092BF1" w14:textId="77777777">
      <w:pPr>
        <w:suppressAutoHyphens/>
        <w:autoSpaceDE w:val="0"/>
        <w:autoSpaceDN w:val="0"/>
        <w:adjustRightInd w:val="0"/>
        <w:rPr>
          <w:rFonts w:eastAsia="DejaVuSerifCondensed" w:cs="DejaVuSerifCondensed"/>
          <w:szCs w:val="18"/>
          <w:lang w:eastAsia="en-US"/>
          <w14:ligatures w14:val="standardContextual"/>
        </w:rPr>
      </w:pPr>
    </w:p>
    <w:p w:rsidRPr="00DB0EAD" w:rsidR="00DB0EAD" w:rsidP="00AA432C" w:rsidRDefault="006043F9" w14:paraId="7AA8A397" w14:textId="2ADC851B">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lastRenderedPageBreak/>
        <w:t xml:space="preserve">deze therapieën in de praktijk worden toegepast. Juist in het belang van de patiënt. Verder kunnen patiënten informatie over bijvoorbeeld de risico’s van het zelf experimenteren </w:t>
      </w:r>
      <w:r w:rsidR="00137DEE">
        <w:rPr>
          <w:rFonts w:eastAsia="DejaVuSerifCondensed" w:cs="DejaVuSerifCondensed"/>
          <w:szCs w:val="18"/>
          <w:lang w:eastAsia="en-US"/>
          <w14:ligatures w14:val="standardContextual"/>
        </w:rPr>
        <w:t xml:space="preserve">met psychedelica </w:t>
      </w:r>
      <w:r w:rsidRPr="00DB0EAD">
        <w:rPr>
          <w:rFonts w:eastAsia="DejaVuSerifCondensed" w:cs="DejaVuSerifCondensed"/>
          <w:szCs w:val="18"/>
          <w:lang w:eastAsia="en-US"/>
          <w14:ligatures w14:val="standardContextual"/>
        </w:rPr>
        <w:t>vinden op de websites van het Trimbos</w:t>
      </w:r>
      <w:r>
        <w:rPr>
          <w:rFonts w:eastAsia="DejaVuSerifCondensed" w:cs="DejaVuSerifCondensed"/>
          <w:szCs w:val="18"/>
          <w:vertAlign w:val="superscript"/>
          <w:lang w:eastAsia="en-US"/>
          <w14:ligatures w14:val="standardContextual"/>
        </w:rPr>
        <w:footnoteReference w:id="1"/>
      </w:r>
      <w:r w:rsidRPr="00DB0EAD">
        <w:rPr>
          <w:rFonts w:eastAsia="DejaVuSerifCondensed" w:cs="DejaVuSerifCondensed"/>
          <w:szCs w:val="18"/>
          <w:lang w:eastAsia="en-US"/>
          <w14:ligatures w14:val="standardContextual"/>
        </w:rPr>
        <w:t>-instituut en van Jellinek</w:t>
      </w:r>
      <w:r>
        <w:rPr>
          <w:rFonts w:eastAsia="DejaVuSerifCondensed" w:cs="DejaVuSerifCondensed"/>
          <w:szCs w:val="18"/>
          <w:vertAlign w:val="superscript"/>
          <w:lang w:eastAsia="en-US"/>
          <w14:ligatures w14:val="standardContextual"/>
        </w:rPr>
        <w:footnoteReference w:id="2"/>
      </w:r>
      <w:r w:rsidRPr="00DB0EAD">
        <w:rPr>
          <w:rFonts w:eastAsia="DejaVuSerifCondensed" w:cs="DejaVuSerifCondensed"/>
          <w:szCs w:val="18"/>
          <w:lang w:eastAsia="en-US"/>
          <w14:ligatures w14:val="standardContextual"/>
        </w:rPr>
        <w:t>.</w:t>
      </w:r>
    </w:p>
    <w:p w:rsidR="00D5042B" w:rsidP="00AA432C" w:rsidRDefault="00D5042B" w14:paraId="3298C8EC" w14:textId="77777777">
      <w:pPr>
        <w:suppressAutoHyphens/>
        <w:autoSpaceDE w:val="0"/>
        <w:autoSpaceDN w:val="0"/>
        <w:adjustRightInd w:val="0"/>
        <w:rPr>
          <w:rFonts w:eastAsia="DejaVuSerifCondensed" w:cs="DejaVuSerifCondensed"/>
          <w:szCs w:val="18"/>
          <w:lang w:eastAsia="en-US"/>
          <w14:ligatures w14:val="standardContextual"/>
        </w:rPr>
      </w:pPr>
    </w:p>
    <w:p w:rsidR="00E91F2F" w:rsidP="00AA432C" w:rsidRDefault="006043F9" w14:paraId="2A60E352"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 xml:space="preserve">Vraag 4. </w:t>
      </w:r>
    </w:p>
    <w:p w:rsidRPr="00DB0EAD" w:rsidR="00DB0EAD" w:rsidP="00AA432C" w:rsidRDefault="006043F9" w14:paraId="61FD959B"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 xml:space="preserve">Hoe kijkt u naar de recente ontwikkelingen in Duitsland, waar middels een </w:t>
      </w:r>
      <w:proofErr w:type="spellStart"/>
      <w:r w:rsidRPr="00DB0EAD">
        <w:rPr>
          <w:rFonts w:eastAsia="DejaVuSerifCondensed-Italic" w:cs="DejaVuSerifCondensed-Italic"/>
          <w:i/>
          <w:iCs/>
          <w:szCs w:val="18"/>
          <w:lang w:eastAsia="en-US"/>
          <w14:ligatures w14:val="standardContextual"/>
        </w:rPr>
        <w:t>compassionate</w:t>
      </w:r>
      <w:proofErr w:type="spellEnd"/>
      <w:r w:rsidR="00E91F2F">
        <w:rPr>
          <w:rFonts w:eastAsia="DejaVuSerifCondensed-Italic" w:cs="DejaVuSerifCondensed-Italic"/>
          <w:i/>
          <w:iCs/>
          <w:szCs w:val="18"/>
          <w:lang w:eastAsia="en-US"/>
          <w14:ligatures w14:val="standardContextual"/>
        </w:rPr>
        <w:t xml:space="preserve"> </w:t>
      </w:r>
      <w:proofErr w:type="spellStart"/>
      <w:r w:rsidRPr="00DB0EAD">
        <w:rPr>
          <w:rFonts w:eastAsia="DejaVuSerifCondensed-Italic" w:cs="DejaVuSerifCondensed-Italic"/>
          <w:i/>
          <w:iCs/>
          <w:szCs w:val="18"/>
          <w:lang w:eastAsia="en-US"/>
          <w14:ligatures w14:val="standardContextual"/>
        </w:rPr>
        <w:t>use</w:t>
      </w:r>
      <w:proofErr w:type="spellEnd"/>
      <w:r w:rsidRPr="00DB0EAD">
        <w:rPr>
          <w:rFonts w:eastAsia="DejaVuSerifCondensed-Italic" w:cs="DejaVuSerifCondensed-Italic"/>
          <w:i/>
          <w:iCs/>
          <w:szCs w:val="18"/>
          <w:lang w:eastAsia="en-US"/>
          <w14:ligatures w14:val="standardContextual"/>
        </w:rPr>
        <w:t xml:space="preserve"> </w:t>
      </w:r>
      <w:r w:rsidRPr="00DB0EAD">
        <w:rPr>
          <w:rFonts w:eastAsia="DejaVuSerifCondensed" w:cs="DejaVuSerifCondensed"/>
          <w:szCs w:val="18"/>
          <w:lang w:eastAsia="en-US"/>
          <w14:ligatures w14:val="standardContextual"/>
        </w:rPr>
        <w:t xml:space="preserve">programma </w:t>
      </w:r>
      <w:proofErr w:type="spellStart"/>
      <w:r w:rsidRPr="00DB0EAD">
        <w:rPr>
          <w:rFonts w:eastAsia="DejaVuSerifCondensed" w:cs="DejaVuSerifCondensed"/>
          <w:szCs w:val="18"/>
          <w:lang w:eastAsia="en-US"/>
          <w14:ligatures w14:val="standardContextual"/>
        </w:rPr>
        <w:t>psilocybinetherapie</w:t>
      </w:r>
      <w:proofErr w:type="spellEnd"/>
      <w:r w:rsidRPr="00DB0EAD">
        <w:rPr>
          <w:rFonts w:eastAsia="DejaVuSerifCondensed" w:cs="DejaVuSerifCondensed"/>
          <w:szCs w:val="18"/>
          <w:lang w:eastAsia="en-US"/>
          <w14:ligatures w14:val="standardContextual"/>
        </w:rPr>
        <w:t xml:space="preserve"> is goedgekeurd als behandeling voor depressie?</w:t>
      </w:r>
    </w:p>
    <w:p w:rsidRPr="00DB0EAD" w:rsidR="00DB0EAD" w:rsidP="00AA432C" w:rsidRDefault="00DB0EAD" w14:paraId="58614CD3" w14:textId="77777777">
      <w:pPr>
        <w:suppressAutoHyphens/>
        <w:autoSpaceDE w:val="0"/>
        <w:autoSpaceDN w:val="0"/>
        <w:adjustRightInd w:val="0"/>
        <w:rPr>
          <w:rFonts w:eastAsia="DejaVuSerifCondensed" w:cs="DejaVuSerifCondensed"/>
          <w:szCs w:val="18"/>
          <w:lang w:eastAsia="en-US"/>
          <w14:ligatures w14:val="standardContextual"/>
        </w:rPr>
      </w:pPr>
    </w:p>
    <w:p w:rsidRPr="00DB0EAD" w:rsidR="00DB0EAD" w:rsidP="00AA432C" w:rsidRDefault="006043F9" w14:paraId="27CD1B9D"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Antwoord vraag 4</w:t>
      </w:r>
    </w:p>
    <w:p w:rsidRPr="00DB0EAD" w:rsidR="00DB0EAD" w:rsidP="00AA432C" w:rsidRDefault="006043F9" w14:paraId="02A90B2A"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 xml:space="preserve">Het kabinet vindt het belangrijk dat de kwaliteit, effectiviteit en veiligheid eerst voldoende zijn aangetoond voordat een dergelijk middel als behandeling wordt ingezet. Daarom hecht het kabinet eraan dat deze middelen eerst worden onderzocht in klinische studies en goedgekeurd door het EMA of het College ter Beoordeling van Geneesmiddelen (CBG). Voor het beschikbaar maken van middelen via een </w:t>
      </w:r>
      <w:proofErr w:type="spellStart"/>
      <w:r w:rsidRPr="00DB0EAD">
        <w:rPr>
          <w:rFonts w:eastAsia="DejaVuSerifCondensed" w:cs="DejaVuSerifCondensed"/>
          <w:i/>
          <w:iCs/>
          <w:szCs w:val="18"/>
          <w:lang w:eastAsia="en-US"/>
          <w14:ligatures w14:val="standardContextual"/>
        </w:rPr>
        <w:t>compassionate</w:t>
      </w:r>
      <w:proofErr w:type="spellEnd"/>
      <w:r w:rsidRPr="00DB0EAD">
        <w:rPr>
          <w:rFonts w:eastAsia="DejaVuSerifCondensed" w:cs="DejaVuSerifCondensed"/>
          <w:i/>
          <w:iCs/>
          <w:szCs w:val="18"/>
          <w:lang w:eastAsia="en-US"/>
          <w14:ligatures w14:val="standardContextual"/>
        </w:rPr>
        <w:t xml:space="preserve"> </w:t>
      </w:r>
      <w:proofErr w:type="spellStart"/>
      <w:r w:rsidRPr="00DB0EAD">
        <w:rPr>
          <w:rFonts w:eastAsia="DejaVuSerifCondensed" w:cs="DejaVuSerifCondensed"/>
          <w:i/>
          <w:iCs/>
          <w:szCs w:val="18"/>
          <w:lang w:eastAsia="en-US"/>
          <w14:ligatures w14:val="standardContextual"/>
        </w:rPr>
        <w:t>use</w:t>
      </w:r>
      <w:proofErr w:type="spellEnd"/>
      <w:r w:rsidRPr="00DB0EAD">
        <w:rPr>
          <w:rFonts w:eastAsia="DejaVuSerifCondensed" w:cs="DejaVuSerifCondensed"/>
          <w:i/>
          <w:iCs/>
          <w:szCs w:val="18"/>
          <w:lang w:eastAsia="en-US"/>
          <w14:ligatures w14:val="standardContextual"/>
        </w:rPr>
        <w:t xml:space="preserve"> programma</w:t>
      </w:r>
      <w:r>
        <w:rPr>
          <w:rFonts w:eastAsia="DejaVuSerifCondensed" w:cs="DejaVuSerifCondensed"/>
          <w:i/>
          <w:iCs/>
          <w:szCs w:val="18"/>
          <w:vertAlign w:val="superscript"/>
          <w:lang w:eastAsia="en-US"/>
          <w14:ligatures w14:val="standardContextual"/>
        </w:rPr>
        <w:footnoteReference w:id="3"/>
      </w:r>
      <w:r w:rsidRPr="00DB0EAD">
        <w:rPr>
          <w:rFonts w:eastAsia="DejaVuSerifCondensed" w:cs="DejaVuSerifCondensed"/>
          <w:i/>
          <w:iCs/>
          <w:szCs w:val="18"/>
          <w:lang w:eastAsia="en-US"/>
          <w14:ligatures w14:val="standardContextual"/>
        </w:rPr>
        <w:t xml:space="preserve"> </w:t>
      </w:r>
      <w:r w:rsidRPr="00DB0EAD">
        <w:rPr>
          <w:rFonts w:eastAsia="DejaVuSerifCondensed" w:cs="DejaVuSerifCondensed"/>
          <w:szCs w:val="18"/>
          <w:lang w:eastAsia="en-US"/>
          <w14:ligatures w14:val="standardContextual"/>
        </w:rPr>
        <w:t>moet aan de voorwaarden van het CBG zijn voldaan</w:t>
      </w:r>
      <w:r>
        <w:rPr>
          <w:rFonts w:eastAsia="DejaVuSerifCondensed" w:cs="DejaVuSerifCondensed"/>
          <w:szCs w:val="18"/>
          <w:vertAlign w:val="superscript"/>
          <w:lang w:eastAsia="en-US"/>
          <w14:ligatures w14:val="standardContextual"/>
        </w:rPr>
        <w:footnoteReference w:id="4"/>
      </w:r>
      <w:r w:rsidRPr="00DB0EAD">
        <w:rPr>
          <w:rFonts w:eastAsia="DejaVuSerifCondensed" w:cs="DejaVuSerifCondensed"/>
          <w:szCs w:val="18"/>
          <w:lang w:eastAsia="en-US"/>
          <w14:ligatures w14:val="standardContextual"/>
        </w:rPr>
        <w:t xml:space="preserve">. Er moet bijvoorbeeld zicht zijn op spoedige registratie van het middel. Dit onderstreept nogmaals het belang van gedegen onderzoek naar veiligheid en effectiviteit. Dat neemt niet weg dat het kabinet wel compassie heeft voor patiënten die op zoek zijn naar een behandeling, zoals ook aangegeven bij vraag 3. </w:t>
      </w:r>
    </w:p>
    <w:p w:rsidRPr="00DB0EAD" w:rsidR="00DB0EAD" w:rsidP="00AA432C" w:rsidRDefault="00DB0EAD" w14:paraId="2A1DF56B" w14:textId="77777777">
      <w:pPr>
        <w:suppressAutoHyphens/>
        <w:autoSpaceDE w:val="0"/>
        <w:autoSpaceDN w:val="0"/>
        <w:adjustRightInd w:val="0"/>
        <w:rPr>
          <w:rFonts w:eastAsia="DejaVuSerifCondensed" w:cs="DejaVuSerifCondensed"/>
          <w:szCs w:val="18"/>
          <w:lang w:eastAsia="en-US"/>
          <w14:ligatures w14:val="standardContextual"/>
        </w:rPr>
      </w:pPr>
    </w:p>
    <w:p w:rsidR="00E91F2F" w:rsidP="00AA432C" w:rsidRDefault="006043F9" w14:paraId="5A5CD553"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 xml:space="preserve">Vraag 5. </w:t>
      </w:r>
    </w:p>
    <w:p w:rsidRPr="00DB0EAD" w:rsidR="00DB0EAD" w:rsidP="00AA432C" w:rsidRDefault="006043F9" w14:paraId="3670BEA0"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Welke uitgangspunten van deze aanpak acht u relevant voor het Nederlandse beleid, bijvoorbeeld op het gebied van patiëntselectie, behandelsetting, monitoring, dataverzameling en toezicht?</w:t>
      </w:r>
    </w:p>
    <w:p w:rsidRPr="00DB0EAD" w:rsidR="00DB0EAD" w:rsidP="00AA432C" w:rsidRDefault="00DB0EAD" w14:paraId="1E4DC210" w14:textId="77777777">
      <w:pPr>
        <w:suppressAutoHyphens/>
        <w:autoSpaceDE w:val="0"/>
        <w:autoSpaceDN w:val="0"/>
        <w:adjustRightInd w:val="0"/>
        <w:rPr>
          <w:rFonts w:eastAsia="DejaVuSerifCondensed" w:cs="DejaVuSerifCondensed"/>
          <w:szCs w:val="18"/>
          <w:lang w:eastAsia="en-US"/>
          <w14:ligatures w14:val="standardContextual"/>
        </w:rPr>
      </w:pPr>
    </w:p>
    <w:p w:rsidRPr="00DB0EAD" w:rsidR="00DB0EAD" w:rsidP="00AA432C" w:rsidRDefault="006043F9" w14:paraId="281AB3A9"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Antwoord vraag 5</w:t>
      </w:r>
    </w:p>
    <w:p w:rsidRPr="00DB0EAD" w:rsidR="00DB0EAD" w:rsidP="00AA432C" w:rsidRDefault="006043F9" w14:paraId="236B17B0"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 xml:space="preserve">Het is niet aan het kabinet om uitspraken te doen over bijvoorbeeld patiëntselectie en behandelsetting. Het kabinet vindt het belangrijk dat deze middelen eerst worden onderzocht in klinische studies en goedgekeurd door het EMA of het CBG. Dergelijke studies kunnen inzicht geven in de juiste patiëntengroep en de optimale toepassing van het geneesmiddel. In Nederland zijn er verschillende instanties die onderzoekers kunnen adviseren over de opzet van studies met patiënten, bijvoorbeeld de Centrale Commissie </w:t>
      </w:r>
      <w:r w:rsidRPr="00DB0EAD">
        <w:rPr>
          <w:rFonts w:eastAsia="DejaVuSerifCondensed" w:cs="DejaVuSerifCondensed"/>
          <w:szCs w:val="18"/>
          <w:lang w:eastAsia="en-US"/>
          <w14:ligatures w14:val="standardContextual"/>
        </w:rPr>
        <w:t xml:space="preserve">voor </w:t>
      </w:r>
      <w:proofErr w:type="spellStart"/>
      <w:r w:rsidRPr="00DB0EAD">
        <w:rPr>
          <w:rFonts w:eastAsia="DejaVuSerifCondensed" w:cs="DejaVuSerifCondensed"/>
          <w:szCs w:val="18"/>
          <w:lang w:eastAsia="en-US"/>
          <w14:ligatures w14:val="standardContextual"/>
        </w:rPr>
        <w:t>Mensgebonden</w:t>
      </w:r>
      <w:proofErr w:type="spellEnd"/>
      <w:r w:rsidRPr="00DB0EAD">
        <w:rPr>
          <w:rFonts w:eastAsia="DejaVuSerifCondensed" w:cs="DejaVuSerifCondensed"/>
          <w:szCs w:val="18"/>
          <w:lang w:eastAsia="en-US"/>
          <w14:ligatures w14:val="standardContextual"/>
        </w:rPr>
        <w:t xml:space="preserve"> Onderzoek (CCMO) en het eerdergenoemde CBG.</w:t>
      </w:r>
    </w:p>
    <w:p w:rsidRPr="00DB0EAD" w:rsidR="00DB0EAD" w:rsidP="00AA432C" w:rsidRDefault="00DB0EAD" w14:paraId="5E7884BE" w14:textId="77777777">
      <w:pPr>
        <w:suppressAutoHyphens/>
        <w:autoSpaceDE w:val="0"/>
        <w:autoSpaceDN w:val="0"/>
        <w:adjustRightInd w:val="0"/>
        <w:rPr>
          <w:rFonts w:eastAsia="DejaVuSerifCondensed" w:cs="DejaVuSerifCondensed"/>
          <w:szCs w:val="18"/>
          <w:lang w:eastAsia="en-US"/>
          <w14:ligatures w14:val="standardContextual"/>
        </w:rPr>
      </w:pPr>
    </w:p>
    <w:p w:rsidR="00E91F2F" w:rsidP="00AA432C" w:rsidRDefault="006043F9" w14:paraId="508943A4"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 xml:space="preserve">Vraag 6. </w:t>
      </w:r>
    </w:p>
    <w:p w:rsidRPr="00DB0EAD" w:rsidR="00DB0EAD" w:rsidP="00AA432C" w:rsidRDefault="006043F9" w14:paraId="3CF4C385"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 xml:space="preserve">Bent u bereid te onderzoeken wat de juridische en praktische mogelijkheden zijn voor een vergelijkbaar </w:t>
      </w:r>
      <w:proofErr w:type="spellStart"/>
      <w:r w:rsidRPr="00DB0EAD">
        <w:rPr>
          <w:rFonts w:eastAsia="DejaVuSerifCondensed-Italic" w:cs="DejaVuSerifCondensed-Italic"/>
          <w:i/>
          <w:iCs/>
          <w:szCs w:val="18"/>
          <w:lang w:eastAsia="en-US"/>
          <w14:ligatures w14:val="standardContextual"/>
        </w:rPr>
        <w:t>compassionate</w:t>
      </w:r>
      <w:proofErr w:type="spellEnd"/>
      <w:r w:rsidRPr="00DB0EAD">
        <w:rPr>
          <w:rFonts w:eastAsia="DejaVuSerifCondensed-Italic" w:cs="DejaVuSerifCondensed-Italic"/>
          <w:i/>
          <w:iCs/>
          <w:szCs w:val="18"/>
          <w:lang w:eastAsia="en-US"/>
          <w14:ligatures w14:val="standardContextual"/>
        </w:rPr>
        <w:t xml:space="preserve"> </w:t>
      </w:r>
      <w:proofErr w:type="spellStart"/>
      <w:r w:rsidRPr="00DB0EAD">
        <w:rPr>
          <w:rFonts w:eastAsia="DejaVuSerifCondensed-Italic" w:cs="DejaVuSerifCondensed-Italic"/>
          <w:i/>
          <w:iCs/>
          <w:szCs w:val="18"/>
          <w:lang w:eastAsia="en-US"/>
          <w14:ligatures w14:val="standardContextual"/>
        </w:rPr>
        <w:t>use</w:t>
      </w:r>
      <w:proofErr w:type="spellEnd"/>
      <w:r w:rsidRPr="00DB0EAD">
        <w:rPr>
          <w:rFonts w:eastAsia="DejaVuSerifCondensed-Italic" w:cs="DejaVuSerifCondensed-Italic"/>
          <w:i/>
          <w:iCs/>
          <w:szCs w:val="18"/>
          <w:lang w:eastAsia="en-US"/>
          <w14:ligatures w14:val="standardContextual"/>
        </w:rPr>
        <w:t xml:space="preserve"> </w:t>
      </w:r>
      <w:r w:rsidRPr="00DB0EAD">
        <w:rPr>
          <w:rFonts w:eastAsia="DejaVuSerifCondensed" w:cs="DejaVuSerifCondensed"/>
          <w:szCs w:val="18"/>
          <w:lang w:eastAsia="en-US"/>
          <w14:ligatures w14:val="standardContextual"/>
        </w:rPr>
        <w:t>programma in Nederland?</w:t>
      </w:r>
    </w:p>
    <w:p w:rsidR="00FB0004" w:rsidP="00AA432C" w:rsidRDefault="00FB0004" w14:paraId="44A2B718" w14:textId="77777777">
      <w:pPr>
        <w:suppressAutoHyphens/>
        <w:autoSpaceDE w:val="0"/>
        <w:autoSpaceDN w:val="0"/>
        <w:adjustRightInd w:val="0"/>
        <w:rPr>
          <w:rFonts w:eastAsia="DejaVuSerifCondensed" w:cs="DejaVuSerifCondensed"/>
          <w:szCs w:val="18"/>
          <w:lang w:eastAsia="en-US"/>
          <w14:ligatures w14:val="standardContextual"/>
        </w:rPr>
      </w:pPr>
    </w:p>
    <w:p w:rsidR="00FB0004" w:rsidP="00AA432C" w:rsidRDefault="00FB0004" w14:paraId="712BDE5D" w14:textId="77777777">
      <w:pPr>
        <w:suppressAutoHyphens/>
        <w:autoSpaceDE w:val="0"/>
        <w:autoSpaceDN w:val="0"/>
        <w:adjustRightInd w:val="0"/>
        <w:rPr>
          <w:rFonts w:eastAsia="DejaVuSerifCondensed" w:cs="DejaVuSerifCondensed"/>
          <w:szCs w:val="18"/>
          <w:lang w:eastAsia="en-US"/>
          <w14:ligatures w14:val="standardContextual"/>
        </w:rPr>
      </w:pPr>
    </w:p>
    <w:p w:rsidR="00FB0004" w:rsidP="00AA432C" w:rsidRDefault="00FB0004" w14:paraId="54D8308E" w14:textId="77777777">
      <w:pPr>
        <w:suppressAutoHyphens/>
        <w:autoSpaceDE w:val="0"/>
        <w:autoSpaceDN w:val="0"/>
        <w:adjustRightInd w:val="0"/>
        <w:rPr>
          <w:rFonts w:eastAsia="DejaVuSerifCondensed" w:cs="DejaVuSerifCondensed"/>
          <w:szCs w:val="18"/>
          <w:lang w:eastAsia="en-US"/>
          <w14:ligatures w14:val="standardContextual"/>
        </w:rPr>
      </w:pPr>
    </w:p>
    <w:p w:rsidRPr="00DB0EAD" w:rsidR="00DB0EAD" w:rsidP="00AA432C" w:rsidRDefault="006043F9" w14:paraId="5E8DCD32" w14:textId="1713CA91">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lastRenderedPageBreak/>
        <w:t>Antwoord vraag 6</w:t>
      </w:r>
    </w:p>
    <w:p w:rsidRPr="00DB0EAD" w:rsidR="00DB0EAD" w:rsidP="00AA432C" w:rsidRDefault="006043F9" w14:paraId="0105E743" w14:textId="77777777">
      <w:pPr>
        <w:suppressAutoHyphens/>
        <w:autoSpaceDE w:val="0"/>
        <w:autoSpaceDN w:val="0"/>
        <w:adjustRightInd w:val="0"/>
        <w:rPr>
          <w:rFonts w:eastAsia="DejaVuSerifCondensed" w:cs="DejaVuSerifCondensed"/>
          <w:szCs w:val="18"/>
          <w:lang w:eastAsia="en-US"/>
          <w14:ligatures w14:val="standardContextual"/>
        </w:rPr>
      </w:pPr>
      <w:r w:rsidRPr="00D36D7D">
        <w:rPr>
          <w:rFonts w:eastAsia="DejaVuSerifCondensed" w:cs="DejaVuSerifCondensed"/>
          <w:szCs w:val="18"/>
          <w:lang w:eastAsia="en-US"/>
          <w14:ligatures w14:val="standardContextual"/>
        </w:rPr>
        <w:t xml:space="preserve">In Nederland is al een duidelijk kader ingericht voor </w:t>
      </w:r>
      <w:proofErr w:type="spellStart"/>
      <w:r w:rsidRPr="00D36D7D">
        <w:rPr>
          <w:rFonts w:eastAsia="DejaVuSerifCondensed" w:cs="DejaVuSerifCondensed"/>
          <w:i/>
          <w:iCs/>
          <w:szCs w:val="18"/>
          <w:lang w:eastAsia="en-US"/>
          <w14:ligatures w14:val="standardContextual"/>
        </w:rPr>
        <w:t>compassionate</w:t>
      </w:r>
      <w:proofErr w:type="spellEnd"/>
      <w:r w:rsidRPr="00D36D7D">
        <w:rPr>
          <w:rFonts w:eastAsia="DejaVuSerifCondensed" w:cs="DejaVuSerifCondensed"/>
          <w:i/>
          <w:iCs/>
          <w:szCs w:val="18"/>
          <w:lang w:eastAsia="en-US"/>
          <w14:ligatures w14:val="standardContextual"/>
        </w:rPr>
        <w:t xml:space="preserve"> </w:t>
      </w:r>
      <w:proofErr w:type="spellStart"/>
      <w:r w:rsidRPr="00D36D7D">
        <w:rPr>
          <w:rFonts w:eastAsia="DejaVuSerifCondensed" w:cs="DejaVuSerifCondensed"/>
          <w:i/>
          <w:iCs/>
          <w:szCs w:val="18"/>
          <w:lang w:eastAsia="en-US"/>
          <w14:ligatures w14:val="standardContextual"/>
        </w:rPr>
        <w:t>use</w:t>
      </w:r>
      <w:proofErr w:type="spellEnd"/>
      <w:r w:rsidRPr="00D36D7D">
        <w:rPr>
          <w:rFonts w:eastAsia="DejaVuSerifCondensed" w:cs="DejaVuSerifCondensed"/>
          <w:szCs w:val="18"/>
          <w:lang w:eastAsia="en-US"/>
          <w14:ligatures w14:val="standardContextual"/>
        </w:rPr>
        <w:t>. Ik verwijs hiervoor naar het CBG</w:t>
      </w:r>
      <w:r>
        <w:rPr>
          <w:rStyle w:val="Voetnootmarkering"/>
          <w:rFonts w:eastAsia="DejaVuSerifCondensed" w:cs="DejaVuSerifCondensed"/>
          <w:szCs w:val="18"/>
          <w:lang w:eastAsia="en-US"/>
          <w14:ligatures w14:val="standardContextual"/>
        </w:rPr>
        <w:footnoteReference w:id="5"/>
      </w:r>
      <w:r w:rsidRPr="00D36D7D">
        <w:rPr>
          <w:rFonts w:eastAsia="DejaVuSerifCondensed" w:cs="DejaVuSerifCondensed"/>
          <w:szCs w:val="18"/>
          <w:lang w:eastAsia="en-US"/>
          <w14:ligatures w14:val="standardContextual"/>
        </w:rPr>
        <w:t>. Een van de vereisten is zicht op registratie, waarvoor het eerder benoemde klinische onderzoek van belang is</w:t>
      </w:r>
      <w:r w:rsidRPr="00DB0EAD">
        <w:rPr>
          <w:rFonts w:eastAsia="DejaVuSerifCondensed" w:cs="DejaVuSerifCondensed"/>
          <w:szCs w:val="18"/>
          <w:lang w:eastAsia="en-US"/>
          <w14:ligatures w14:val="standardContextual"/>
        </w:rPr>
        <w:t xml:space="preserve">. </w:t>
      </w:r>
    </w:p>
    <w:p w:rsidRPr="00DB0EAD" w:rsidR="00DB0EAD" w:rsidP="00AA432C" w:rsidRDefault="00DB0EAD" w14:paraId="5A859EA0" w14:textId="77777777">
      <w:pPr>
        <w:suppressAutoHyphens/>
        <w:autoSpaceDE w:val="0"/>
        <w:autoSpaceDN w:val="0"/>
        <w:adjustRightInd w:val="0"/>
        <w:rPr>
          <w:rFonts w:eastAsia="DejaVuSerifCondensed" w:cs="DejaVuSerifCondensed"/>
          <w:szCs w:val="18"/>
          <w:lang w:eastAsia="en-US"/>
          <w14:ligatures w14:val="standardContextual"/>
        </w:rPr>
      </w:pPr>
    </w:p>
    <w:p w:rsidR="00E91F2F" w:rsidP="00AA432C" w:rsidRDefault="006043F9" w14:paraId="53233D30"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 xml:space="preserve">Vraag 7. </w:t>
      </w:r>
    </w:p>
    <w:p w:rsidRPr="00DB0EAD" w:rsidR="00DB0EAD" w:rsidP="00AA432C" w:rsidRDefault="006043F9" w14:paraId="09EF304F"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 xml:space="preserve">Hoe kijkt u naar de ontwikkelingen in Tsjechië, waar </w:t>
      </w:r>
      <w:proofErr w:type="spellStart"/>
      <w:r w:rsidRPr="00DB0EAD">
        <w:rPr>
          <w:rFonts w:eastAsia="DejaVuSerifCondensed" w:cs="DejaVuSerifCondensed"/>
          <w:szCs w:val="18"/>
          <w:lang w:eastAsia="en-US"/>
          <w14:ligatures w14:val="standardContextual"/>
        </w:rPr>
        <w:t>psilocybinetherapie</w:t>
      </w:r>
      <w:proofErr w:type="spellEnd"/>
      <w:r w:rsidRPr="00DB0EAD">
        <w:rPr>
          <w:rFonts w:eastAsia="DejaVuSerifCondensed" w:cs="DejaVuSerifCondensed"/>
          <w:szCs w:val="18"/>
          <w:lang w:eastAsia="en-US"/>
          <w14:ligatures w14:val="standardContextual"/>
        </w:rPr>
        <w:t xml:space="preserve"> sinds 1 januari 2026 is goedgekeurd als behandeling voor mensen met hardnekkige depressie en andere therapieresistente psychische stoornissen?</w:t>
      </w:r>
    </w:p>
    <w:p w:rsidRPr="00DB0EAD" w:rsidR="00DB0EAD" w:rsidP="00AA432C" w:rsidRDefault="00DB0EAD" w14:paraId="381D0052" w14:textId="77777777">
      <w:pPr>
        <w:suppressAutoHyphens/>
        <w:autoSpaceDE w:val="0"/>
        <w:autoSpaceDN w:val="0"/>
        <w:adjustRightInd w:val="0"/>
        <w:rPr>
          <w:rFonts w:eastAsia="DejaVuSerifCondensed" w:cs="DejaVuSerifCondensed"/>
          <w:szCs w:val="18"/>
          <w:lang w:eastAsia="en-US"/>
          <w14:ligatures w14:val="standardContextual"/>
        </w:rPr>
      </w:pPr>
    </w:p>
    <w:p w:rsidRPr="00DB0EAD" w:rsidR="00DB0EAD" w:rsidP="00AA432C" w:rsidRDefault="006043F9" w14:paraId="4BA2176A"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Antwoord vraag 7</w:t>
      </w:r>
    </w:p>
    <w:p w:rsidRPr="00DB0EAD" w:rsidR="00DB0EAD" w:rsidP="00AA432C" w:rsidRDefault="006043F9" w14:paraId="24691E3E"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 xml:space="preserve">Het kabinet is ervan op de hoogte dat individuele landen zoals Tsjechië regulerende of uitzonderingsroutes hebben ontwikkeld om dergelijke therapieën (onder strikte voorwaarden) mogelijk te maken. Het </w:t>
      </w:r>
      <w:r w:rsidR="000160B5">
        <w:rPr>
          <w:rFonts w:eastAsia="DejaVuSerifCondensed" w:cs="DejaVuSerifCondensed"/>
          <w:szCs w:val="18"/>
          <w:lang w:eastAsia="en-US"/>
          <w14:ligatures w14:val="standardContextual"/>
        </w:rPr>
        <w:t xml:space="preserve">is </w:t>
      </w:r>
      <w:r w:rsidRPr="00DB0EAD">
        <w:rPr>
          <w:rFonts w:eastAsia="DejaVuSerifCondensed" w:cs="DejaVuSerifCondensed"/>
          <w:szCs w:val="18"/>
          <w:lang w:eastAsia="en-US"/>
          <w14:ligatures w14:val="standardContextual"/>
        </w:rPr>
        <w:t xml:space="preserve">echter belangrijk dat de reguliere routes voor geneesmiddelenontwikkeling worden gevolgd zodat </w:t>
      </w:r>
      <w:r w:rsidRPr="00DB0EAD">
        <w:rPr>
          <w:rFonts w:eastAsia="DejaVuSerifCondensed" w:cs="DejaVuSerifCondensed"/>
          <w:szCs w:val="18"/>
          <w:lang w:eastAsia="en-US"/>
          <w14:ligatures w14:val="standardContextual"/>
        </w:rPr>
        <w:t>autoriteiten zoals het EMA of het CBG de balans tussen werkzaamheid en veiligheid kunnen beoordelen. Juist in het belang van de patiënt.</w:t>
      </w:r>
    </w:p>
    <w:p w:rsidRPr="00DB0EAD" w:rsidR="00DB0EAD" w:rsidP="00AA432C" w:rsidRDefault="00DB0EAD" w14:paraId="6FB9F71A" w14:textId="77777777">
      <w:pPr>
        <w:suppressAutoHyphens/>
        <w:autoSpaceDE w:val="0"/>
        <w:autoSpaceDN w:val="0"/>
        <w:adjustRightInd w:val="0"/>
        <w:rPr>
          <w:rFonts w:eastAsia="DejaVuSerifCondensed" w:cs="DejaVuSerifCondensed"/>
          <w:szCs w:val="18"/>
          <w:lang w:eastAsia="en-US"/>
          <w14:ligatures w14:val="standardContextual"/>
        </w:rPr>
      </w:pPr>
    </w:p>
    <w:p w:rsidR="00E91F2F" w:rsidP="00AA432C" w:rsidRDefault="006043F9" w14:paraId="4C49A4B1"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 xml:space="preserve">Vraag 8. </w:t>
      </w:r>
    </w:p>
    <w:p w:rsidRPr="00DB0EAD" w:rsidR="00DB0EAD" w:rsidP="00AA432C" w:rsidRDefault="006043F9" w14:paraId="40400B11"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Welke lessen, aandachtspunten en kansen voor Nederlands beleid ziet u in deze ontwikkeling?</w:t>
      </w:r>
    </w:p>
    <w:p w:rsidRPr="00DB0EAD" w:rsidR="00DB0EAD" w:rsidP="00AA432C" w:rsidRDefault="00DB0EAD" w14:paraId="73F5732C" w14:textId="77777777">
      <w:pPr>
        <w:suppressAutoHyphens/>
        <w:autoSpaceDE w:val="0"/>
        <w:autoSpaceDN w:val="0"/>
        <w:adjustRightInd w:val="0"/>
        <w:rPr>
          <w:rFonts w:eastAsia="DejaVuSerifCondensed" w:cs="DejaVuSerifCondensed"/>
          <w:szCs w:val="18"/>
          <w:lang w:eastAsia="en-US"/>
          <w14:ligatures w14:val="standardContextual"/>
        </w:rPr>
      </w:pPr>
    </w:p>
    <w:p w:rsidRPr="00DB0EAD" w:rsidR="00DB0EAD" w:rsidP="00AA432C" w:rsidRDefault="006043F9" w14:paraId="2A5063AF"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Antwoord vraag 8</w:t>
      </w:r>
    </w:p>
    <w:p w:rsidRPr="00DB0EAD" w:rsidR="00DB0EAD" w:rsidP="00AA432C" w:rsidRDefault="006043F9" w14:paraId="690CFE6C"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 xml:space="preserve">Het kabinet is zich bewust van de grote behandelbehoefte bij patiënten met ernstige psychiatrische aandoeningen. </w:t>
      </w:r>
      <w:r w:rsidR="00DA387C">
        <w:rPr>
          <w:rFonts w:eastAsia="DejaVuSerifCondensed" w:cs="DejaVuSerifCondensed"/>
          <w:szCs w:val="18"/>
          <w:lang w:eastAsia="en-US"/>
          <w14:ligatures w14:val="standardContextual"/>
        </w:rPr>
        <w:t>V</w:t>
      </w:r>
      <w:r w:rsidRPr="00DB0EAD">
        <w:rPr>
          <w:rFonts w:eastAsia="DejaVuSerifCondensed" w:cs="DejaVuSerifCondensed"/>
          <w:szCs w:val="18"/>
          <w:lang w:eastAsia="en-US"/>
          <w14:ligatures w14:val="standardContextual"/>
        </w:rPr>
        <w:t xml:space="preserve">erschillende onderzoeken naar het therapeutisch gebruik van psychedelica </w:t>
      </w:r>
      <w:r w:rsidR="00DA387C">
        <w:rPr>
          <w:rFonts w:eastAsia="DejaVuSerifCondensed" w:cs="DejaVuSerifCondensed"/>
          <w:szCs w:val="18"/>
          <w:lang w:eastAsia="en-US"/>
          <w14:ligatures w14:val="standardContextual"/>
        </w:rPr>
        <w:t xml:space="preserve">laten </w:t>
      </w:r>
      <w:r w:rsidRPr="00DB0EAD">
        <w:rPr>
          <w:rFonts w:eastAsia="DejaVuSerifCondensed" w:cs="DejaVuSerifCondensed"/>
          <w:szCs w:val="18"/>
          <w:lang w:eastAsia="en-US"/>
          <w14:ligatures w14:val="standardContextual"/>
        </w:rPr>
        <w:t>gunstige resultaten zien. De toenmalige minister van VWS heeft daarom, samen met de stichting Zorgonderzoek Nederland Medische Wetenschappen (</w:t>
      </w:r>
      <w:proofErr w:type="spellStart"/>
      <w:r w:rsidRPr="00DB0EAD">
        <w:rPr>
          <w:rFonts w:eastAsia="DejaVuSerifCondensed" w:cs="DejaVuSerifCondensed"/>
          <w:szCs w:val="18"/>
          <w:lang w:eastAsia="en-US"/>
          <w14:ligatures w14:val="standardContextual"/>
        </w:rPr>
        <w:t>ZonMw</w:t>
      </w:r>
      <w:proofErr w:type="spellEnd"/>
      <w:r w:rsidRPr="00DB0EAD">
        <w:rPr>
          <w:rFonts w:eastAsia="DejaVuSerifCondensed" w:cs="DejaVuSerifCondensed"/>
          <w:szCs w:val="18"/>
          <w:lang w:eastAsia="en-US"/>
          <w14:ligatures w14:val="standardContextual"/>
        </w:rPr>
        <w:t>), 2,6 miljoen euro beschikbaar gesteld voor nader onderzoek naar psychedelica als behandeling, om de effectiviteit, veiligheid en kwaliteit beter in kaart te brengen</w:t>
      </w:r>
      <w:r>
        <w:rPr>
          <w:rFonts w:eastAsia="DejaVuSerifCondensed" w:cs="DejaVuSerifCondensed"/>
          <w:szCs w:val="18"/>
          <w:vertAlign w:val="superscript"/>
          <w:lang w:eastAsia="en-US"/>
          <w14:ligatures w14:val="standardContextual"/>
        </w:rPr>
        <w:footnoteReference w:id="6"/>
      </w:r>
      <w:r w:rsidRPr="00DB0EAD">
        <w:rPr>
          <w:rFonts w:eastAsia="DejaVuSerifCondensed" w:cs="DejaVuSerifCondensed"/>
          <w:szCs w:val="18"/>
          <w:lang w:eastAsia="en-US"/>
          <w14:ligatures w14:val="standardContextual"/>
        </w:rPr>
        <w:t>.</w:t>
      </w:r>
    </w:p>
    <w:p w:rsidRPr="00DB0EAD" w:rsidR="00DB0EAD" w:rsidP="00AA432C" w:rsidRDefault="00DB0EAD" w14:paraId="32896ADF" w14:textId="77777777">
      <w:pPr>
        <w:suppressAutoHyphens/>
        <w:autoSpaceDE w:val="0"/>
        <w:autoSpaceDN w:val="0"/>
        <w:adjustRightInd w:val="0"/>
        <w:rPr>
          <w:rFonts w:eastAsia="DejaVuSerifCondensed" w:cs="DejaVuSerifCondensed"/>
          <w:szCs w:val="18"/>
          <w:lang w:eastAsia="en-US"/>
          <w14:ligatures w14:val="standardContextual"/>
        </w:rPr>
      </w:pPr>
    </w:p>
    <w:p w:rsidR="00E91F2F" w:rsidP="00AA432C" w:rsidRDefault="006043F9" w14:paraId="5CD5CD98"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 xml:space="preserve">Vraag 9. </w:t>
      </w:r>
    </w:p>
    <w:p w:rsidRPr="00DB0EAD" w:rsidR="00DB0EAD" w:rsidP="00AA432C" w:rsidRDefault="006043F9" w14:paraId="113D1F3B"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 xml:space="preserve">Hoe kijkt u naar de ontwikkelingen in Australië, waar sinds 2023 de medische toepassing van </w:t>
      </w:r>
      <w:proofErr w:type="spellStart"/>
      <w:r w:rsidRPr="00DB0EAD">
        <w:rPr>
          <w:rFonts w:eastAsia="DejaVuSerifCondensed" w:cs="DejaVuSerifCondensed"/>
          <w:szCs w:val="18"/>
          <w:lang w:eastAsia="en-US"/>
          <w14:ligatures w14:val="standardContextual"/>
        </w:rPr>
        <w:t>psilocybine</w:t>
      </w:r>
      <w:proofErr w:type="spellEnd"/>
      <w:r w:rsidRPr="00DB0EAD">
        <w:rPr>
          <w:rFonts w:eastAsia="DejaVuSerifCondensed" w:cs="DejaVuSerifCondensed"/>
          <w:szCs w:val="18"/>
          <w:lang w:eastAsia="en-US"/>
          <w14:ligatures w14:val="standardContextual"/>
        </w:rPr>
        <w:t xml:space="preserve"> en MDMA bij behandeling van therapieresistente depressie en PTSS is toegestaan,</w:t>
      </w:r>
      <w:r w:rsidR="00916AE1">
        <w:rPr>
          <w:rFonts w:eastAsia="DejaVuSerifCondensed" w:cs="DejaVuSerifCondensed"/>
          <w:szCs w:val="18"/>
          <w:lang w:eastAsia="en-US"/>
          <w14:ligatures w14:val="standardContextual"/>
        </w:rPr>
        <w:t xml:space="preserve"> </w:t>
      </w:r>
      <w:r w:rsidRPr="00DB0EAD">
        <w:rPr>
          <w:rFonts w:eastAsia="DejaVuSerifCondensed" w:cs="DejaVuSerifCondensed"/>
          <w:szCs w:val="18"/>
          <w:lang w:eastAsia="en-US"/>
          <w14:ligatures w14:val="standardContextual"/>
        </w:rPr>
        <w:t>ondanks gebrek aan registratie als regulier geneesmiddel, en waar voor specifieke doelgroepen zoals veteranen publieke financiering beschikbaar is gesteld?</w:t>
      </w:r>
    </w:p>
    <w:p w:rsidRPr="00DB0EAD" w:rsidR="00DB0EAD" w:rsidP="00AA432C" w:rsidRDefault="00DB0EAD" w14:paraId="70E3DA32" w14:textId="77777777">
      <w:pPr>
        <w:suppressAutoHyphens/>
        <w:autoSpaceDE w:val="0"/>
        <w:autoSpaceDN w:val="0"/>
        <w:adjustRightInd w:val="0"/>
        <w:rPr>
          <w:rFonts w:eastAsia="DejaVuSerifCondensed" w:cs="DejaVuSerifCondensed"/>
          <w:szCs w:val="18"/>
          <w:lang w:eastAsia="en-US"/>
          <w14:ligatures w14:val="standardContextual"/>
        </w:rPr>
      </w:pPr>
    </w:p>
    <w:p w:rsidRPr="00DB0EAD" w:rsidR="00DB0EAD" w:rsidP="00AA432C" w:rsidRDefault="006043F9" w14:paraId="7036A01B"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Antwoord vraag 9</w:t>
      </w:r>
    </w:p>
    <w:p w:rsidRPr="00DB0EAD" w:rsidR="00DB0EAD" w:rsidP="00AA432C" w:rsidRDefault="006043F9" w14:paraId="7AA91408"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 xml:space="preserve">Het kabinet refereert hier aan de antwoorden op vraag 7 en 8. Het onderzoek binnen de genoemde </w:t>
      </w:r>
      <w:proofErr w:type="spellStart"/>
      <w:r w:rsidRPr="00DB0EAD">
        <w:rPr>
          <w:rFonts w:eastAsia="DejaVuSerifCondensed" w:cs="DejaVuSerifCondensed"/>
          <w:szCs w:val="18"/>
          <w:lang w:eastAsia="en-US"/>
          <w14:ligatures w14:val="standardContextual"/>
        </w:rPr>
        <w:t>ZonMw</w:t>
      </w:r>
      <w:proofErr w:type="spellEnd"/>
      <w:r w:rsidR="00DD5A78">
        <w:rPr>
          <w:rFonts w:eastAsia="DejaVuSerifCondensed" w:cs="DejaVuSerifCondensed"/>
          <w:szCs w:val="18"/>
          <w:lang w:eastAsia="en-US"/>
          <w14:ligatures w14:val="standardContextual"/>
        </w:rPr>
        <w:t>-</w:t>
      </w:r>
      <w:r w:rsidRPr="00DB0EAD">
        <w:rPr>
          <w:rFonts w:eastAsia="DejaVuSerifCondensed" w:cs="DejaVuSerifCondensed"/>
          <w:szCs w:val="18"/>
          <w:lang w:eastAsia="en-US"/>
          <w14:ligatures w14:val="standardContextual"/>
        </w:rPr>
        <w:t>subsidie moet daarom, vanwege de genoemde redenen, passen in een eventueel toekomstig registratietraject.</w:t>
      </w:r>
    </w:p>
    <w:p w:rsidRPr="00DB0EAD" w:rsidR="00DB0EAD" w:rsidP="00AA432C" w:rsidRDefault="00DB0EAD" w14:paraId="43726A39" w14:textId="77777777">
      <w:pPr>
        <w:suppressAutoHyphens/>
        <w:autoSpaceDE w:val="0"/>
        <w:autoSpaceDN w:val="0"/>
        <w:adjustRightInd w:val="0"/>
        <w:rPr>
          <w:rFonts w:eastAsia="DejaVuSerifCondensed" w:cs="DejaVuSerifCondensed"/>
          <w:szCs w:val="18"/>
          <w:lang w:eastAsia="en-US"/>
          <w14:ligatures w14:val="standardContextual"/>
        </w:rPr>
      </w:pPr>
    </w:p>
    <w:p w:rsidR="00E91F2F" w:rsidP="00AA432C" w:rsidRDefault="006043F9" w14:paraId="1761D52A"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 xml:space="preserve">Vraag 10. </w:t>
      </w:r>
    </w:p>
    <w:p w:rsidRPr="00DB0EAD" w:rsidR="00DB0EAD" w:rsidP="00AA432C" w:rsidRDefault="006043F9" w14:paraId="1F3B788A"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Bent u bereid te onderzoeken wat de juridische en praktische mogelijkheden zijn voor een vergelijkbare aanpak in Nederland?</w:t>
      </w:r>
    </w:p>
    <w:p w:rsidR="00DB0EAD" w:rsidP="00AA432C" w:rsidRDefault="00DB0EAD" w14:paraId="478BF629" w14:textId="77777777">
      <w:pPr>
        <w:suppressAutoHyphens/>
        <w:autoSpaceDE w:val="0"/>
        <w:autoSpaceDN w:val="0"/>
        <w:adjustRightInd w:val="0"/>
        <w:rPr>
          <w:rFonts w:eastAsia="DejaVuSerifCondensed" w:cs="DejaVuSerifCondensed"/>
          <w:szCs w:val="18"/>
          <w:lang w:eastAsia="en-US"/>
          <w14:ligatures w14:val="standardContextual"/>
        </w:rPr>
      </w:pPr>
    </w:p>
    <w:p w:rsidRPr="00DB0EAD" w:rsidR="00544DA3" w:rsidP="00AA432C" w:rsidRDefault="00544DA3" w14:paraId="618CDB03" w14:textId="77777777">
      <w:pPr>
        <w:suppressAutoHyphens/>
        <w:autoSpaceDE w:val="0"/>
        <w:autoSpaceDN w:val="0"/>
        <w:adjustRightInd w:val="0"/>
        <w:rPr>
          <w:rFonts w:eastAsia="DejaVuSerifCondensed" w:cs="DejaVuSerifCondensed"/>
          <w:szCs w:val="18"/>
          <w:lang w:eastAsia="en-US"/>
          <w14:ligatures w14:val="standardContextual"/>
        </w:rPr>
      </w:pPr>
    </w:p>
    <w:p w:rsidRPr="00DB0EAD" w:rsidR="00DB0EAD" w:rsidP="00AA432C" w:rsidRDefault="006043F9" w14:paraId="5F6F6D4B"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lastRenderedPageBreak/>
        <w:t>Antwoord vraag 10</w:t>
      </w:r>
    </w:p>
    <w:p w:rsidRPr="00DB0EAD" w:rsidR="00DB0EAD" w:rsidP="00AA432C" w:rsidRDefault="006043F9" w14:paraId="50C0AD63"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 xml:space="preserve">Het kabinet erkent de </w:t>
      </w:r>
      <w:r w:rsidR="0070173D">
        <w:rPr>
          <w:rFonts w:eastAsia="DejaVuSerifCondensed" w:cs="DejaVuSerifCondensed"/>
          <w:szCs w:val="18"/>
          <w:lang w:eastAsia="en-US"/>
          <w14:ligatures w14:val="standardContextual"/>
        </w:rPr>
        <w:t>grote</w:t>
      </w:r>
      <w:r w:rsidRPr="00DB0EAD">
        <w:rPr>
          <w:rFonts w:eastAsia="DejaVuSerifCondensed" w:cs="DejaVuSerifCondensed"/>
          <w:szCs w:val="18"/>
          <w:lang w:eastAsia="en-US"/>
          <w14:ligatures w14:val="standardContextual"/>
        </w:rPr>
        <w:t xml:space="preserve"> behoefte van patiënten aan nieuwe behandelmogelijkheden, maar vindt het belangrijk dat de effectiviteit en veiligheid van psychedelica als behandeling eerst verder worden onderzocht voordat dergelijke behandelingen in de praktijk worden toegepast. Juist in het belang van de patiënt.</w:t>
      </w:r>
      <w:r w:rsidR="00DD5A78">
        <w:rPr>
          <w:rFonts w:eastAsia="DejaVuSerifCondensed" w:cs="DejaVuSerifCondensed"/>
          <w:szCs w:val="18"/>
          <w:lang w:eastAsia="en-US"/>
          <w14:ligatures w14:val="standardContextual"/>
        </w:rPr>
        <w:t xml:space="preserve"> </w:t>
      </w:r>
      <w:r w:rsidRPr="00DB0EAD">
        <w:rPr>
          <w:rFonts w:eastAsia="DejaVuSerifCondensed" w:cs="DejaVuSerifCondensed"/>
          <w:szCs w:val="18"/>
          <w:lang w:eastAsia="en-US"/>
          <w14:ligatures w14:val="standardContextual"/>
        </w:rPr>
        <w:t xml:space="preserve">Het kabinet staat er wel voor open om mogelijkheden te verkennen voor eventuele vervolgfinanciering (bij positieve resultaten) van het </w:t>
      </w:r>
      <w:proofErr w:type="spellStart"/>
      <w:r w:rsidRPr="00DB0EAD">
        <w:rPr>
          <w:rFonts w:eastAsia="DejaVuSerifCondensed" w:cs="DejaVuSerifCondensed"/>
          <w:szCs w:val="18"/>
          <w:lang w:eastAsia="en-US"/>
          <w14:ligatures w14:val="standardContextual"/>
        </w:rPr>
        <w:t>ZonMw</w:t>
      </w:r>
      <w:proofErr w:type="spellEnd"/>
      <w:r w:rsidR="00DD5A78">
        <w:rPr>
          <w:rFonts w:eastAsia="DejaVuSerifCondensed" w:cs="DejaVuSerifCondensed"/>
          <w:szCs w:val="18"/>
          <w:lang w:eastAsia="en-US"/>
          <w14:ligatures w14:val="standardContextual"/>
        </w:rPr>
        <w:t>-</w:t>
      </w:r>
      <w:r w:rsidRPr="00DB0EAD">
        <w:rPr>
          <w:rFonts w:eastAsia="DejaVuSerifCondensed" w:cs="DejaVuSerifCondensed"/>
          <w:szCs w:val="18"/>
          <w:lang w:eastAsia="en-US"/>
          <w14:ligatures w14:val="standardContextual"/>
        </w:rPr>
        <w:t xml:space="preserve">onderzoek. </w:t>
      </w:r>
    </w:p>
    <w:p w:rsidR="00D5042B" w:rsidP="00AA432C" w:rsidRDefault="00D5042B" w14:paraId="0AC89253" w14:textId="77777777">
      <w:pPr>
        <w:suppressAutoHyphens/>
        <w:autoSpaceDE w:val="0"/>
        <w:autoSpaceDN w:val="0"/>
        <w:adjustRightInd w:val="0"/>
        <w:rPr>
          <w:rFonts w:eastAsia="DejaVuSerifCondensed" w:cs="DejaVuSerifCondensed"/>
          <w:szCs w:val="18"/>
          <w:lang w:eastAsia="en-US"/>
          <w14:ligatures w14:val="standardContextual"/>
        </w:rPr>
      </w:pPr>
    </w:p>
    <w:p w:rsidR="00E91F2F" w:rsidP="00AA432C" w:rsidRDefault="006043F9" w14:paraId="4BA22815"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 xml:space="preserve">Vraag 11. </w:t>
      </w:r>
    </w:p>
    <w:p w:rsidRPr="00DB0EAD" w:rsidR="00DB0EAD" w:rsidP="00AA432C" w:rsidRDefault="006043F9" w14:paraId="26E894BB"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Hoe kijkt u naar de recente ontwikkelingen in de Verenigde Staten, waar de president zich heeft uitgesproken voor de therapeutische toepassing van psychedelica, in het bijzonder voor de behandeling van PTSS?</w:t>
      </w:r>
    </w:p>
    <w:p w:rsidRPr="00DB0EAD" w:rsidR="00DB0EAD" w:rsidP="00AA432C" w:rsidRDefault="00DB0EAD" w14:paraId="439EA160" w14:textId="77777777">
      <w:pPr>
        <w:suppressAutoHyphens/>
        <w:autoSpaceDE w:val="0"/>
        <w:autoSpaceDN w:val="0"/>
        <w:adjustRightInd w:val="0"/>
        <w:rPr>
          <w:rFonts w:eastAsia="DejaVuSerifCondensed" w:cs="DejaVuSerifCondensed"/>
          <w:szCs w:val="18"/>
          <w:lang w:eastAsia="en-US"/>
          <w14:ligatures w14:val="standardContextual"/>
        </w:rPr>
      </w:pPr>
    </w:p>
    <w:p w:rsidRPr="00DB0EAD" w:rsidR="00DB0EAD" w:rsidP="00AA432C" w:rsidRDefault="006043F9" w14:paraId="37A1B8BE"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Antwoord vraag 11</w:t>
      </w:r>
    </w:p>
    <w:p w:rsidRPr="00DB0EAD" w:rsidR="00DB0EAD" w:rsidP="00AA432C" w:rsidRDefault="008C603C" w14:paraId="523914D5" w14:textId="37B90AA0">
      <w:pPr>
        <w:suppressAutoHyphens/>
        <w:autoSpaceDE w:val="0"/>
        <w:autoSpaceDN w:val="0"/>
        <w:adjustRightInd w:val="0"/>
        <w:rPr>
          <w:rFonts w:eastAsia="DejaVuSerifCondensed" w:cs="DejaVuSerifCondensed"/>
          <w:szCs w:val="18"/>
          <w:lang w:eastAsia="en-US"/>
          <w14:ligatures w14:val="standardContextual"/>
        </w:rPr>
      </w:pPr>
      <w:r w:rsidRPr="008C603C">
        <w:rPr>
          <w:rFonts w:eastAsia="DejaVuSerifCondensed" w:cs="DejaVuSerifCondensed"/>
          <w:szCs w:val="18"/>
          <w:lang w:eastAsia="en-US"/>
          <w14:ligatures w14:val="standardContextual"/>
        </w:rPr>
        <w:t xml:space="preserve">De Amerikaanse regering heeft beleid geïntroduceerd dat erop is gericht de ontwikkeling en toelating van psychedelische geneesmiddelen te versnellen en de toegang daartoe te vergroten. </w:t>
      </w:r>
      <w:r w:rsidRPr="00926555" w:rsidR="00926555">
        <w:rPr>
          <w:rFonts w:eastAsia="DejaVuSerifCondensed" w:cs="DejaVuSerifCondensed"/>
          <w:szCs w:val="18"/>
          <w:lang w:eastAsia="en-US"/>
          <w14:ligatures w14:val="standardContextual"/>
        </w:rPr>
        <w:t xml:space="preserve">De ontwikkelingen in de VS vormen voor het kabinet geen aanleiding om van de eigen beleidslijn af te wijken, namelijk inzetten op </w:t>
      </w:r>
      <w:r w:rsidRPr="00DB0EAD">
        <w:rPr>
          <w:rFonts w:eastAsia="DejaVuSerifCondensed" w:cs="DejaVuSerifCondensed"/>
          <w:szCs w:val="18"/>
          <w:lang w:eastAsia="en-US"/>
          <w14:ligatures w14:val="standardContextual"/>
        </w:rPr>
        <w:t>gedegen onderzoek voordat deze middelen worden ingezet als behandeling</w:t>
      </w:r>
      <w:r w:rsidRPr="00926555" w:rsidR="00926555">
        <w:rPr>
          <w:rFonts w:eastAsia="DejaVuSerifCondensed" w:cs="DejaVuSerifCondensed"/>
          <w:szCs w:val="18"/>
          <w:lang w:eastAsia="en-US"/>
          <w14:ligatures w14:val="standardContextual"/>
        </w:rPr>
        <w:t>. Daar waar wetenschappelijke resultaten uit de VS de inzet van deze middelen in Nederland zou kunnen versnellen is dat natuurlijk welkom.</w:t>
      </w:r>
    </w:p>
    <w:p w:rsidRPr="00DB0EAD" w:rsidR="00DB0EAD" w:rsidP="00AA432C" w:rsidRDefault="00DB0EAD" w14:paraId="72E117FA" w14:textId="77777777">
      <w:pPr>
        <w:suppressAutoHyphens/>
        <w:autoSpaceDE w:val="0"/>
        <w:autoSpaceDN w:val="0"/>
        <w:adjustRightInd w:val="0"/>
        <w:rPr>
          <w:rFonts w:eastAsia="DejaVuSerifCondensed" w:cs="DejaVuSerifCondensed"/>
          <w:szCs w:val="18"/>
          <w:lang w:eastAsia="en-US"/>
          <w14:ligatures w14:val="standardContextual"/>
        </w:rPr>
      </w:pPr>
    </w:p>
    <w:p w:rsidR="00E91F2F" w:rsidP="00AA432C" w:rsidRDefault="006043F9" w14:paraId="4061C18A"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 xml:space="preserve">Vraag 12. </w:t>
      </w:r>
    </w:p>
    <w:p w:rsidRPr="00DB0EAD" w:rsidR="00DB0EAD" w:rsidP="00AA432C" w:rsidRDefault="006043F9" w14:paraId="014A9E62"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Welke lessen, aandachtspunten en kansen voor Nederlands beleid ziet u in deze ontwikkeling?</w:t>
      </w:r>
    </w:p>
    <w:p w:rsidRPr="00DB0EAD" w:rsidR="00DB0EAD" w:rsidP="00AA432C" w:rsidRDefault="00DB0EAD" w14:paraId="26AAC183" w14:textId="77777777">
      <w:pPr>
        <w:suppressAutoHyphens/>
        <w:autoSpaceDE w:val="0"/>
        <w:autoSpaceDN w:val="0"/>
        <w:adjustRightInd w:val="0"/>
        <w:rPr>
          <w:rFonts w:eastAsia="DejaVuSerifCondensed" w:cs="DejaVuSerifCondensed"/>
          <w:szCs w:val="18"/>
          <w:lang w:eastAsia="en-US"/>
          <w14:ligatures w14:val="standardContextual"/>
        </w:rPr>
      </w:pPr>
    </w:p>
    <w:p w:rsidRPr="00DB0EAD" w:rsidR="00DB0EAD" w:rsidP="00AA432C" w:rsidRDefault="006043F9" w14:paraId="7FCE82FF"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Antwoord vraag 12</w:t>
      </w:r>
    </w:p>
    <w:p w:rsidRPr="00DB0EAD" w:rsidR="00DB0EAD" w:rsidP="00AA432C" w:rsidRDefault="006043F9" w14:paraId="3084761F"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 xml:space="preserve">Het kabinet ziet op dit moment geen lessen, aandachtspunten of kansen voor Nederlands beleid naar aanleiding van uitspraken van de president </w:t>
      </w:r>
      <w:r w:rsidR="008C255A">
        <w:rPr>
          <w:rFonts w:eastAsia="DejaVuSerifCondensed" w:cs="DejaVuSerifCondensed"/>
          <w:szCs w:val="18"/>
          <w:lang w:eastAsia="en-US"/>
          <w14:ligatures w14:val="standardContextual"/>
        </w:rPr>
        <w:t>va</w:t>
      </w:r>
      <w:r w:rsidRPr="00DB0EAD">
        <w:rPr>
          <w:rFonts w:eastAsia="DejaVuSerifCondensed" w:cs="DejaVuSerifCondensed"/>
          <w:szCs w:val="18"/>
          <w:lang w:eastAsia="en-US"/>
          <w14:ligatures w14:val="standardContextual"/>
        </w:rPr>
        <w:t>n de Verenigde Staten over dit onderwerp.</w:t>
      </w:r>
    </w:p>
    <w:p w:rsidRPr="00DB0EAD" w:rsidR="00DB0EAD" w:rsidP="00AA432C" w:rsidRDefault="00DB0EAD" w14:paraId="64B460B2" w14:textId="77777777">
      <w:pPr>
        <w:suppressAutoHyphens/>
        <w:autoSpaceDE w:val="0"/>
        <w:autoSpaceDN w:val="0"/>
        <w:adjustRightInd w:val="0"/>
        <w:rPr>
          <w:rFonts w:eastAsia="DejaVuSerifCondensed" w:cs="DejaVuSerifCondensed"/>
          <w:szCs w:val="18"/>
          <w:lang w:eastAsia="en-US"/>
          <w14:ligatures w14:val="standardContextual"/>
        </w:rPr>
      </w:pPr>
    </w:p>
    <w:p w:rsidR="00E91F2F" w:rsidP="00AA432C" w:rsidRDefault="006043F9" w14:paraId="76EE79E8"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 xml:space="preserve">Vraag 13. </w:t>
      </w:r>
    </w:p>
    <w:p w:rsidRPr="00DB0EAD" w:rsidR="00DB0EAD" w:rsidP="00AA432C" w:rsidRDefault="006043F9" w14:paraId="35C7B30A"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Hoe beoordeelt u de focus van farmaceutische bedrijven die zich in de ontwikkeling en toekomstige goedkeuring van psychedelische therapieën vooralsnog vooral op de Verenigde Staten lijken te richten? Welke rol kan Europa spelen in het versnellen van (voorlopige) goedkeuring?</w:t>
      </w:r>
    </w:p>
    <w:p w:rsidRPr="00DB0EAD" w:rsidR="00DB0EAD" w:rsidP="00AA432C" w:rsidRDefault="00DB0EAD" w14:paraId="492C66EA" w14:textId="77777777">
      <w:pPr>
        <w:suppressAutoHyphens/>
        <w:autoSpaceDE w:val="0"/>
        <w:autoSpaceDN w:val="0"/>
        <w:adjustRightInd w:val="0"/>
        <w:rPr>
          <w:rFonts w:eastAsia="DejaVuSerifCondensed" w:cs="DejaVuSerifCondensed"/>
          <w:szCs w:val="18"/>
          <w:lang w:eastAsia="en-US"/>
          <w14:ligatures w14:val="standardContextual"/>
        </w:rPr>
      </w:pPr>
    </w:p>
    <w:p w:rsidRPr="00DB0EAD" w:rsidR="00DB0EAD" w:rsidP="00AA432C" w:rsidRDefault="006043F9" w14:paraId="47750882"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Antwoord vraag 13</w:t>
      </w:r>
    </w:p>
    <w:p w:rsidRPr="00DB0EAD" w:rsidR="00DB0EAD" w:rsidP="00AA432C" w:rsidRDefault="006043F9" w14:paraId="6FD43379"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 xml:space="preserve">In algemene zin richten veel farmaceutische bedrijven zich primair op de Amerikaanse markt vanwege de hoge prijzen die daar betaald worden voor geneesmiddelen, dat zal hier niet anders zijn. </w:t>
      </w:r>
    </w:p>
    <w:p w:rsidRPr="00DB0EAD" w:rsidR="00DB0EAD" w:rsidP="00AA432C" w:rsidRDefault="006043F9" w14:paraId="3AC79767"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Het EMA beschikt over verschillende instrumenten om versnelde of eerdere toegang tot innovatieve geneesmiddelen mogelijk te maken. Bedrijven en onderzoekers kunnen deze benutten. Meer informatie hierover is te vinden op de website van het EMA</w:t>
      </w:r>
      <w:r>
        <w:rPr>
          <w:rFonts w:eastAsia="DejaVuSerifCondensed" w:cs="DejaVuSerifCondensed"/>
          <w:szCs w:val="18"/>
          <w:vertAlign w:val="superscript"/>
          <w:lang w:eastAsia="en-US"/>
          <w14:ligatures w14:val="standardContextual"/>
        </w:rPr>
        <w:footnoteReference w:id="7"/>
      </w:r>
      <w:r w:rsidRPr="00DB0EAD">
        <w:rPr>
          <w:rFonts w:eastAsia="DejaVuSerifCondensed" w:cs="DejaVuSerifCondensed"/>
          <w:szCs w:val="18"/>
          <w:lang w:eastAsia="en-US"/>
          <w14:ligatures w14:val="standardContextual"/>
        </w:rPr>
        <w:t xml:space="preserve">. Begin dit jaar heeft een eerste </w:t>
      </w:r>
      <w:r w:rsidRPr="00DB0EAD">
        <w:rPr>
          <w:rFonts w:eastAsia="DejaVuSerifCondensed" w:cs="DejaVuSerifCondensed"/>
          <w:szCs w:val="18"/>
          <w:lang w:eastAsia="en-US"/>
          <w14:ligatures w14:val="standardContextual"/>
        </w:rPr>
        <w:t>psychedelicum de zogenaamde PRIME status ontvangen door het EMA</w:t>
      </w:r>
      <w:r>
        <w:rPr>
          <w:rFonts w:eastAsia="DejaVuSerifCondensed" w:cs="DejaVuSerifCondensed"/>
          <w:szCs w:val="18"/>
          <w:vertAlign w:val="superscript"/>
          <w:lang w:eastAsia="en-US"/>
          <w14:ligatures w14:val="standardContextual"/>
        </w:rPr>
        <w:footnoteReference w:id="8"/>
      </w:r>
      <w:r w:rsidRPr="00DB0EAD">
        <w:rPr>
          <w:rFonts w:eastAsia="DejaVuSerifCondensed" w:cs="DejaVuSerifCondensed"/>
          <w:szCs w:val="18"/>
          <w:lang w:eastAsia="en-US"/>
          <w14:ligatures w14:val="standardContextual"/>
        </w:rPr>
        <w:t>.</w:t>
      </w:r>
      <w:r w:rsidRPr="00DB0EAD">
        <w:rPr>
          <w:rFonts w:eastAsiaTheme="minorHAnsi" w:cstheme="minorBidi"/>
          <w:kern w:val="2"/>
          <w:szCs w:val="18"/>
          <w:lang w:eastAsia="en-US"/>
          <w14:ligatures w14:val="standardContextual"/>
        </w:rPr>
        <w:t xml:space="preserve"> </w:t>
      </w:r>
      <w:r w:rsidRPr="00DB0EAD">
        <w:rPr>
          <w:rFonts w:eastAsia="DejaVuSerifCondensed" w:cs="DejaVuSerifCondensed"/>
          <w:szCs w:val="18"/>
          <w:lang w:eastAsia="en-US"/>
          <w14:ligatures w14:val="standardContextual"/>
        </w:rPr>
        <w:t>PRIME is een programma van het EMA voor veelbelovende geneesmiddelen die een belangrijke onvervulde medische behoefte kunnen vervullen.</w:t>
      </w:r>
    </w:p>
    <w:p w:rsidR="00DB0EAD" w:rsidP="00AA432C" w:rsidRDefault="00DB0EAD" w14:paraId="16081A5F" w14:textId="77777777">
      <w:pPr>
        <w:suppressAutoHyphens/>
        <w:autoSpaceDE w:val="0"/>
        <w:autoSpaceDN w:val="0"/>
        <w:adjustRightInd w:val="0"/>
        <w:rPr>
          <w:rFonts w:eastAsia="DejaVuSerifCondensed" w:cs="DejaVuSerifCondensed"/>
          <w:szCs w:val="18"/>
          <w:lang w:eastAsia="en-US"/>
          <w14:ligatures w14:val="standardContextual"/>
        </w:rPr>
      </w:pPr>
    </w:p>
    <w:p w:rsidR="00E91F2F" w:rsidP="00AA432C" w:rsidRDefault="006043F9" w14:paraId="4FE85AB8"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 xml:space="preserve">Vraag 14. </w:t>
      </w:r>
    </w:p>
    <w:p w:rsidRPr="00DB0EAD" w:rsidR="00DB0EAD" w:rsidP="00AA432C" w:rsidRDefault="006043F9" w14:paraId="1FED2521"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 xml:space="preserve">Onderschrijft u het in de </w:t>
      </w:r>
      <w:r w:rsidRPr="00DB0EAD">
        <w:rPr>
          <w:rFonts w:eastAsia="DejaVuSerifCondensed" w:cs="DejaVuSerifCondensed"/>
          <w:szCs w:val="18"/>
          <w:lang w:eastAsia="en-US"/>
          <w14:ligatures w14:val="standardContextual"/>
        </w:rPr>
        <w:t>Verenigde Staten uitgesproken potentiële belang van psychedelische therapie voor specifieke doelgroepen die vaker behoefte hebben aan een behandeling van PTSS, waaronder veteranen? 1)</w:t>
      </w:r>
    </w:p>
    <w:p w:rsidRPr="00DB0EAD" w:rsidR="00DB0EAD" w:rsidP="00AA432C" w:rsidRDefault="00DB0EAD" w14:paraId="67B6261F" w14:textId="77777777">
      <w:pPr>
        <w:suppressAutoHyphens/>
        <w:autoSpaceDE w:val="0"/>
        <w:autoSpaceDN w:val="0"/>
        <w:adjustRightInd w:val="0"/>
        <w:rPr>
          <w:rFonts w:eastAsia="DejaVuSerifCondensed" w:cs="DejaVuSerifCondensed"/>
          <w:szCs w:val="18"/>
          <w:lang w:eastAsia="en-US"/>
          <w14:ligatures w14:val="standardContextual"/>
        </w:rPr>
      </w:pPr>
    </w:p>
    <w:p w:rsidRPr="00DB0EAD" w:rsidR="00DB0EAD" w:rsidP="00AA432C" w:rsidRDefault="006043F9" w14:paraId="51E169DF"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Antwoord vraag 14</w:t>
      </w:r>
    </w:p>
    <w:p w:rsidRPr="00DB0EAD" w:rsidR="00DB0EAD" w:rsidP="00AA432C" w:rsidRDefault="006043F9" w14:paraId="4FA77E75"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 xml:space="preserve">Het kabinet onderschrijft de noodzaak van effectieve behandelingen bij patiënten met PTSS, waaronder patiënten uit geüniformeerde beroepen. </w:t>
      </w:r>
    </w:p>
    <w:p w:rsidR="00916AE1" w:rsidP="00AA432C" w:rsidRDefault="00916AE1" w14:paraId="30CCC49F" w14:textId="77777777">
      <w:pPr>
        <w:suppressAutoHyphens/>
        <w:autoSpaceDE w:val="0"/>
        <w:autoSpaceDN w:val="0"/>
        <w:adjustRightInd w:val="0"/>
        <w:rPr>
          <w:rFonts w:eastAsia="DejaVuSerifCondensed" w:cs="DejaVuSerifCondensed"/>
          <w:szCs w:val="18"/>
          <w:lang w:eastAsia="en-US"/>
          <w14:ligatures w14:val="standardContextual"/>
        </w:rPr>
      </w:pPr>
    </w:p>
    <w:p w:rsidR="00E91F2F" w:rsidP="00AA432C" w:rsidRDefault="006043F9" w14:paraId="3A9FCA26" w14:textId="77777777">
      <w:pPr>
        <w:suppressAutoHyphens/>
        <w:autoSpaceDE w:val="0"/>
        <w:autoSpaceDN w:val="0"/>
        <w:adjustRightInd w:val="0"/>
        <w:rPr>
          <w:rFonts w:eastAsia="DejaVuSerifCondensed" w:cs="DejaVuSerifCondensed"/>
          <w:szCs w:val="18"/>
          <w:lang w:eastAsia="en-US"/>
          <w14:ligatures w14:val="standardContextual"/>
        </w:rPr>
      </w:pPr>
      <w:r>
        <w:rPr>
          <w:rFonts w:eastAsia="DejaVuSerifCondensed" w:cs="DejaVuSerifCondensed"/>
          <w:szCs w:val="18"/>
          <w:lang w:eastAsia="en-US"/>
          <w14:ligatures w14:val="standardContextual"/>
        </w:rPr>
        <w:t>V</w:t>
      </w:r>
      <w:r w:rsidRPr="00DB0EAD" w:rsidR="00DB0EAD">
        <w:rPr>
          <w:rFonts w:eastAsia="DejaVuSerifCondensed" w:cs="DejaVuSerifCondensed"/>
          <w:szCs w:val="18"/>
          <w:lang w:eastAsia="en-US"/>
          <w14:ligatures w14:val="standardContextual"/>
        </w:rPr>
        <w:t xml:space="preserve">raag 15. </w:t>
      </w:r>
    </w:p>
    <w:p w:rsidRPr="00DB0EAD" w:rsidR="00DB0EAD" w:rsidP="00AA432C" w:rsidRDefault="006043F9" w14:paraId="1F1AEB19"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 xml:space="preserve">Bent u bekend met de recente casestudie gepubliceerd in </w:t>
      </w:r>
      <w:r w:rsidRPr="00DB0EAD">
        <w:rPr>
          <w:rFonts w:eastAsia="DejaVuSerifCondensed-Italic" w:cs="DejaVuSerifCondensed-Italic"/>
          <w:i/>
          <w:iCs/>
          <w:szCs w:val="18"/>
          <w:lang w:eastAsia="en-US"/>
          <w14:ligatures w14:val="standardContextual"/>
        </w:rPr>
        <w:t xml:space="preserve">Frontiers in </w:t>
      </w:r>
      <w:proofErr w:type="spellStart"/>
      <w:r w:rsidRPr="00DB0EAD">
        <w:rPr>
          <w:rFonts w:eastAsia="DejaVuSerifCondensed-Italic" w:cs="DejaVuSerifCondensed-Italic"/>
          <w:i/>
          <w:iCs/>
          <w:szCs w:val="18"/>
          <w:lang w:eastAsia="en-US"/>
          <w14:ligatures w14:val="standardContextual"/>
        </w:rPr>
        <w:t>Neuroscience</w:t>
      </w:r>
      <w:proofErr w:type="spellEnd"/>
      <w:r w:rsidRPr="00DB0EAD">
        <w:rPr>
          <w:rFonts w:eastAsia="DejaVuSerifCondensed" w:cs="DejaVuSerifCondensed"/>
          <w:szCs w:val="18"/>
          <w:lang w:eastAsia="en-US"/>
          <w14:ligatures w14:val="standardContextual"/>
        </w:rPr>
        <w:t xml:space="preserve">, waarin een tijdelijke, significante functionele verbetering werd waargenomen bij een patiënt met vergevorderde Alzheimer na toediening van </w:t>
      </w:r>
      <w:proofErr w:type="spellStart"/>
      <w:r w:rsidRPr="00DB0EAD">
        <w:rPr>
          <w:rFonts w:eastAsia="DejaVuSerifCondensed" w:cs="DejaVuSerifCondensed"/>
          <w:szCs w:val="18"/>
          <w:lang w:eastAsia="en-US"/>
          <w14:ligatures w14:val="standardContextual"/>
        </w:rPr>
        <w:t>psilocybine</w:t>
      </w:r>
      <w:proofErr w:type="spellEnd"/>
      <w:r w:rsidRPr="00DB0EAD">
        <w:rPr>
          <w:rFonts w:eastAsia="DejaVuSerifCondensed" w:cs="DejaVuSerifCondensed"/>
          <w:szCs w:val="18"/>
          <w:lang w:eastAsia="en-US"/>
          <w14:ligatures w14:val="standardContextual"/>
        </w:rPr>
        <w:t>? 2)</w:t>
      </w:r>
    </w:p>
    <w:p w:rsidRPr="00DB0EAD" w:rsidR="00DB0EAD" w:rsidP="00AA432C" w:rsidRDefault="00DB0EAD" w14:paraId="66B9E902" w14:textId="77777777">
      <w:pPr>
        <w:suppressAutoHyphens/>
        <w:autoSpaceDE w:val="0"/>
        <w:autoSpaceDN w:val="0"/>
        <w:adjustRightInd w:val="0"/>
        <w:rPr>
          <w:rFonts w:eastAsia="DejaVuSerifCondensed" w:cs="DejaVuSerifCondensed"/>
          <w:szCs w:val="18"/>
          <w:lang w:eastAsia="en-US"/>
          <w14:ligatures w14:val="standardContextual"/>
        </w:rPr>
      </w:pPr>
    </w:p>
    <w:p w:rsidRPr="00DB0EAD" w:rsidR="00DB0EAD" w:rsidP="00AA432C" w:rsidRDefault="006043F9" w14:paraId="052CE425"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Antwoord vraag 15</w:t>
      </w:r>
    </w:p>
    <w:p w:rsidRPr="00DB0EAD" w:rsidR="00DB0EAD" w:rsidP="00AA432C" w:rsidRDefault="006043F9" w14:paraId="263920EE"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Ja</w:t>
      </w:r>
      <w:r w:rsidR="008C255A">
        <w:rPr>
          <w:rFonts w:eastAsia="DejaVuSerifCondensed" w:cs="DejaVuSerifCondensed"/>
          <w:szCs w:val="18"/>
          <w:lang w:eastAsia="en-US"/>
          <w14:ligatures w14:val="standardContextual"/>
        </w:rPr>
        <w:t>.</w:t>
      </w:r>
    </w:p>
    <w:p w:rsidRPr="00DB0EAD" w:rsidR="00DB0EAD" w:rsidP="00AA432C" w:rsidRDefault="00DB0EAD" w14:paraId="78B11ADB" w14:textId="77777777">
      <w:pPr>
        <w:suppressAutoHyphens/>
        <w:autoSpaceDE w:val="0"/>
        <w:autoSpaceDN w:val="0"/>
        <w:adjustRightInd w:val="0"/>
        <w:rPr>
          <w:rFonts w:eastAsia="DejaVuSerifCondensed" w:cs="DejaVuSerifCondensed"/>
          <w:szCs w:val="18"/>
          <w:lang w:eastAsia="en-US"/>
          <w14:ligatures w14:val="standardContextual"/>
        </w:rPr>
      </w:pPr>
    </w:p>
    <w:p w:rsidR="00E91F2F" w:rsidP="00AA432C" w:rsidRDefault="006043F9" w14:paraId="3D603FF1"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 xml:space="preserve">Vraag 16. </w:t>
      </w:r>
    </w:p>
    <w:p w:rsidRPr="00DB0EAD" w:rsidR="00DB0EAD" w:rsidP="00AA432C" w:rsidRDefault="006043F9" w14:paraId="3081C81C"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Welke mogelijkheden ziet u om onderzoek naar de medische toepassing van psychedelica bij neurodegeneratieve ziekten, zoals Alzheimer, in Nederland actief te faciliteren of te ondersteunen?</w:t>
      </w:r>
    </w:p>
    <w:p w:rsidRPr="00DB0EAD" w:rsidR="00DB0EAD" w:rsidP="00AA432C" w:rsidRDefault="00DB0EAD" w14:paraId="7DE69F8D" w14:textId="77777777">
      <w:pPr>
        <w:suppressAutoHyphens/>
        <w:autoSpaceDE w:val="0"/>
        <w:autoSpaceDN w:val="0"/>
        <w:adjustRightInd w:val="0"/>
        <w:rPr>
          <w:rFonts w:eastAsia="DejaVuSerifCondensed" w:cs="DejaVuSerifCondensed"/>
          <w:szCs w:val="18"/>
          <w:lang w:eastAsia="en-US"/>
          <w14:ligatures w14:val="standardContextual"/>
        </w:rPr>
      </w:pPr>
    </w:p>
    <w:p w:rsidRPr="00DB0EAD" w:rsidR="00DB0EAD" w:rsidP="00AA432C" w:rsidRDefault="006043F9" w14:paraId="1383EC12"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Antwoord vraag 16</w:t>
      </w:r>
    </w:p>
    <w:p w:rsidRPr="00DB0EAD" w:rsidR="00DB0EAD" w:rsidP="00AA432C" w:rsidRDefault="006043F9" w14:paraId="47042E27"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 xml:space="preserve">Eerder heeft VWS, samen met </w:t>
      </w:r>
      <w:proofErr w:type="spellStart"/>
      <w:r w:rsidRPr="00DB0EAD">
        <w:rPr>
          <w:rFonts w:eastAsia="DejaVuSerifCondensed" w:cs="DejaVuSerifCondensed"/>
          <w:szCs w:val="18"/>
          <w:lang w:eastAsia="en-US"/>
          <w14:ligatures w14:val="standardContextual"/>
        </w:rPr>
        <w:t>ZonMw</w:t>
      </w:r>
      <w:proofErr w:type="spellEnd"/>
      <w:r w:rsidRPr="00DB0EAD">
        <w:rPr>
          <w:rFonts w:eastAsia="DejaVuSerifCondensed" w:cs="DejaVuSerifCondensed"/>
          <w:szCs w:val="18"/>
          <w:lang w:eastAsia="en-US"/>
          <w14:ligatures w14:val="standardContextual"/>
        </w:rPr>
        <w:t xml:space="preserve">, 2,6 miljoen euro beschikbaar gesteld voor onderzoek naar de ontwikkeling van psychedelica als behandeling. Binnen de oproep kan worden gekozen voor een combinatie van één psychedelicum voor de behandeling van één psychiatrische indicatie. Voor een vergelijkbare subsidie op het gebied van neurodegeneratieve ziekten, zoals Alzheimer, is op dit moment helaas geen ruimte in de begroting. Mogelijk kan het </w:t>
      </w:r>
      <w:proofErr w:type="spellStart"/>
      <w:r w:rsidRPr="00DB0EAD">
        <w:rPr>
          <w:rFonts w:eastAsia="DejaVuSerifCondensed" w:cs="DejaVuSerifCondensed"/>
          <w:szCs w:val="18"/>
          <w:lang w:eastAsia="en-US"/>
          <w14:ligatures w14:val="standardContextual"/>
        </w:rPr>
        <w:t>Psynapse</w:t>
      </w:r>
      <w:proofErr w:type="spellEnd"/>
      <w:r w:rsidRPr="00DB0EAD">
        <w:rPr>
          <w:rFonts w:eastAsia="DejaVuSerifCondensed" w:cs="DejaVuSerifCondensed"/>
          <w:szCs w:val="18"/>
          <w:lang w:eastAsia="en-US"/>
          <w14:ligatures w14:val="standardContextual"/>
        </w:rPr>
        <w:t xml:space="preserve">-consortium, dat is gevormd als onderdeel van de </w:t>
      </w:r>
      <w:proofErr w:type="spellStart"/>
      <w:r w:rsidRPr="00DB0EAD">
        <w:rPr>
          <w:rFonts w:eastAsia="DejaVuSerifCondensed" w:cs="DejaVuSerifCondensed"/>
          <w:szCs w:val="18"/>
          <w:lang w:eastAsia="en-US"/>
          <w14:ligatures w14:val="standardContextual"/>
        </w:rPr>
        <w:t>ZonMw</w:t>
      </w:r>
      <w:proofErr w:type="spellEnd"/>
      <w:r w:rsidR="00DA387C">
        <w:rPr>
          <w:rFonts w:eastAsia="DejaVuSerifCondensed" w:cs="DejaVuSerifCondensed"/>
          <w:szCs w:val="18"/>
          <w:lang w:eastAsia="en-US"/>
          <w14:ligatures w14:val="standardContextual"/>
        </w:rPr>
        <w:t>-</w:t>
      </w:r>
      <w:r w:rsidRPr="00DB0EAD">
        <w:rPr>
          <w:rFonts w:eastAsia="DejaVuSerifCondensed" w:cs="DejaVuSerifCondensed"/>
          <w:szCs w:val="18"/>
          <w:lang w:eastAsia="en-US"/>
          <w14:ligatures w14:val="standardContextual"/>
        </w:rPr>
        <w:t>subsidie, een rol spelen bij het ondersteun</w:t>
      </w:r>
      <w:r w:rsidRPr="00DB0EAD">
        <w:rPr>
          <w:rFonts w:eastAsia="DejaVuSerifCondensed" w:cs="DejaVuSerifCondensed"/>
          <w:szCs w:val="18"/>
          <w:lang w:eastAsia="en-US"/>
          <w14:ligatures w14:val="standardContextual"/>
        </w:rPr>
        <w:t xml:space="preserve">en van onderzoek naar het effect van psychedelica bij neurodegeneratieve ziekten. </w:t>
      </w:r>
    </w:p>
    <w:p w:rsidRPr="00DB0EAD" w:rsidR="00DB0EAD" w:rsidP="00AA432C" w:rsidRDefault="00DB0EAD" w14:paraId="066B702E" w14:textId="77777777">
      <w:pPr>
        <w:suppressAutoHyphens/>
        <w:autoSpaceDE w:val="0"/>
        <w:autoSpaceDN w:val="0"/>
        <w:adjustRightInd w:val="0"/>
        <w:rPr>
          <w:rFonts w:eastAsia="DejaVuSerifCondensed" w:cs="DejaVuSerifCondensed"/>
          <w:szCs w:val="18"/>
          <w:lang w:eastAsia="en-US"/>
          <w14:ligatures w14:val="standardContextual"/>
        </w:rPr>
      </w:pPr>
    </w:p>
    <w:p w:rsidR="00E91F2F" w:rsidP="00AA432C" w:rsidRDefault="006043F9" w14:paraId="62BB384D"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 xml:space="preserve">Vraag 17. </w:t>
      </w:r>
    </w:p>
    <w:p w:rsidRPr="00DB0EAD" w:rsidR="00DB0EAD" w:rsidP="00AA432C" w:rsidRDefault="006043F9" w14:paraId="436BC687"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Welke mogelijkheden ziet u voor bredere ontwikkeling van potentieel therapeutisch inzetbare psychedelische middelen binnen Nederland, naast de eerdere specifieke discussie en onderzoeken rondom MDMA?</w:t>
      </w:r>
    </w:p>
    <w:p w:rsidRPr="00DB0EAD" w:rsidR="00DB0EAD" w:rsidP="00AA432C" w:rsidRDefault="00DB0EAD" w14:paraId="18ABF9BE" w14:textId="77777777">
      <w:pPr>
        <w:suppressAutoHyphens/>
        <w:autoSpaceDE w:val="0"/>
        <w:autoSpaceDN w:val="0"/>
        <w:adjustRightInd w:val="0"/>
        <w:rPr>
          <w:rFonts w:eastAsia="DejaVuSerifCondensed" w:cs="DejaVuSerifCondensed"/>
          <w:szCs w:val="18"/>
          <w:lang w:eastAsia="en-US"/>
          <w14:ligatures w14:val="standardContextual"/>
        </w:rPr>
      </w:pPr>
    </w:p>
    <w:p w:rsidRPr="00DB0EAD" w:rsidR="00DB0EAD" w:rsidP="00AA432C" w:rsidRDefault="006043F9" w14:paraId="1898B98E"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Antwoord vraag 17</w:t>
      </w:r>
    </w:p>
    <w:p w:rsidRPr="00DB0EAD" w:rsidR="00DB0EAD" w:rsidP="00AA432C" w:rsidRDefault="006043F9" w14:paraId="361333A9"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 xml:space="preserve">Het kabinet is verheugd dat het </w:t>
      </w:r>
      <w:proofErr w:type="spellStart"/>
      <w:r w:rsidRPr="00DB0EAD">
        <w:rPr>
          <w:rFonts w:eastAsia="DejaVuSerifCondensed" w:cs="DejaVuSerifCondensed"/>
          <w:szCs w:val="18"/>
          <w:lang w:eastAsia="en-US"/>
          <w14:ligatures w14:val="standardContextual"/>
        </w:rPr>
        <w:t>Psynapse</w:t>
      </w:r>
      <w:proofErr w:type="spellEnd"/>
      <w:r w:rsidRPr="00DB0EAD">
        <w:rPr>
          <w:rFonts w:eastAsia="DejaVuSerifCondensed" w:cs="DejaVuSerifCondensed"/>
          <w:szCs w:val="18"/>
          <w:lang w:eastAsia="en-US"/>
          <w14:ligatures w14:val="standardContextual"/>
        </w:rPr>
        <w:t xml:space="preserve">-consortium een ontwikkelplan heeft opgesteld om tot meer geregistreerde geneesmiddelen binnen de psychiatrie te komen. Bovendien verkennen en werken diverse partijen, zoals het EMA, het CBG, het landelijk patiëntenplatform MIND, de Hersenstichting en het </w:t>
      </w:r>
      <w:proofErr w:type="spellStart"/>
      <w:r w:rsidRPr="00DB0EAD">
        <w:rPr>
          <w:rFonts w:eastAsia="DejaVuSerifCondensed" w:cs="DejaVuSerifCondensed"/>
          <w:szCs w:val="18"/>
          <w:lang w:eastAsia="en-US"/>
          <w14:ligatures w14:val="standardContextual"/>
        </w:rPr>
        <w:t>Psynapse</w:t>
      </w:r>
      <w:proofErr w:type="spellEnd"/>
      <w:r w:rsidRPr="00DB0EAD">
        <w:rPr>
          <w:rFonts w:ascii="Cambria Math" w:hAnsi="Cambria Math" w:eastAsia="DejaVuSerifCondensed" w:cs="Cambria Math"/>
          <w:szCs w:val="18"/>
          <w:lang w:eastAsia="en-US"/>
          <w14:ligatures w14:val="standardContextual"/>
        </w:rPr>
        <w:t>‑</w:t>
      </w:r>
      <w:r w:rsidRPr="00DB0EAD">
        <w:rPr>
          <w:rFonts w:eastAsia="DejaVuSerifCondensed" w:cs="DejaVuSerifCondensed"/>
          <w:szCs w:val="18"/>
          <w:lang w:eastAsia="en-US"/>
          <w14:ligatures w14:val="standardContextual"/>
        </w:rPr>
        <w:t>consortium, aan de mogelijkheden voor onderzoek naar verschillende psychedelica voor psychiatrische aandoeningen</w:t>
      </w:r>
      <w:r>
        <w:rPr>
          <w:rFonts w:eastAsia="DejaVuSerifCondensed" w:cs="DejaVuSerifCondensed"/>
          <w:szCs w:val="18"/>
          <w:vertAlign w:val="superscript"/>
          <w:lang w:eastAsia="en-US"/>
          <w14:ligatures w14:val="standardContextual"/>
        </w:rPr>
        <w:footnoteReference w:id="9"/>
      </w:r>
      <w:r w:rsidRPr="00DB0EAD">
        <w:rPr>
          <w:rFonts w:eastAsia="DejaVuSerifCondensed" w:cs="DejaVuSerifCondensed"/>
          <w:szCs w:val="18"/>
          <w:lang w:eastAsia="en-US"/>
          <w14:ligatures w14:val="standardContextual"/>
        </w:rPr>
        <w:t xml:space="preserve">. Het kabinet ziet de samenwerking tussen deze partijen als een goede ontwikkeling.  </w:t>
      </w:r>
    </w:p>
    <w:p w:rsidR="00544DA3" w:rsidP="00AA432C" w:rsidRDefault="00544DA3" w14:paraId="63322405" w14:textId="77777777">
      <w:pPr>
        <w:suppressAutoHyphens/>
        <w:autoSpaceDE w:val="0"/>
        <w:autoSpaceDN w:val="0"/>
        <w:adjustRightInd w:val="0"/>
        <w:rPr>
          <w:rFonts w:eastAsia="DejaVuSerifCondensed" w:cs="DejaVuSerifCondensed"/>
          <w:szCs w:val="18"/>
          <w:lang w:eastAsia="en-US"/>
          <w14:ligatures w14:val="standardContextual"/>
        </w:rPr>
      </w:pPr>
    </w:p>
    <w:p w:rsidR="00544DA3" w:rsidP="00AA432C" w:rsidRDefault="00544DA3" w14:paraId="37379246" w14:textId="77777777">
      <w:pPr>
        <w:suppressAutoHyphens/>
        <w:autoSpaceDE w:val="0"/>
        <w:autoSpaceDN w:val="0"/>
        <w:adjustRightInd w:val="0"/>
        <w:rPr>
          <w:rFonts w:eastAsia="DejaVuSerifCondensed" w:cs="DejaVuSerifCondensed"/>
          <w:szCs w:val="18"/>
          <w:lang w:eastAsia="en-US"/>
          <w14:ligatures w14:val="standardContextual"/>
        </w:rPr>
      </w:pPr>
    </w:p>
    <w:p w:rsidR="00E91F2F" w:rsidP="00AA432C" w:rsidRDefault="006043F9" w14:paraId="4E84F430" w14:textId="159CB0CE">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 xml:space="preserve">Vraag 18. </w:t>
      </w:r>
    </w:p>
    <w:p w:rsidRPr="00DB0EAD" w:rsidR="00DB0EAD" w:rsidP="00AA432C" w:rsidRDefault="006043F9" w14:paraId="5D98B5A5"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Indien u belemmeringen ziet, welke daarvan kunnen worden weggenomen met wetswijzigingen, en welke met beleidsaanpassingen of andere maatregelen?</w:t>
      </w:r>
    </w:p>
    <w:p w:rsidRPr="00DB0EAD" w:rsidR="00DB0EAD" w:rsidP="00AA432C" w:rsidRDefault="00DB0EAD" w14:paraId="467D5D79" w14:textId="77777777">
      <w:pPr>
        <w:suppressAutoHyphens/>
        <w:autoSpaceDE w:val="0"/>
        <w:autoSpaceDN w:val="0"/>
        <w:adjustRightInd w:val="0"/>
        <w:rPr>
          <w:rFonts w:eastAsia="DejaVuSerifCondensed" w:cs="DejaVuSerifCondensed"/>
          <w:szCs w:val="18"/>
          <w:lang w:eastAsia="en-US"/>
          <w14:ligatures w14:val="standardContextual"/>
        </w:rPr>
      </w:pPr>
    </w:p>
    <w:p w:rsidRPr="00DB0EAD" w:rsidR="00DB0EAD" w:rsidP="00AA432C" w:rsidRDefault="006043F9" w14:paraId="5277BF53"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Antwoord vraag 18</w:t>
      </w:r>
    </w:p>
    <w:p w:rsidRPr="00DB0EAD" w:rsidR="00DB0EAD" w:rsidP="00AA432C" w:rsidRDefault="006043F9" w14:paraId="56F3C139"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 xml:space="preserve">Het kabinet ziet op dit moment geen noodzaak tot wetswijzigingen of beleidsaanpassingen. Bij positieve onderzoeksresultaten kan aanvullende financiering voor vervolgonderzoek wenselijk zijn. </w:t>
      </w:r>
      <w:r w:rsidR="008C255A">
        <w:rPr>
          <w:rFonts w:eastAsia="DejaVuSerifCondensed" w:cs="DejaVuSerifCondensed"/>
          <w:szCs w:val="18"/>
          <w:lang w:eastAsia="en-US"/>
          <w14:ligatures w14:val="standardContextual"/>
        </w:rPr>
        <w:t>Op</w:t>
      </w:r>
      <w:r w:rsidRPr="00DB0EAD">
        <w:rPr>
          <w:rFonts w:eastAsia="DejaVuSerifCondensed" w:cs="DejaVuSerifCondensed"/>
          <w:szCs w:val="18"/>
          <w:lang w:eastAsia="en-US"/>
          <w14:ligatures w14:val="standardContextual"/>
        </w:rPr>
        <w:t xml:space="preserve"> dit moment </w:t>
      </w:r>
      <w:r w:rsidR="008C255A">
        <w:rPr>
          <w:rFonts w:eastAsia="DejaVuSerifCondensed" w:cs="DejaVuSerifCondensed"/>
          <w:szCs w:val="18"/>
          <w:lang w:eastAsia="en-US"/>
          <w14:ligatures w14:val="standardContextual"/>
        </w:rPr>
        <w:t xml:space="preserve">is hiervoor </w:t>
      </w:r>
      <w:r w:rsidRPr="00DB0EAD">
        <w:rPr>
          <w:rFonts w:eastAsia="DejaVuSerifCondensed" w:cs="DejaVuSerifCondensed"/>
          <w:szCs w:val="18"/>
          <w:lang w:eastAsia="en-US"/>
          <w14:ligatures w14:val="standardContextual"/>
        </w:rPr>
        <w:t xml:space="preserve">onvoldoende ruimte in de begroting. </w:t>
      </w:r>
    </w:p>
    <w:p w:rsidRPr="00DB0EAD" w:rsidR="00DB0EAD" w:rsidP="00AA432C" w:rsidRDefault="00DB0EAD" w14:paraId="60487B07" w14:textId="77777777">
      <w:pPr>
        <w:suppressAutoHyphens/>
        <w:autoSpaceDE w:val="0"/>
        <w:autoSpaceDN w:val="0"/>
        <w:adjustRightInd w:val="0"/>
        <w:rPr>
          <w:rFonts w:eastAsia="DejaVuSerifCondensed" w:cs="DejaVuSerifCondensed"/>
          <w:szCs w:val="18"/>
          <w:lang w:eastAsia="en-US"/>
          <w14:ligatures w14:val="standardContextual"/>
        </w:rPr>
      </w:pPr>
    </w:p>
    <w:p w:rsidRPr="00DB0EAD" w:rsidR="00DB0EAD" w:rsidP="00AA432C" w:rsidRDefault="006043F9" w14:paraId="57A494C8"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Vraag 19. Welke onderzoeken, pilots of wetenschappelijke ontwikkelingen volgt u momenteel omtrent de ontwikkeling van therapeutisch inzetbare psychedelische middelen?</w:t>
      </w:r>
    </w:p>
    <w:p w:rsidRPr="00DB0EAD" w:rsidR="00DB0EAD" w:rsidP="00AA432C" w:rsidRDefault="00DB0EAD" w14:paraId="5FECA34E" w14:textId="77777777">
      <w:pPr>
        <w:suppressAutoHyphens/>
        <w:autoSpaceDE w:val="0"/>
        <w:autoSpaceDN w:val="0"/>
        <w:adjustRightInd w:val="0"/>
        <w:rPr>
          <w:rFonts w:eastAsia="DejaVuSerifCondensed" w:cs="DejaVuSerifCondensed"/>
          <w:szCs w:val="18"/>
          <w:lang w:eastAsia="en-US"/>
          <w14:ligatures w14:val="standardContextual"/>
        </w:rPr>
      </w:pPr>
    </w:p>
    <w:p w:rsidRPr="00DB0EAD" w:rsidR="00DB0EAD" w:rsidP="00AA432C" w:rsidRDefault="006043F9" w14:paraId="1441E1B2"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Antwoord vraag 19</w:t>
      </w:r>
    </w:p>
    <w:p w:rsidRPr="00DB0EAD" w:rsidR="00DB0EAD" w:rsidP="00AA432C" w:rsidRDefault="006043F9" w14:paraId="3E7C34E4"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Het kabinet vindt dat het volgen van deze ontwikkelingen primair een verantwoordelijkheid is van onderzoekers, maar staat open voor signalen en informatie hierover.</w:t>
      </w:r>
    </w:p>
    <w:p w:rsidRPr="00DB0EAD" w:rsidR="00DB0EAD" w:rsidP="00AA432C" w:rsidRDefault="00DB0EAD" w14:paraId="3E05F6C1" w14:textId="77777777">
      <w:pPr>
        <w:suppressAutoHyphens/>
        <w:autoSpaceDE w:val="0"/>
        <w:autoSpaceDN w:val="0"/>
        <w:adjustRightInd w:val="0"/>
        <w:rPr>
          <w:rFonts w:eastAsia="DejaVuSerifCondensed" w:cs="DejaVuSerifCondensed"/>
          <w:szCs w:val="18"/>
          <w:lang w:eastAsia="en-US"/>
          <w14:ligatures w14:val="standardContextual"/>
        </w:rPr>
      </w:pPr>
    </w:p>
    <w:p w:rsidR="00E91F2F" w:rsidP="00AA432C" w:rsidRDefault="006043F9" w14:paraId="05D8217C"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 xml:space="preserve">Vraag 20. </w:t>
      </w:r>
    </w:p>
    <w:p w:rsidRPr="00DB0EAD" w:rsidR="00DB0EAD" w:rsidP="00AA432C" w:rsidRDefault="006043F9" w14:paraId="4F893D94"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Welke mogelijkheden ziet u om wetenschappelijk onderzoek naar psychedelische therapieën op een veilige, gecontroleerde en medisch verantwoorde manier te faciliteren, naast het recente onderzoek naar MDMA?</w:t>
      </w:r>
    </w:p>
    <w:p w:rsidRPr="00DB0EAD" w:rsidR="00DB0EAD" w:rsidP="00AA432C" w:rsidRDefault="00DB0EAD" w14:paraId="5F0C450F" w14:textId="77777777">
      <w:pPr>
        <w:suppressAutoHyphens/>
        <w:autoSpaceDE w:val="0"/>
        <w:autoSpaceDN w:val="0"/>
        <w:adjustRightInd w:val="0"/>
        <w:rPr>
          <w:rFonts w:eastAsia="DejaVuSerifCondensed" w:cs="DejaVuSerifCondensed"/>
          <w:szCs w:val="18"/>
          <w:lang w:eastAsia="en-US"/>
          <w14:ligatures w14:val="standardContextual"/>
        </w:rPr>
      </w:pPr>
    </w:p>
    <w:p w:rsidRPr="00DB0EAD" w:rsidR="00DB0EAD" w:rsidP="00AA432C" w:rsidRDefault="006043F9" w14:paraId="74C238AC"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Antwoord vraag 20</w:t>
      </w:r>
    </w:p>
    <w:p w:rsidRPr="00DB0EAD" w:rsidR="00DB0EAD" w:rsidP="00AA432C" w:rsidRDefault="006043F9" w14:paraId="5A0511B9" w14:textId="197992B3">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 xml:space="preserve">Het kabinet werkt aan een toekomstbestendig toetsingssysteem dat klinisch onderzoek in het algemeen moet bevorderen. Daarnaast zal het zich bij de Europese onderhandelingen over </w:t>
      </w:r>
      <w:r w:rsidR="003713D1">
        <w:rPr>
          <w:rFonts w:eastAsia="DejaVuSerifCondensed" w:cs="DejaVuSerifCondensed"/>
          <w:szCs w:val="18"/>
          <w:lang w:eastAsia="en-US"/>
          <w14:ligatures w14:val="standardContextual"/>
        </w:rPr>
        <w:t xml:space="preserve">de </w:t>
      </w:r>
      <w:proofErr w:type="spellStart"/>
      <w:r w:rsidRPr="00DB0EAD">
        <w:rPr>
          <w:rFonts w:eastAsia="DejaVuSerifCondensed" w:cs="DejaVuSerifCondensed"/>
          <w:i/>
          <w:iCs/>
          <w:szCs w:val="18"/>
          <w:lang w:eastAsia="en-US"/>
          <w14:ligatures w14:val="standardContextual"/>
        </w:rPr>
        <w:t>Biotech</w:t>
      </w:r>
      <w:proofErr w:type="spellEnd"/>
      <w:r w:rsidRPr="00DB0EAD">
        <w:rPr>
          <w:rFonts w:eastAsia="DejaVuSerifCondensed" w:cs="DejaVuSerifCondensed"/>
          <w:i/>
          <w:iCs/>
          <w:szCs w:val="18"/>
          <w:lang w:eastAsia="en-US"/>
          <w14:ligatures w14:val="standardContextual"/>
        </w:rPr>
        <w:t xml:space="preserve"> </w:t>
      </w:r>
      <w:r w:rsidRPr="003713D1" w:rsidR="003713D1">
        <w:rPr>
          <w:rFonts w:eastAsia="DejaVuSerifCondensed" w:cs="DejaVuSerifCondensed"/>
          <w:i/>
          <w:iCs/>
          <w:szCs w:val="18"/>
          <w:lang w:eastAsia="en-US"/>
          <w14:ligatures w14:val="standardContextual"/>
        </w:rPr>
        <w:t>A</w:t>
      </w:r>
      <w:r w:rsidRPr="003713D1">
        <w:rPr>
          <w:rFonts w:eastAsia="DejaVuSerifCondensed" w:cs="DejaVuSerifCondensed"/>
          <w:i/>
          <w:iCs/>
          <w:szCs w:val="18"/>
          <w:lang w:eastAsia="en-US"/>
          <w14:ligatures w14:val="standardContextual"/>
        </w:rPr>
        <w:t xml:space="preserve">ct </w:t>
      </w:r>
      <w:r w:rsidRPr="003713D1" w:rsidR="003713D1">
        <w:rPr>
          <w:rFonts w:eastAsia="DejaVuSerifCondensed" w:cs="DejaVuSerifCondensed"/>
          <w:i/>
          <w:iCs/>
          <w:szCs w:val="18"/>
          <w:lang w:eastAsia="en-US"/>
          <w14:ligatures w14:val="standardContextual"/>
        </w:rPr>
        <w:t>I</w:t>
      </w:r>
      <w:r w:rsidR="003713D1">
        <w:rPr>
          <w:rFonts w:eastAsia="DejaVuSerifCondensed" w:cs="DejaVuSerifCondensed"/>
          <w:szCs w:val="18"/>
          <w:lang w:eastAsia="en-US"/>
          <w14:ligatures w14:val="standardContextual"/>
        </w:rPr>
        <w:t xml:space="preserve"> </w:t>
      </w:r>
      <w:r w:rsidRPr="00DB0EAD">
        <w:rPr>
          <w:rFonts w:eastAsia="DejaVuSerifCondensed" w:cs="DejaVuSerifCondensed"/>
          <w:szCs w:val="18"/>
          <w:lang w:eastAsia="en-US"/>
          <w14:ligatures w14:val="standardContextual"/>
        </w:rPr>
        <w:t>inzetten voor de maatregelen die gericht zijn op versnelling, stroomlijning en voorspelbaarheid van beoordelingsprocedures van klinisch onderzoek</w:t>
      </w:r>
      <w:r>
        <w:rPr>
          <w:rFonts w:eastAsia="DejaVuSerifCondensed" w:cs="DejaVuSerifCondensed"/>
          <w:szCs w:val="18"/>
          <w:vertAlign w:val="superscript"/>
          <w:lang w:eastAsia="en-US"/>
          <w14:ligatures w14:val="standardContextual"/>
        </w:rPr>
        <w:footnoteReference w:id="10"/>
      </w:r>
      <w:r w:rsidRPr="00DB0EAD">
        <w:rPr>
          <w:rFonts w:eastAsia="DejaVuSerifCondensed" w:cs="DejaVuSerifCondensed"/>
          <w:szCs w:val="18"/>
          <w:lang w:eastAsia="en-US"/>
          <w14:ligatures w14:val="standardContextual"/>
        </w:rPr>
        <w:t>. Wetenschappelijk onderzoek naar psychedelische therapieën kan</w:t>
      </w:r>
      <w:r w:rsidR="003713D1">
        <w:rPr>
          <w:rFonts w:eastAsia="DejaVuSerifCondensed" w:cs="DejaVuSerifCondensed"/>
          <w:szCs w:val="18"/>
          <w:lang w:eastAsia="en-US"/>
          <w14:ligatures w14:val="standardContextual"/>
        </w:rPr>
        <w:t>,</w:t>
      </w:r>
      <w:r w:rsidRPr="00DB0EAD">
        <w:rPr>
          <w:rFonts w:eastAsia="DejaVuSerifCondensed" w:cs="DejaVuSerifCondensed"/>
          <w:szCs w:val="18"/>
          <w:lang w:eastAsia="en-US"/>
          <w14:ligatures w14:val="standardContextual"/>
        </w:rPr>
        <w:t xml:space="preserve"> </w:t>
      </w:r>
      <w:r w:rsidRPr="003713D1" w:rsidR="003713D1">
        <w:rPr>
          <w:rFonts w:eastAsia="DejaVuSerifCondensed" w:cs="DejaVuSerifCondensed"/>
          <w:szCs w:val="18"/>
          <w:lang w:eastAsia="en-US"/>
          <w14:ligatures w14:val="standardContextual"/>
        </w:rPr>
        <w:t>zoals eerder aangegeven</w:t>
      </w:r>
      <w:r w:rsidR="003713D1">
        <w:rPr>
          <w:rFonts w:eastAsia="DejaVuSerifCondensed" w:cs="DejaVuSerifCondensed"/>
          <w:szCs w:val="18"/>
          <w:lang w:eastAsia="en-US"/>
          <w14:ligatures w14:val="standardContextual"/>
        </w:rPr>
        <w:t>,</w:t>
      </w:r>
      <w:r w:rsidRPr="003713D1" w:rsidR="003713D1">
        <w:rPr>
          <w:rFonts w:eastAsia="DejaVuSerifCondensed" w:cs="DejaVuSerifCondensed"/>
          <w:szCs w:val="18"/>
          <w:lang w:eastAsia="en-US"/>
          <w14:ligatures w14:val="standardContextual"/>
        </w:rPr>
        <w:t xml:space="preserve"> </w:t>
      </w:r>
      <w:r w:rsidRPr="00DB0EAD">
        <w:rPr>
          <w:rFonts w:eastAsia="DejaVuSerifCondensed" w:cs="DejaVuSerifCondensed"/>
          <w:szCs w:val="18"/>
          <w:lang w:eastAsia="en-US"/>
          <w14:ligatures w14:val="standardContextual"/>
        </w:rPr>
        <w:t>eventueel ook worden gefaciliteerd met (vervolg)subsidies</w:t>
      </w:r>
      <w:r w:rsidR="00FB0004">
        <w:rPr>
          <w:rFonts w:eastAsia="DejaVuSerifCondensed" w:cs="DejaVuSerifCondensed"/>
          <w:szCs w:val="18"/>
          <w:lang w:eastAsia="en-US"/>
          <w14:ligatures w14:val="standardContextual"/>
        </w:rPr>
        <w:t xml:space="preserve">, </w:t>
      </w:r>
      <w:r w:rsidRPr="00FB0004" w:rsidR="00FB0004">
        <w:rPr>
          <w:rFonts w:eastAsia="DejaVuSerifCondensed" w:cs="DejaVuSerifCondensed"/>
          <w:szCs w:val="18"/>
          <w:lang w:eastAsia="en-US"/>
          <w14:ligatures w14:val="standardContextual"/>
        </w:rPr>
        <w:t xml:space="preserve">al is daarvoor op dit moment </w:t>
      </w:r>
      <w:r w:rsidR="00433506">
        <w:rPr>
          <w:rFonts w:eastAsia="DejaVuSerifCondensed" w:cs="DejaVuSerifCondensed"/>
          <w:szCs w:val="18"/>
          <w:lang w:eastAsia="en-US"/>
          <w14:ligatures w14:val="standardContextual"/>
        </w:rPr>
        <w:t>geen</w:t>
      </w:r>
      <w:r w:rsidRPr="00FB0004" w:rsidR="00FB0004">
        <w:rPr>
          <w:rFonts w:eastAsia="DejaVuSerifCondensed" w:cs="DejaVuSerifCondensed"/>
          <w:szCs w:val="18"/>
          <w:lang w:eastAsia="en-US"/>
          <w14:ligatures w14:val="standardContextual"/>
        </w:rPr>
        <w:t xml:space="preserve"> ruimte in de begroting.</w:t>
      </w:r>
    </w:p>
    <w:p w:rsidRPr="00DB0EAD" w:rsidR="00DB0EAD" w:rsidP="00AA432C" w:rsidRDefault="00DB0EAD" w14:paraId="0F85CE23" w14:textId="77777777">
      <w:pPr>
        <w:suppressAutoHyphens/>
        <w:autoSpaceDE w:val="0"/>
        <w:autoSpaceDN w:val="0"/>
        <w:adjustRightInd w:val="0"/>
        <w:rPr>
          <w:rFonts w:eastAsia="DejaVuSerifCondensed" w:cs="DejaVuSerifCondensed"/>
          <w:szCs w:val="18"/>
          <w:lang w:eastAsia="en-US"/>
          <w14:ligatures w14:val="standardContextual"/>
        </w:rPr>
      </w:pPr>
    </w:p>
    <w:p w:rsidR="00E91F2F" w:rsidP="00AA432C" w:rsidRDefault="006043F9" w14:paraId="1B41C5B8"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 xml:space="preserve">Vraag 21. </w:t>
      </w:r>
    </w:p>
    <w:p w:rsidRPr="00DB0EAD" w:rsidR="00DB0EAD" w:rsidP="00AA432C" w:rsidRDefault="006043F9" w14:paraId="454AF5BE"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Kunt u uiteenzetten op welke wijze ervaringen, wetenschappelijke inzichten en praktijkonderzoeken uit andere landen betrokken worden bij de Nederlandse beleidsvorming, regelgeving en medische praktijk rondom psychedelische therapieën?</w:t>
      </w:r>
    </w:p>
    <w:p w:rsidRPr="00DB0EAD" w:rsidR="00DB0EAD" w:rsidP="00AA432C" w:rsidRDefault="00DB0EAD" w14:paraId="67C241F4" w14:textId="77777777">
      <w:pPr>
        <w:suppressAutoHyphens/>
        <w:autoSpaceDE w:val="0"/>
        <w:autoSpaceDN w:val="0"/>
        <w:adjustRightInd w:val="0"/>
        <w:rPr>
          <w:rFonts w:eastAsia="DejaVuSerifCondensed" w:cs="DejaVuSerifCondensed"/>
          <w:szCs w:val="18"/>
          <w:lang w:eastAsia="en-US"/>
          <w14:ligatures w14:val="standardContextual"/>
        </w:rPr>
      </w:pPr>
    </w:p>
    <w:p w:rsidRPr="00DB0EAD" w:rsidR="00DB0EAD" w:rsidP="00AA432C" w:rsidRDefault="006043F9" w14:paraId="226915DE"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Antwoord vraag 21</w:t>
      </w:r>
    </w:p>
    <w:p w:rsidRPr="00DB0EAD" w:rsidR="00DB0EAD" w:rsidP="00AA432C" w:rsidRDefault="006043F9" w14:paraId="3478B287"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 xml:space="preserve">Het kabinet heeft bij het opzetten van de eerdergenoemde </w:t>
      </w:r>
      <w:proofErr w:type="spellStart"/>
      <w:r w:rsidRPr="00DB0EAD">
        <w:rPr>
          <w:rFonts w:eastAsia="DejaVuSerifCondensed" w:cs="DejaVuSerifCondensed"/>
          <w:szCs w:val="18"/>
          <w:lang w:eastAsia="en-US"/>
          <w14:ligatures w14:val="standardContextual"/>
        </w:rPr>
        <w:t>ZonMw</w:t>
      </w:r>
      <w:proofErr w:type="spellEnd"/>
      <w:r w:rsidR="00A8041A">
        <w:rPr>
          <w:rFonts w:eastAsia="DejaVuSerifCondensed" w:cs="DejaVuSerifCondensed"/>
          <w:szCs w:val="18"/>
          <w:lang w:eastAsia="en-US"/>
          <w14:ligatures w14:val="standardContextual"/>
        </w:rPr>
        <w:t>-</w:t>
      </w:r>
      <w:r w:rsidRPr="00DB0EAD">
        <w:rPr>
          <w:rFonts w:eastAsia="DejaVuSerifCondensed" w:cs="DejaVuSerifCondensed"/>
          <w:szCs w:val="18"/>
          <w:lang w:eastAsia="en-US"/>
          <w14:ligatures w14:val="standardContextual"/>
        </w:rPr>
        <w:t xml:space="preserve">subsidie als voorwaarde gesteld dat het onderzoek moet aansluiten op eerder en lopend nationaal en internationaal onderzoek. </w:t>
      </w:r>
    </w:p>
    <w:p w:rsidRPr="00DB0EAD" w:rsidR="00DB0EAD" w:rsidP="00AA432C" w:rsidRDefault="00DB0EAD" w14:paraId="1565A675" w14:textId="77777777">
      <w:pPr>
        <w:suppressAutoHyphens/>
        <w:autoSpaceDE w:val="0"/>
        <w:autoSpaceDN w:val="0"/>
        <w:adjustRightInd w:val="0"/>
        <w:rPr>
          <w:rFonts w:eastAsia="DejaVuSerifCondensed" w:cs="DejaVuSerifCondensed"/>
          <w:szCs w:val="18"/>
          <w:lang w:eastAsia="en-US"/>
          <w14:ligatures w14:val="standardContextual"/>
        </w:rPr>
      </w:pPr>
    </w:p>
    <w:p w:rsidR="00F60BD6" w:rsidP="00AA432C" w:rsidRDefault="00F60BD6" w14:paraId="190A97C1" w14:textId="77777777">
      <w:pPr>
        <w:suppressAutoHyphens/>
        <w:autoSpaceDE w:val="0"/>
        <w:autoSpaceDN w:val="0"/>
        <w:adjustRightInd w:val="0"/>
        <w:rPr>
          <w:rFonts w:eastAsia="DejaVuSerifCondensed" w:cs="DejaVuSerifCondensed"/>
          <w:szCs w:val="18"/>
          <w:lang w:eastAsia="en-US"/>
          <w14:ligatures w14:val="standardContextual"/>
        </w:rPr>
      </w:pPr>
    </w:p>
    <w:p w:rsidR="00F60BD6" w:rsidP="00AA432C" w:rsidRDefault="00F60BD6" w14:paraId="4E0BDD78" w14:textId="77777777">
      <w:pPr>
        <w:suppressAutoHyphens/>
        <w:autoSpaceDE w:val="0"/>
        <w:autoSpaceDN w:val="0"/>
        <w:adjustRightInd w:val="0"/>
        <w:rPr>
          <w:rFonts w:eastAsia="DejaVuSerifCondensed" w:cs="DejaVuSerifCondensed"/>
          <w:szCs w:val="18"/>
          <w:lang w:eastAsia="en-US"/>
          <w14:ligatures w14:val="standardContextual"/>
        </w:rPr>
      </w:pPr>
    </w:p>
    <w:p w:rsidR="00F60BD6" w:rsidP="00AA432C" w:rsidRDefault="00F60BD6" w14:paraId="788D35C8" w14:textId="77777777">
      <w:pPr>
        <w:suppressAutoHyphens/>
        <w:autoSpaceDE w:val="0"/>
        <w:autoSpaceDN w:val="0"/>
        <w:adjustRightInd w:val="0"/>
        <w:rPr>
          <w:rFonts w:eastAsia="DejaVuSerifCondensed" w:cs="DejaVuSerifCondensed"/>
          <w:szCs w:val="18"/>
          <w:lang w:eastAsia="en-US"/>
          <w14:ligatures w14:val="standardContextual"/>
        </w:rPr>
      </w:pPr>
    </w:p>
    <w:p w:rsidR="00F60BD6" w:rsidP="00AA432C" w:rsidRDefault="00F60BD6" w14:paraId="4C15449E" w14:textId="77777777">
      <w:pPr>
        <w:suppressAutoHyphens/>
        <w:autoSpaceDE w:val="0"/>
        <w:autoSpaceDN w:val="0"/>
        <w:adjustRightInd w:val="0"/>
        <w:rPr>
          <w:rFonts w:eastAsia="DejaVuSerifCondensed" w:cs="DejaVuSerifCondensed"/>
          <w:szCs w:val="18"/>
          <w:lang w:eastAsia="en-US"/>
          <w14:ligatures w14:val="standardContextual"/>
        </w:rPr>
      </w:pPr>
    </w:p>
    <w:p w:rsidR="00E91F2F" w:rsidP="00AA432C" w:rsidRDefault="006043F9" w14:paraId="77AF9FEE" w14:textId="5C553669">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 xml:space="preserve">Vraag 22. </w:t>
      </w:r>
    </w:p>
    <w:p w:rsidRPr="00DB0EAD" w:rsidR="00DB0EAD" w:rsidP="00AA432C" w:rsidRDefault="006043F9" w14:paraId="27976DF7"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 xml:space="preserve">Kunt u toelichten welke rol Nederlandse kennisinstellingen, zorgprofessionals en toezichthouders </w:t>
      </w:r>
      <w:r w:rsidRPr="00DB0EAD">
        <w:rPr>
          <w:rFonts w:eastAsia="DejaVuSerifCondensed" w:cs="DejaVuSerifCondensed"/>
          <w:szCs w:val="18"/>
          <w:lang w:eastAsia="en-US"/>
          <w14:ligatures w14:val="standardContextual"/>
        </w:rPr>
        <w:t>momenteel spelen bij het volgen van de internationale ontwikkelingen rondom psychedelische therapieën en mogelijke toekomstige toepassingen binnen de geestelijke gezondheidszorg?</w:t>
      </w:r>
    </w:p>
    <w:p w:rsidR="00FB0004" w:rsidP="00AA432C" w:rsidRDefault="00FB0004" w14:paraId="094D6029" w14:textId="77777777">
      <w:pPr>
        <w:suppressAutoHyphens/>
        <w:autoSpaceDE w:val="0"/>
        <w:autoSpaceDN w:val="0"/>
        <w:adjustRightInd w:val="0"/>
        <w:rPr>
          <w:rFonts w:eastAsia="DejaVuSerifCondensed" w:cs="DejaVuSerifCondensed"/>
          <w:szCs w:val="18"/>
          <w:lang w:eastAsia="en-US"/>
          <w14:ligatures w14:val="standardContextual"/>
        </w:rPr>
      </w:pPr>
    </w:p>
    <w:p w:rsidRPr="00DB0EAD" w:rsidR="00DB0EAD" w:rsidP="00AA432C" w:rsidRDefault="006043F9" w14:paraId="14A2B0C9" w14:textId="07880C52">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Antwoord vraag 22</w:t>
      </w:r>
    </w:p>
    <w:p w:rsidRPr="00DB0EAD" w:rsidR="00DB0EAD" w:rsidP="00AA432C" w:rsidRDefault="006043F9" w14:paraId="4064DAC6"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Het kabinet ziet het niet als haar verantwoordelijkheid om in kaart te brengen welke rol Nederlandse kennisinstellingen, zorgprofessionals en toezichthouders momenteel spelen bij het volgen van de internationale ontwikkelingen rondom psychedelische therapieën en mogelijke toekomstige toepassingen binnen de geestelijke gezondheidszorg.</w:t>
      </w:r>
    </w:p>
    <w:p w:rsidR="00DB0EAD" w:rsidP="00AA432C" w:rsidRDefault="00DB0EAD" w14:paraId="7829A9E7" w14:textId="77777777">
      <w:pPr>
        <w:suppressAutoHyphens/>
        <w:autoSpaceDE w:val="0"/>
        <w:autoSpaceDN w:val="0"/>
        <w:adjustRightInd w:val="0"/>
        <w:rPr>
          <w:rFonts w:eastAsia="DejaVuSerifCondensed" w:cs="DejaVuSerifCondensed"/>
          <w:szCs w:val="18"/>
          <w:lang w:eastAsia="en-US"/>
          <w14:ligatures w14:val="standardContextual"/>
        </w:rPr>
      </w:pPr>
    </w:p>
    <w:p w:rsidR="00E91F2F" w:rsidP="00AA432C" w:rsidRDefault="006043F9" w14:paraId="7A814006"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 xml:space="preserve">Vraag 23. </w:t>
      </w:r>
    </w:p>
    <w:p w:rsidRPr="00DB0EAD" w:rsidR="00DB0EAD" w:rsidP="00AA432C" w:rsidRDefault="006043F9" w14:paraId="4B8222C9"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Kunt u uiteenzetten op welke wijze het belang van psychotherapie wordt gewaarborgd bij de beoordeling van psychedelische medicijnen door de geneesmiddelenautoriteiten?</w:t>
      </w:r>
    </w:p>
    <w:p w:rsidRPr="00DB0EAD" w:rsidR="00DB0EAD" w:rsidP="00AA432C" w:rsidRDefault="00DB0EAD" w14:paraId="5A7D558E" w14:textId="77777777">
      <w:pPr>
        <w:suppressAutoHyphens/>
        <w:autoSpaceDE w:val="0"/>
        <w:autoSpaceDN w:val="0"/>
        <w:adjustRightInd w:val="0"/>
        <w:rPr>
          <w:rFonts w:eastAsia="DejaVuSerifCondensed" w:cs="DejaVuSerifCondensed"/>
          <w:szCs w:val="18"/>
          <w:lang w:eastAsia="en-US"/>
          <w14:ligatures w14:val="standardContextual"/>
        </w:rPr>
      </w:pPr>
    </w:p>
    <w:p w:rsidRPr="00DB0EAD" w:rsidR="00DB0EAD" w:rsidP="00AA432C" w:rsidRDefault="006043F9" w14:paraId="15480EF1"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Antwoord vraag 23</w:t>
      </w:r>
    </w:p>
    <w:p w:rsidR="00D5042B" w:rsidP="00AA432C" w:rsidRDefault="006043F9" w14:paraId="0871EBAD"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Het is niet de verantwoordelijkheid van het kabinet om het belang van psychotherapie bij de beoordeling van psychedelische medicijnen door de geneesmiddelenautoriteiten te waarborgen. Het kabinet wijst er wel op dat openbare informatie laat zien dat het EMA aandacht heeft voor een mogelijke rol van psychotherapie bij de behandeling met psychedelica en de methodologische aspecten daarvan bij het klinisch onderzoek</w:t>
      </w:r>
      <w:r>
        <w:rPr>
          <w:rFonts w:eastAsia="DejaVuSerifCondensed" w:cs="DejaVuSerifCondensed"/>
          <w:szCs w:val="18"/>
          <w:vertAlign w:val="superscript"/>
          <w:lang w:eastAsia="en-US"/>
          <w14:ligatures w14:val="standardContextual"/>
        </w:rPr>
        <w:footnoteReference w:id="11"/>
      </w:r>
      <w:r w:rsidRPr="00DB0EAD">
        <w:rPr>
          <w:rFonts w:eastAsia="DejaVuSerifCondensed" w:cs="DejaVuSerifCondensed"/>
          <w:szCs w:val="18"/>
          <w:lang w:eastAsia="en-US"/>
          <w14:ligatures w14:val="standardContextual"/>
        </w:rPr>
        <w:t xml:space="preserve">. </w:t>
      </w:r>
    </w:p>
    <w:p w:rsidR="00D5042B" w:rsidP="00AA432C" w:rsidRDefault="00D5042B" w14:paraId="156B0133" w14:textId="77777777">
      <w:pPr>
        <w:suppressAutoHyphens/>
        <w:autoSpaceDE w:val="0"/>
        <w:autoSpaceDN w:val="0"/>
        <w:adjustRightInd w:val="0"/>
        <w:rPr>
          <w:rFonts w:eastAsia="DejaVuSerifCondensed" w:cs="DejaVuSerifCondensed"/>
          <w:szCs w:val="18"/>
          <w:lang w:eastAsia="en-US"/>
          <w14:ligatures w14:val="standardContextual"/>
        </w:rPr>
      </w:pPr>
    </w:p>
    <w:p w:rsidRPr="00DB0EAD" w:rsidR="00DB0EAD" w:rsidP="00AA432C" w:rsidRDefault="006043F9" w14:paraId="4519C197"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Tegelijkertijd geeft het EMA aan dat, hoewel geneesmiddelenautoriteiten verantwoordelijk zijn voor het toelaten van nieuwe geneesmiddelen op de markt, zij niet bepalen hoe artsen deze geneesmiddelen in de klinische praktijk gebruiken</w:t>
      </w:r>
      <w:r>
        <w:rPr>
          <w:rFonts w:eastAsia="DejaVuSerifCondensed" w:cs="DejaVuSerifCondensed"/>
          <w:szCs w:val="18"/>
          <w:vertAlign w:val="superscript"/>
          <w:lang w:val="en-US" w:eastAsia="en-US"/>
          <w14:ligatures w14:val="standardContextual"/>
        </w:rPr>
        <w:footnoteReference w:id="12"/>
      </w:r>
      <w:r w:rsidRPr="00DB0EAD">
        <w:rPr>
          <w:rFonts w:eastAsia="DejaVuSerifCondensed" w:cs="DejaVuSerifCondensed"/>
          <w:szCs w:val="18"/>
          <w:lang w:eastAsia="en-US"/>
          <w14:ligatures w14:val="standardContextual"/>
        </w:rPr>
        <w:t>.</w:t>
      </w:r>
    </w:p>
    <w:p w:rsidRPr="00DB0EAD" w:rsidR="00DB0EAD" w:rsidP="00AA432C" w:rsidRDefault="00DB0EAD" w14:paraId="0824A350" w14:textId="77777777">
      <w:pPr>
        <w:suppressAutoHyphens/>
        <w:autoSpaceDE w:val="0"/>
        <w:autoSpaceDN w:val="0"/>
        <w:adjustRightInd w:val="0"/>
        <w:rPr>
          <w:rFonts w:eastAsia="DejaVuSerifCondensed" w:cs="DejaVuSerifCondensed"/>
          <w:szCs w:val="18"/>
          <w:lang w:eastAsia="en-US"/>
          <w14:ligatures w14:val="standardContextual"/>
        </w:rPr>
      </w:pPr>
    </w:p>
    <w:p w:rsidR="00E91F2F" w:rsidP="00AA432C" w:rsidRDefault="006043F9" w14:paraId="0099E54B"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 xml:space="preserve">Vraag 24. </w:t>
      </w:r>
    </w:p>
    <w:p w:rsidRPr="00DB0EAD" w:rsidR="00DB0EAD" w:rsidP="00AA432C" w:rsidRDefault="006043F9" w14:paraId="2AFE2EB0"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Kunt u deze vragen afzonderlijk van elkaar beantwoorden?</w:t>
      </w:r>
    </w:p>
    <w:p w:rsidRPr="00DB0EAD" w:rsidR="00DB0EAD" w:rsidP="00AA432C" w:rsidRDefault="00DB0EAD" w14:paraId="7451D181" w14:textId="77777777">
      <w:pPr>
        <w:suppressAutoHyphens/>
        <w:autoSpaceDE w:val="0"/>
        <w:autoSpaceDN w:val="0"/>
        <w:adjustRightInd w:val="0"/>
        <w:rPr>
          <w:rFonts w:eastAsia="DejaVuSerifCondensed" w:cs="DejaVuSerifCondensed"/>
          <w:szCs w:val="18"/>
          <w:lang w:eastAsia="en-US"/>
          <w14:ligatures w14:val="standardContextual"/>
        </w:rPr>
      </w:pPr>
    </w:p>
    <w:p w:rsidRPr="00DB0EAD" w:rsidR="00DB0EAD" w:rsidP="00AA432C" w:rsidRDefault="006043F9" w14:paraId="01DF36B8" w14:textId="77777777">
      <w:pPr>
        <w:suppressAutoHyphens/>
        <w:autoSpaceDE w:val="0"/>
        <w:autoSpaceDN w:val="0"/>
        <w:adjustRightInd w:val="0"/>
        <w:rPr>
          <w:rFonts w:eastAsia="DejaVuSerifCondensed" w:cs="DejaVuSerifCondensed"/>
          <w:szCs w:val="18"/>
          <w:lang w:eastAsia="en-US"/>
          <w14:ligatures w14:val="standardContextual"/>
        </w:rPr>
      </w:pPr>
      <w:r w:rsidRPr="00DB0EAD">
        <w:rPr>
          <w:rFonts w:eastAsia="DejaVuSerifCondensed" w:cs="DejaVuSerifCondensed"/>
          <w:szCs w:val="18"/>
          <w:lang w:eastAsia="en-US"/>
          <w14:ligatures w14:val="standardContextual"/>
        </w:rPr>
        <w:t>Antwoord vraag 24</w:t>
      </w:r>
    </w:p>
    <w:p w:rsidRPr="00DB0EAD" w:rsidR="00DB0EAD" w:rsidP="00AA432C" w:rsidRDefault="00FB0004" w14:paraId="6B42DB7A" w14:textId="5E290E6D">
      <w:pPr>
        <w:suppressAutoHyphens/>
        <w:autoSpaceDE w:val="0"/>
        <w:autoSpaceDN w:val="0"/>
        <w:adjustRightInd w:val="0"/>
        <w:rPr>
          <w:rFonts w:eastAsia="DejaVuSerifCondensed" w:cs="DejaVuSerifCondensed"/>
          <w:szCs w:val="18"/>
          <w:lang w:eastAsia="en-US"/>
          <w14:ligatures w14:val="standardContextual"/>
        </w:rPr>
      </w:pPr>
      <w:r>
        <w:rPr>
          <w:rFonts w:eastAsia="DejaVuSerifCondensed" w:cs="DejaVuSerifCondensed"/>
          <w:szCs w:val="18"/>
          <w:lang w:eastAsia="en-US"/>
          <w14:ligatures w14:val="standardContextual"/>
        </w:rPr>
        <w:t>Ja</w:t>
      </w:r>
      <w:r w:rsidRPr="00DB0EAD">
        <w:rPr>
          <w:rFonts w:eastAsia="DejaVuSerifCondensed" w:cs="DejaVuSerifCondensed"/>
          <w:szCs w:val="18"/>
          <w:lang w:eastAsia="en-US"/>
          <w14:ligatures w14:val="standardContextual"/>
        </w:rPr>
        <w:t xml:space="preserve">. </w:t>
      </w:r>
    </w:p>
    <w:p w:rsidR="00DB0EAD" w:rsidP="00AA432C" w:rsidRDefault="00DB0EAD" w14:paraId="7EEABEB8" w14:textId="77777777">
      <w:pPr>
        <w:suppressAutoHyphens/>
        <w:autoSpaceDE w:val="0"/>
        <w:autoSpaceDN w:val="0"/>
        <w:adjustRightInd w:val="0"/>
        <w:rPr>
          <w:rFonts w:eastAsia="DejaVuSerifCondensed" w:cs="DejaVuSerifCondensed"/>
          <w:szCs w:val="18"/>
          <w:lang w:eastAsia="en-US"/>
          <w14:ligatures w14:val="standardContextual"/>
        </w:rPr>
      </w:pPr>
    </w:p>
    <w:p w:rsidRPr="00DB0EAD" w:rsidR="00544DA3" w:rsidP="00AA432C" w:rsidRDefault="00544DA3" w14:paraId="7FE7139A" w14:textId="77777777">
      <w:pPr>
        <w:suppressAutoHyphens/>
        <w:autoSpaceDE w:val="0"/>
        <w:autoSpaceDN w:val="0"/>
        <w:adjustRightInd w:val="0"/>
        <w:rPr>
          <w:rFonts w:eastAsia="DejaVuSerifCondensed" w:cs="DejaVuSerifCondensed"/>
          <w:szCs w:val="18"/>
          <w:lang w:eastAsia="en-US"/>
          <w14:ligatures w14:val="standardContextual"/>
        </w:rPr>
      </w:pPr>
    </w:p>
    <w:p w:rsidRPr="00F60BD6" w:rsidR="00DB0EAD" w:rsidP="00AA432C" w:rsidRDefault="006043F9" w14:paraId="0EA3A33D" w14:textId="77777777">
      <w:pPr>
        <w:suppressAutoHyphens/>
        <w:autoSpaceDE w:val="0"/>
        <w:autoSpaceDN w:val="0"/>
        <w:adjustRightInd w:val="0"/>
        <w:rPr>
          <w:rFonts w:eastAsia="DejaVuSerifCondensed" w:cs="DejaVuSerifCondensed"/>
          <w:szCs w:val="18"/>
          <w:lang w:eastAsia="en-US"/>
          <w14:ligatures w14:val="standardContextual"/>
        </w:rPr>
      </w:pPr>
      <w:r w:rsidRPr="00F60BD6">
        <w:rPr>
          <w:rFonts w:eastAsia="DejaVuSerifCondensed" w:cs="DejaVuSerifCondensed"/>
          <w:szCs w:val="18"/>
          <w:lang w:eastAsia="en-US"/>
          <w14:ligatures w14:val="standardContextual"/>
        </w:rPr>
        <w:t>1) NY Times, 3 mei 2026,</w:t>
      </w:r>
    </w:p>
    <w:p w:rsidRPr="00F60BD6" w:rsidR="00DB0EAD" w:rsidP="00AA432C" w:rsidRDefault="006043F9" w14:paraId="36BA2185" w14:textId="77777777">
      <w:pPr>
        <w:suppressAutoHyphens/>
        <w:autoSpaceDE w:val="0"/>
        <w:autoSpaceDN w:val="0"/>
        <w:adjustRightInd w:val="0"/>
        <w:rPr>
          <w:rFonts w:eastAsia="DejaVuSerifCondensed" w:cs="DejaVuSerifCondensed"/>
          <w:szCs w:val="18"/>
          <w:lang w:eastAsia="en-US"/>
          <w14:ligatures w14:val="standardContextual"/>
        </w:rPr>
      </w:pPr>
      <w:r w:rsidRPr="00F60BD6">
        <w:rPr>
          <w:rFonts w:eastAsia="DejaVuSerifCondensed" w:cs="DejaVuSerifCondensed"/>
          <w:szCs w:val="18"/>
          <w:lang w:eastAsia="en-US"/>
          <w14:ligatures w14:val="standardContextual"/>
        </w:rPr>
        <w:t>(https://www.nytimes.com/2026/05/03/science/ibogaine-psychedelics-rogan-trump.html)</w:t>
      </w:r>
    </w:p>
    <w:p w:rsidRPr="00DB0EAD" w:rsidR="00DB0EAD" w:rsidP="00AA432C" w:rsidRDefault="006043F9" w14:paraId="1DA4B44D" w14:textId="77777777">
      <w:pPr>
        <w:suppressAutoHyphens/>
        <w:autoSpaceDE w:val="0"/>
        <w:autoSpaceDN w:val="0"/>
        <w:adjustRightInd w:val="0"/>
        <w:rPr>
          <w:rFonts w:eastAsia="DejaVuSerifCondensed" w:cs="DejaVuSerifCondensed"/>
          <w:szCs w:val="18"/>
          <w:lang w:val="en-US" w:eastAsia="en-US"/>
          <w14:ligatures w14:val="standardContextual"/>
        </w:rPr>
      </w:pPr>
      <w:r w:rsidRPr="00DB0EAD">
        <w:rPr>
          <w:rFonts w:eastAsia="DejaVuSerifCondensed" w:cs="DejaVuSerifCondensed"/>
          <w:szCs w:val="18"/>
          <w:lang w:val="en-US" w:eastAsia="en-US"/>
          <w14:ligatures w14:val="standardContextual"/>
        </w:rPr>
        <w:t xml:space="preserve">2) Lago et all, 28 </w:t>
      </w:r>
      <w:proofErr w:type="spellStart"/>
      <w:r w:rsidRPr="00DB0EAD">
        <w:rPr>
          <w:rFonts w:eastAsia="DejaVuSerifCondensed" w:cs="DejaVuSerifCondensed"/>
          <w:szCs w:val="18"/>
          <w:lang w:val="en-US" w:eastAsia="en-US"/>
          <w14:ligatures w14:val="standardContextual"/>
        </w:rPr>
        <w:t>mei</w:t>
      </w:r>
      <w:proofErr w:type="spellEnd"/>
      <w:r w:rsidRPr="00DB0EAD">
        <w:rPr>
          <w:rFonts w:eastAsia="DejaVuSerifCondensed" w:cs="DejaVuSerifCondensed"/>
          <w:szCs w:val="18"/>
          <w:lang w:val="en-US" w:eastAsia="en-US"/>
          <w14:ligatures w14:val="standardContextual"/>
        </w:rPr>
        <w:t xml:space="preserve"> 2026, 'Transient multidomain functional improvement in advanced Alzheimer’s disease</w:t>
      </w:r>
    </w:p>
    <w:p w:rsidRPr="00DB0EAD" w:rsidR="00292D70" w:rsidP="00AA432C" w:rsidRDefault="006043F9" w14:paraId="36B6CFE2" w14:textId="55F492D0">
      <w:pPr>
        <w:suppressAutoHyphens/>
        <w:autoSpaceDE w:val="0"/>
        <w:autoSpaceDN w:val="0"/>
        <w:adjustRightInd w:val="0"/>
        <w:rPr>
          <w:lang w:val="en-US"/>
        </w:rPr>
      </w:pPr>
      <w:r w:rsidRPr="00DB0EAD">
        <w:rPr>
          <w:rFonts w:eastAsia="DejaVuSerifCondensed" w:cs="DejaVuSerifCondensed"/>
          <w:szCs w:val="18"/>
          <w:lang w:val="en-US" w:eastAsia="en-US"/>
          <w14:ligatures w14:val="standardContextual"/>
        </w:rPr>
        <w:t xml:space="preserve">following high-dose psilocybin-containing mushroom administration: a case report' (Frontiers | Transient multidomain functional improvement in advanced Alzheimer’s disease following high-dose </w:t>
      </w:r>
      <w:proofErr w:type="spellStart"/>
      <w:r w:rsidRPr="00DB0EAD">
        <w:rPr>
          <w:rFonts w:eastAsia="DejaVuSerifCondensed" w:cs="DejaVuSerifCondensed"/>
          <w:szCs w:val="18"/>
          <w:lang w:val="en-US" w:eastAsia="en-US"/>
          <w14:ligatures w14:val="standardContextual"/>
        </w:rPr>
        <w:t>psilocybincontaining</w:t>
      </w:r>
      <w:proofErr w:type="spellEnd"/>
      <w:r w:rsidRPr="00DB0EAD">
        <w:rPr>
          <w:rFonts w:eastAsia="DejaVuSerifCondensed" w:cs="DejaVuSerifCondensed"/>
          <w:szCs w:val="18"/>
          <w:lang w:val="en-US" w:eastAsia="en-US"/>
          <w14:ligatures w14:val="standardContextual"/>
        </w:rPr>
        <w:t xml:space="preserve"> mushroom administration: a case report)</w:t>
      </w:r>
    </w:p>
    <w:sectPr w:rsidRPr="00DB0EAD" w:rsidR="00292D70" w:rsidSect="00D11661">
      <w:footerReference w:type="default" r:id="rId11"/>
      <w:headerReference w:type="first" r:id="rId12"/>
      <w:footerReference w:type="first" r:id="rId13"/>
      <w:pgSz w:w="11906" w:h="16838" w:code="9"/>
      <w:pgMar w:top="2268" w:right="2784" w:bottom="1134" w:left="1588" w:header="0" w:footer="142" w:gutter="0"/>
      <w:cols w:space="708"/>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73CEB" w14:textId="77777777" w:rsidR="0015623D" w:rsidRDefault="0015623D">
      <w:pPr>
        <w:spacing w:line="240" w:lineRule="auto"/>
      </w:pPr>
      <w:r>
        <w:separator/>
      </w:r>
    </w:p>
  </w:endnote>
  <w:endnote w:type="continuationSeparator" w:id="0">
    <w:p w14:paraId="642D24DD" w14:textId="77777777" w:rsidR="0015623D" w:rsidRDefault="001562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Univers 45 Light">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DejaVuSerifCondensed">
    <w:altName w:val="Yu Gothic"/>
    <w:panose1 w:val="00000000000000000000"/>
    <w:charset w:val="80"/>
    <w:family w:val="auto"/>
    <w:notTrueType/>
    <w:pitch w:val="default"/>
    <w:sig w:usb0="00000001" w:usb1="08070000" w:usb2="00000010" w:usb3="00000000" w:csb0="00020000" w:csb1="00000000"/>
  </w:font>
  <w:font w:name="DejaVuSerifCondensed-Italic">
    <w:altName w:val="Yu Gothic"/>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4DC2D" w14:textId="77777777" w:rsidR="00D11661" w:rsidRDefault="006043F9">
    <w:pPr>
      <w:pStyle w:val="Voettekst"/>
    </w:pPr>
    <w:r>
      <w:rPr>
        <w:noProof/>
      </w:rPr>
      <mc:AlternateContent>
        <mc:Choice Requires="wps">
          <w:drawing>
            <wp:anchor distT="0" distB="0" distL="114300" distR="114300" simplePos="0" relativeHeight="251655168" behindDoc="0" locked="0" layoutInCell="1" allowOverlap="1" wp14:anchorId="205B61F3" wp14:editId="6CC96325">
              <wp:simplePos x="0" y="0"/>
              <wp:positionH relativeFrom="column">
                <wp:posOffset>4928870</wp:posOffset>
              </wp:positionH>
              <wp:positionV relativeFrom="paragraph">
                <wp:posOffset>-666115</wp:posOffset>
              </wp:positionV>
              <wp:extent cx="1263650" cy="342900"/>
              <wp:effectExtent l="3175" t="1270" r="0" b="0"/>
              <wp:wrapNone/>
              <wp:docPr id="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461C09" w14:textId="77777777" w:rsidR="00D11661" w:rsidRDefault="006043F9" w:rsidP="00D11661">
                          <w:pPr>
                            <w:pStyle w:val="Afzendgegevens"/>
                          </w:pPr>
                          <w:r>
                            <w:t xml:space="preserve">Pagina </w:t>
                          </w:r>
                          <w:r w:rsidR="002A273F">
                            <w:fldChar w:fldCharType="begin"/>
                          </w:r>
                          <w:r w:rsidR="002A273F">
                            <w:instrText xml:space="preserve"> Page </w:instrText>
                          </w:r>
                          <w:r w:rsidR="002A273F">
                            <w:fldChar w:fldCharType="separate"/>
                          </w:r>
                          <w:r w:rsidR="002A273F">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205B61F3" id="_x0000_t202" coordsize="21600,21600" o:spt="202" path="m,l,21600r21600,l21600,xe">
              <v:stroke joinstyle="miter"/>
              <v:path gradientshapeok="t" o:connecttype="rect"/>
            </v:shapetype>
            <v:shape id="Text Box 22" o:spid="_x0000_s1028" type="#_x0000_t202" style="position:absolute;margin-left:388.1pt;margin-top:-52.45pt;width:99.5pt;height:2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" stroked="f">
              <v:textbox inset="0,0,0,0">
                <w:txbxContent>
                  <w:p w14:paraId="41461C09" w14:textId="77777777" w:rsidR="00D11661" w:rsidRDefault="006043F9" w:rsidP="00D11661">
                    <w:pPr>
                      <w:pStyle w:val="Afzendgegevens"/>
                    </w:pPr>
                    <w:r>
                      <w:t xml:space="preserve">Pagina </w:t>
                    </w:r>
                    <w:r w:rsidR="002A273F">
                      <w:fldChar w:fldCharType="begin"/>
                    </w:r>
                    <w:r w:rsidR="002A273F">
                      <w:instrText xml:space="preserve"> Page </w:instrText>
                    </w:r>
                    <w:r w:rsidR="002A273F">
                      <w:fldChar w:fldCharType="separate"/>
                    </w:r>
                    <w:r w:rsidR="002A273F">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D90A1" w14:textId="77777777" w:rsidR="00D11661" w:rsidRDefault="006043F9">
    <w:pPr>
      <w:pStyle w:val="Voettekst"/>
    </w:pPr>
    <w:r>
      <w:rPr>
        <w:noProof/>
      </w:rPr>
      <mc:AlternateContent>
        <mc:Choice Requires="wps">
          <w:drawing>
            <wp:anchor distT="0" distB="0" distL="114300" distR="114300" simplePos="0" relativeHeight="251660288" behindDoc="0" locked="0" layoutInCell="1" allowOverlap="1" wp14:anchorId="04ED614E" wp14:editId="21BA9F51">
              <wp:simplePos x="0" y="0"/>
              <wp:positionH relativeFrom="column">
                <wp:posOffset>5233670</wp:posOffset>
              </wp:positionH>
              <wp:positionV relativeFrom="paragraph">
                <wp:posOffset>-657860</wp:posOffset>
              </wp:positionV>
              <wp:extent cx="1263650" cy="342900"/>
              <wp:effectExtent l="3175" t="0" r="0" b="0"/>
              <wp:wrapNone/>
              <wp:docPr id="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DC4BD0" w14:textId="77777777" w:rsidR="00D11661" w:rsidRDefault="006043F9" w:rsidP="00D11661">
                          <w:pPr>
                            <w:pStyle w:val="Afzendgegevens"/>
                          </w:pPr>
                          <w:r>
                            <w:t xml:space="preserve">Pagina </w:t>
                          </w:r>
                          <w:r w:rsidR="002A273F">
                            <w:fldChar w:fldCharType="begin"/>
                          </w:r>
                          <w:r w:rsidR="002A273F">
                            <w:instrText xml:space="preserve"> Page </w:instrText>
                          </w:r>
                          <w:r w:rsidR="002A273F">
                            <w:fldChar w:fldCharType="separate"/>
                          </w:r>
                          <w:r w:rsidR="002A273F">
                            <w:t>2</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04ED614E" id="_x0000_t202" coordsize="21600,21600" o:spt="202" path="m,l,21600r21600,l21600,xe">
              <v:stroke joinstyle="miter"/>
              <v:path gradientshapeok="t" o:connecttype="rect"/>
            </v:shapetype>
            <v:shape id="Text Box 24" o:spid="_x0000_s1029" type="#_x0000_t202" style="position:absolute;margin-left:412.1pt;margin-top:-51.8pt;width:99.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" stroked="f">
              <v:textbox inset="0,0,0,0">
                <w:txbxContent>
                  <w:p w14:paraId="73DC4BD0" w14:textId="77777777" w:rsidR="00D11661" w:rsidRDefault="006043F9" w:rsidP="00D11661">
                    <w:pPr>
                      <w:pStyle w:val="Afzendgegevens"/>
                    </w:pPr>
                    <w:r>
                      <w:t xml:space="preserve">Pagina </w:t>
                    </w:r>
                    <w:r w:rsidR="002A273F">
                      <w:fldChar w:fldCharType="begin"/>
                    </w:r>
                    <w:r w:rsidR="002A273F">
                      <w:instrText xml:space="preserve"> Page </w:instrText>
                    </w:r>
                    <w:r w:rsidR="002A273F">
                      <w:fldChar w:fldCharType="separate"/>
                    </w:r>
                    <w:r w:rsidR="002A273F">
                      <w:t>2</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0530" w14:textId="77777777" w:rsidR="00F860AE" w:rsidRDefault="006043F9">
    <w:pPr>
      <w:pStyle w:val="Voettekst"/>
    </w:pPr>
    <w:r>
      <w:rPr>
        <w:noProof/>
      </w:rPr>
      <mc:AlternateContent>
        <mc:Choice Requires="wps">
          <w:drawing>
            <wp:anchor distT="0" distB="0" distL="114300" distR="114300" simplePos="0" relativeHeight="251657216" behindDoc="0" locked="0" layoutInCell="1" allowOverlap="1" wp14:anchorId="0F7E9FD3" wp14:editId="07C61A60">
              <wp:simplePos x="0" y="0"/>
              <wp:positionH relativeFrom="column">
                <wp:posOffset>5081270</wp:posOffset>
              </wp:positionH>
              <wp:positionV relativeFrom="paragraph">
                <wp:posOffset>-513715</wp:posOffset>
              </wp:positionV>
              <wp:extent cx="1263650" cy="342900"/>
              <wp:effectExtent l="4445" t="635" r="0" b="0"/>
              <wp:wrapNone/>
              <wp:docPr id="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4471AE" w14:textId="77777777" w:rsidR="00D11661" w:rsidRDefault="006043F9" w:rsidP="00D11661">
                          <w:pPr>
                            <w:pStyle w:val="Afzendgegevens"/>
                          </w:pPr>
                          <w:r>
                            <w:t xml:space="preserve">Pagina </w:t>
                          </w:r>
                          <w:r w:rsidR="002A273F">
                            <w:fldChar w:fldCharType="begin"/>
                          </w:r>
                          <w:r w:rsidR="002A273F">
                            <w:instrText xml:space="preserve"> Page </w:instrText>
                          </w:r>
                          <w:r w:rsidR="002A273F">
                            <w:fldChar w:fldCharType="separate"/>
                          </w:r>
                          <w:r w:rsidR="00180FCE">
                            <w:rPr>
                              <w:noProof/>
                            </w:rPr>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0F7E9FD3" id="_x0000_t202" coordsize="21600,21600" o:spt="202" path="m,l,21600r21600,l21600,xe">
              <v:stroke joinstyle="miter"/>
              <v:path gradientshapeok="t" o:connecttype="rect"/>
            </v:shapetype>
            <v:shape id="Text Box 23" o:spid="_x0000_s1030" type="#_x0000_t202" style="position:absolute;margin-left:400.1pt;margin-top:-40.45pt;width:99.5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" stroked="f">
              <v:textbox inset="0,0,0,0">
                <w:txbxContent>
                  <w:p w14:paraId="164471AE" w14:textId="77777777" w:rsidR="00D11661" w:rsidRDefault="006043F9" w:rsidP="00D11661">
                    <w:pPr>
                      <w:pStyle w:val="Afzendgegevens"/>
                    </w:pPr>
                    <w:r>
                      <w:t xml:space="preserve">Pagina </w:t>
                    </w:r>
                    <w:r w:rsidR="002A273F">
                      <w:fldChar w:fldCharType="begin"/>
                    </w:r>
                    <w:r w:rsidR="002A273F">
                      <w:instrText xml:space="preserve"> Page </w:instrText>
                    </w:r>
                    <w:r w:rsidR="002A273F">
                      <w:fldChar w:fldCharType="separate"/>
                    </w:r>
                    <w:r w:rsidR="00180FCE">
                      <w:rPr>
                        <w:noProof/>
                      </w:rPr>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92856" w14:textId="77777777" w:rsidR="0015623D" w:rsidRDefault="0015623D">
      <w:pPr>
        <w:spacing w:line="240" w:lineRule="auto"/>
      </w:pPr>
      <w:r>
        <w:separator/>
      </w:r>
    </w:p>
  </w:footnote>
  <w:footnote w:type="continuationSeparator" w:id="0">
    <w:p w14:paraId="1B009B63" w14:textId="77777777" w:rsidR="0015623D" w:rsidRDefault="0015623D">
      <w:pPr>
        <w:spacing w:line="240" w:lineRule="auto"/>
      </w:pPr>
      <w:r>
        <w:continuationSeparator/>
      </w:r>
    </w:p>
  </w:footnote>
  <w:footnote w:id="1">
    <w:p w14:paraId="55EE9B9B" w14:textId="77777777" w:rsidR="00DB0EAD" w:rsidRPr="00544DA3" w:rsidRDefault="006043F9" w:rsidP="00DB0EAD">
      <w:pPr>
        <w:pStyle w:val="Voetnoottekst"/>
        <w:rPr>
          <w:sz w:val="16"/>
          <w:szCs w:val="16"/>
        </w:rPr>
      </w:pPr>
      <w:r w:rsidRPr="00544DA3">
        <w:rPr>
          <w:rStyle w:val="Voetnootmarkering"/>
          <w:sz w:val="16"/>
          <w:szCs w:val="16"/>
        </w:rPr>
        <w:footnoteRef/>
      </w:r>
      <w:r w:rsidRPr="00544DA3">
        <w:rPr>
          <w:sz w:val="16"/>
          <w:szCs w:val="16"/>
        </w:rPr>
        <w:t xml:space="preserve"> </w:t>
      </w:r>
      <w:hyperlink r:id="rId1" w:history="1">
        <w:r w:rsidR="009B68D8" w:rsidRPr="00544DA3">
          <w:rPr>
            <w:color w:val="0000FF"/>
            <w:sz w:val="16"/>
            <w:szCs w:val="16"/>
            <w:u w:val="single"/>
          </w:rPr>
          <w:t>Wat is psychedelica-therapie of triptherapie? - DRUGSinfo</w:t>
        </w:r>
      </w:hyperlink>
    </w:p>
  </w:footnote>
  <w:footnote w:id="2">
    <w:p w14:paraId="3DD47522" w14:textId="77777777" w:rsidR="00DB0EAD" w:rsidRPr="00544DA3" w:rsidRDefault="006043F9" w:rsidP="00DB0EAD">
      <w:pPr>
        <w:pStyle w:val="Voetnoottekst"/>
        <w:rPr>
          <w:sz w:val="16"/>
          <w:szCs w:val="16"/>
        </w:rPr>
      </w:pPr>
      <w:r w:rsidRPr="00544DA3">
        <w:rPr>
          <w:rStyle w:val="Voetnootmarkering"/>
          <w:sz w:val="16"/>
          <w:szCs w:val="16"/>
        </w:rPr>
        <w:footnoteRef/>
      </w:r>
      <w:r w:rsidRPr="00544DA3">
        <w:rPr>
          <w:sz w:val="16"/>
          <w:szCs w:val="16"/>
        </w:rPr>
        <w:t xml:space="preserve"> </w:t>
      </w:r>
      <w:hyperlink r:id="rId2" w:history="1">
        <w:r w:rsidR="009B68D8" w:rsidRPr="00544DA3">
          <w:rPr>
            <w:color w:val="0000FF"/>
            <w:sz w:val="16"/>
            <w:szCs w:val="16"/>
            <w:u w:val="single"/>
          </w:rPr>
          <w:t>Psychedelica therapie (triptherapie): wat is het en (hoe) werkt het? | Jellinek</w:t>
        </w:r>
      </w:hyperlink>
    </w:p>
  </w:footnote>
  <w:footnote w:id="3">
    <w:p w14:paraId="1A9E5B71" w14:textId="77777777" w:rsidR="00DB0EAD" w:rsidRPr="00544DA3" w:rsidRDefault="006043F9" w:rsidP="00DB0EAD">
      <w:pPr>
        <w:pStyle w:val="Voetnoottekst"/>
        <w:rPr>
          <w:sz w:val="16"/>
          <w:szCs w:val="16"/>
        </w:rPr>
      </w:pPr>
      <w:r w:rsidRPr="00544DA3">
        <w:rPr>
          <w:rStyle w:val="Voetnootmarkering"/>
          <w:sz w:val="16"/>
          <w:szCs w:val="16"/>
        </w:rPr>
        <w:footnoteRef/>
      </w:r>
      <w:r w:rsidRPr="00544DA3">
        <w:rPr>
          <w:sz w:val="16"/>
          <w:szCs w:val="16"/>
        </w:rPr>
        <w:t xml:space="preserve"> In schrijnende gevallen is er de mogelijkheid om een geneesmiddel waarvoor nog geen handelsvergunning is verleend, beschikbaar te stellen aan een groep patiënten met een ernstige ziekte waarvoor geen geregistreerd geneesmiddel bestaat. Een geneesmiddelenfabrikant kan bij het College ter Beoordeling van Geneesmiddelen (CBG) hiervoor een aanvraag doen voor de goedkeuring van een zogenoemd </w:t>
      </w:r>
      <w:r w:rsidRPr="00544DA3">
        <w:rPr>
          <w:i/>
          <w:iCs/>
          <w:sz w:val="16"/>
          <w:szCs w:val="16"/>
        </w:rPr>
        <w:t>Compassionate Use Programma</w:t>
      </w:r>
      <w:r w:rsidRPr="00544DA3">
        <w:rPr>
          <w:sz w:val="16"/>
          <w:szCs w:val="16"/>
        </w:rPr>
        <w:t xml:space="preserve"> (CUP).</w:t>
      </w:r>
    </w:p>
  </w:footnote>
  <w:footnote w:id="4">
    <w:p w14:paraId="4826B978" w14:textId="77777777" w:rsidR="00DB0EAD" w:rsidRPr="00544DA3" w:rsidRDefault="006043F9" w:rsidP="00DB0EAD">
      <w:pPr>
        <w:pStyle w:val="Voetnoottekst"/>
        <w:rPr>
          <w:sz w:val="16"/>
          <w:szCs w:val="16"/>
        </w:rPr>
      </w:pPr>
      <w:r w:rsidRPr="00544DA3">
        <w:rPr>
          <w:rStyle w:val="Voetnootmarkering"/>
          <w:sz w:val="16"/>
          <w:szCs w:val="16"/>
        </w:rPr>
        <w:footnoteRef/>
      </w:r>
      <w:r w:rsidRPr="00544DA3">
        <w:rPr>
          <w:sz w:val="16"/>
          <w:szCs w:val="16"/>
        </w:rPr>
        <w:t xml:space="preserve"> </w:t>
      </w:r>
      <w:hyperlink r:id="rId3" w:history="1">
        <w:r w:rsidR="00DB0EAD" w:rsidRPr="00544DA3">
          <w:rPr>
            <w:rStyle w:val="Hyperlink"/>
            <w:sz w:val="16"/>
            <w:szCs w:val="16"/>
          </w:rPr>
          <w:t>Compassionate use programma | College ter Beoordeling van Geneesmiddelen</w:t>
        </w:r>
      </w:hyperlink>
    </w:p>
  </w:footnote>
  <w:footnote w:id="5">
    <w:p w14:paraId="10A60C02" w14:textId="77777777" w:rsidR="00D36D7D" w:rsidRPr="00544DA3" w:rsidRDefault="006043F9">
      <w:pPr>
        <w:pStyle w:val="Voetnoottekst"/>
        <w:rPr>
          <w:sz w:val="16"/>
          <w:szCs w:val="16"/>
        </w:rPr>
      </w:pPr>
      <w:r w:rsidRPr="00544DA3">
        <w:rPr>
          <w:rStyle w:val="Voetnootmarkering"/>
          <w:sz w:val="16"/>
          <w:szCs w:val="16"/>
        </w:rPr>
        <w:footnoteRef/>
      </w:r>
      <w:r w:rsidRPr="00544DA3">
        <w:rPr>
          <w:sz w:val="16"/>
          <w:szCs w:val="16"/>
        </w:rPr>
        <w:t xml:space="preserve"> </w:t>
      </w:r>
      <w:hyperlink r:id="rId4" w:history="1">
        <w:r w:rsidR="00D36D7D" w:rsidRPr="00544DA3">
          <w:rPr>
            <w:rStyle w:val="Hyperlink"/>
            <w:sz w:val="16"/>
            <w:szCs w:val="16"/>
          </w:rPr>
          <w:t>Compassionate use programma | College ter Beoordeling van Geneesmiddelen</w:t>
        </w:r>
      </w:hyperlink>
    </w:p>
  </w:footnote>
  <w:footnote w:id="6">
    <w:p w14:paraId="4D277348" w14:textId="77777777" w:rsidR="00DB0EAD" w:rsidRPr="00544DA3" w:rsidRDefault="006043F9" w:rsidP="00DB0EAD">
      <w:pPr>
        <w:pStyle w:val="Voetnoottekst"/>
        <w:rPr>
          <w:sz w:val="16"/>
          <w:szCs w:val="16"/>
        </w:rPr>
      </w:pPr>
      <w:r w:rsidRPr="00544DA3">
        <w:rPr>
          <w:rStyle w:val="Voetnootmarkering"/>
          <w:sz w:val="16"/>
          <w:szCs w:val="16"/>
        </w:rPr>
        <w:footnoteRef/>
      </w:r>
      <w:r w:rsidRPr="00544DA3">
        <w:rPr>
          <w:sz w:val="16"/>
          <w:szCs w:val="16"/>
        </w:rPr>
        <w:t xml:space="preserve"> Zie ook het hoofdstuk ‘Onderzoek </w:t>
      </w:r>
      <w:r w:rsidRPr="00544DA3">
        <w:rPr>
          <w:sz w:val="16"/>
          <w:szCs w:val="16"/>
        </w:rPr>
        <w:t xml:space="preserve">ZonMw over MDMA als behandelmethode’ in de Verzamelbrief ontwikkelingen drugsbeleid </w:t>
      </w:r>
      <w:hyperlink r:id="rId5" w:history="1">
        <w:r w:rsidR="00DB0EAD" w:rsidRPr="00544DA3">
          <w:rPr>
            <w:color w:val="0000FF"/>
            <w:sz w:val="16"/>
            <w:szCs w:val="16"/>
            <w:u w:val="single"/>
          </w:rPr>
          <w:t>Verzamelbrief ontwikkelingen drugsbeleid | Tweede Kamer der Staten-Generaal</w:t>
        </w:r>
      </w:hyperlink>
      <w:r w:rsidRPr="00544DA3">
        <w:rPr>
          <w:sz w:val="16"/>
          <w:szCs w:val="16"/>
        </w:rPr>
        <w:t>.</w:t>
      </w:r>
    </w:p>
  </w:footnote>
  <w:footnote w:id="7">
    <w:p w14:paraId="7D7E60BA" w14:textId="77777777" w:rsidR="00DB0EAD" w:rsidRPr="00544DA3" w:rsidRDefault="006043F9" w:rsidP="00DB0EAD">
      <w:pPr>
        <w:pStyle w:val="Voetnoottekst"/>
        <w:rPr>
          <w:sz w:val="16"/>
          <w:szCs w:val="16"/>
          <w:lang w:val="en-US"/>
        </w:rPr>
      </w:pPr>
      <w:r w:rsidRPr="00544DA3">
        <w:rPr>
          <w:rStyle w:val="Voetnootmarkering"/>
          <w:sz w:val="16"/>
          <w:szCs w:val="16"/>
        </w:rPr>
        <w:footnoteRef/>
      </w:r>
      <w:r w:rsidRPr="00544DA3">
        <w:rPr>
          <w:sz w:val="16"/>
          <w:szCs w:val="16"/>
          <w:lang w:val="en-US"/>
        </w:rPr>
        <w:t xml:space="preserve"> </w:t>
      </w:r>
      <w:r w:rsidR="0037292B">
        <w:fldChar w:fldCharType="begin"/>
      </w:r>
      <w:r w:rsidR="0037292B" w:rsidRPr="00943247">
        <w:rPr>
          <w:lang w:val="en-US"/>
        </w:rPr>
        <w:instrText>HYPERLINK "https://www.ema.europa.eu/en/human-regulatory-overview/support-early-access?utm_source=chatgpt.com"</w:instrText>
      </w:r>
      <w:r w:rsidR="0037292B">
        <w:fldChar w:fldCharType="separate"/>
      </w:r>
      <w:r w:rsidR="0037292B" w:rsidRPr="00544DA3">
        <w:rPr>
          <w:color w:val="0000FF"/>
          <w:sz w:val="16"/>
          <w:szCs w:val="16"/>
          <w:u w:val="single"/>
          <w:lang w:val="en-US"/>
        </w:rPr>
        <w:t>Support for early access | European Medicines Agency (EMA)</w:t>
      </w:r>
      <w:r w:rsidR="0037292B">
        <w:fldChar w:fldCharType="end"/>
      </w:r>
    </w:p>
  </w:footnote>
  <w:footnote w:id="8">
    <w:p w14:paraId="7451BC06" w14:textId="77777777" w:rsidR="00DB0EAD" w:rsidRPr="00544DA3" w:rsidRDefault="006043F9" w:rsidP="00DB0EAD">
      <w:pPr>
        <w:pStyle w:val="Voetnoottekst"/>
        <w:rPr>
          <w:sz w:val="16"/>
          <w:szCs w:val="16"/>
          <w:lang w:val="en-US"/>
        </w:rPr>
      </w:pPr>
      <w:r w:rsidRPr="00544DA3">
        <w:rPr>
          <w:rStyle w:val="Voetnootmarkering"/>
          <w:sz w:val="16"/>
          <w:szCs w:val="16"/>
        </w:rPr>
        <w:footnoteRef/>
      </w:r>
      <w:r w:rsidRPr="00544DA3">
        <w:rPr>
          <w:sz w:val="16"/>
          <w:szCs w:val="16"/>
          <w:lang w:val="en-US"/>
        </w:rPr>
        <w:t xml:space="preserve"> </w:t>
      </w:r>
      <w:r w:rsidR="00DB0EAD">
        <w:fldChar w:fldCharType="begin"/>
      </w:r>
      <w:r w:rsidR="00DB0EAD" w:rsidRPr="00943247">
        <w:rPr>
          <w:lang w:val="en-US"/>
        </w:rPr>
        <w:instrText>HYPERLINK "https://www.ema.europa.eu/en/documents/chmp-annex/recommendations-eligibility-prime-scheme-adopted-chmp-meeting-23-26-february-2026_en.pdf"</w:instrText>
      </w:r>
      <w:r w:rsidR="00DB0EAD">
        <w:fldChar w:fldCharType="separate"/>
      </w:r>
      <w:r w:rsidR="00DB0EAD" w:rsidRPr="00544DA3">
        <w:rPr>
          <w:rStyle w:val="Hyperlink"/>
          <w:sz w:val="16"/>
          <w:szCs w:val="16"/>
          <w:lang w:val="en-US"/>
        </w:rPr>
        <w:t>https://www.ema.europa.eu/en/documents/chmp-annex/recommendations-eligibility-prime-scheme-adopted-chmp-meeting-23-26-february-2026_en.pdf</w:t>
      </w:r>
      <w:r w:rsidR="00DB0EAD">
        <w:fldChar w:fldCharType="end"/>
      </w:r>
    </w:p>
  </w:footnote>
  <w:footnote w:id="9">
    <w:p w14:paraId="7EA72724" w14:textId="77777777" w:rsidR="00DB0EAD" w:rsidRPr="00544DA3" w:rsidRDefault="006043F9" w:rsidP="00DB0EAD">
      <w:pPr>
        <w:pStyle w:val="Voetnoottekst"/>
        <w:rPr>
          <w:sz w:val="16"/>
          <w:szCs w:val="16"/>
          <w:lang w:val="en-US"/>
        </w:rPr>
      </w:pPr>
      <w:r w:rsidRPr="00544DA3">
        <w:rPr>
          <w:rStyle w:val="Voetnootmarkering"/>
          <w:sz w:val="16"/>
          <w:szCs w:val="16"/>
        </w:rPr>
        <w:footnoteRef/>
      </w:r>
      <w:r w:rsidRPr="00544DA3">
        <w:rPr>
          <w:sz w:val="16"/>
          <w:szCs w:val="16"/>
          <w:lang w:val="en-US"/>
        </w:rPr>
        <w:t xml:space="preserve"> </w:t>
      </w:r>
      <w:r w:rsidR="00DB0EAD">
        <w:fldChar w:fldCharType="begin"/>
      </w:r>
      <w:r w:rsidR="00DB0EAD" w:rsidRPr="00943247">
        <w:rPr>
          <w:lang w:val="en-US"/>
        </w:rPr>
        <w:instrText>HYPERLINK "https://www.zonmw.nl/nl/artikel/sessie-7-cannabinoiden-en-psychedelica-veelbelovende-buitenbeentjes-de-farmacotherapie"</w:instrText>
      </w:r>
      <w:r w:rsidR="00DB0EAD">
        <w:fldChar w:fldCharType="separate"/>
      </w:r>
      <w:r w:rsidR="00DB0EAD" w:rsidRPr="00544DA3">
        <w:rPr>
          <w:rStyle w:val="Hyperlink"/>
          <w:sz w:val="16"/>
          <w:szCs w:val="16"/>
          <w:lang w:val="en-US"/>
        </w:rPr>
        <w:t>https://www.zonmw.nl/nl/artikel/sessie-7-cannabinoiden-en-psychedelica-veelbelovende-buitenbeentjes-de-farmacotherapie</w:t>
      </w:r>
      <w:r w:rsidR="00DB0EAD">
        <w:fldChar w:fldCharType="end"/>
      </w:r>
    </w:p>
  </w:footnote>
  <w:footnote w:id="10">
    <w:p w14:paraId="6D957EBF" w14:textId="77777777" w:rsidR="00DB0EAD" w:rsidRPr="00544DA3" w:rsidRDefault="006043F9" w:rsidP="00DB0EAD">
      <w:pPr>
        <w:pStyle w:val="Voetnoottekst"/>
        <w:rPr>
          <w:sz w:val="16"/>
          <w:szCs w:val="16"/>
        </w:rPr>
      </w:pPr>
      <w:r w:rsidRPr="00544DA3">
        <w:rPr>
          <w:rStyle w:val="Voetnootmarkering"/>
          <w:sz w:val="16"/>
          <w:szCs w:val="16"/>
        </w:rPr>
        <w:footnoteRef/>
      </w:r>
      <w:r w:rsidRPr="00544DA3">
        <w:rPr>
          <w:sz w:val="16"/>
          <w:szCs w:val="16"/>
        </w:rPr>
        <w:t xml:space="preserve">BNC Fiche: Verordening en richtlijn op het gebied van Gezondheidsbiotechnologie </w:t>
      </w:r>
      <w:hyperlink r:id="rId6" w:history="1">
        <w:r w:rsidR="00DB0EAD" w:rsidRPr="00544DA3">
          <w:rPr>
            <w:rStyle w:val="Hyperlink"/>
            <w:sz w:val="16"/>
            <w:szCs w:val="16"/>
          </w:rPr>
          <w:t>https://open.overheid.nl/documenten/12c96b47-7d09-449a-b876-1665896f21bf/file</w:t>
        </w:r>
      </w:hyperlink>
    </w:p>
  </w:footnote>
  <w:footnote w:id="11">
    <w:p w14:paraId="1B2C4A2B" w14:textId="77777777" w:rsidR="00DB0EAD" w:rsidRPr="00544DA3" w:rsidRDefault="006043F9" w:rsidP="00DB0EAD">
      <w:pPr>
        <w:pStyle w:val="Voetnoottekst"/>
        <w:rPr>
          <w:sz w:val="16"/>
          <w:szCs w:val="16"/>
        </w:rPr>
      </w:pPr>
      <w:r w:rsidRPr="00544DA3">
        <w:rPr>
          <w:rStyle w:val="Voetnootmarkering"/>
          <w:sz w:val="16"/>
          <w:szCs w:val="16"/>
        </w:rPr>
        <w:footnoteRef/>
      </w:r>
      <w:r w:rsidRPr="00544DA3">
        <w:rPr>
          <w:sz w:val="16"/>
          <w:szCs w:val="16"/>
        </w:rPr>
        <w:t xml:space="preserve"> Zie bijvoorbeeld </w:t>
      </w:r>
      <w:hyperlink r:id="rId7" w:history="1">
        <w:r w:rsidR="00DB0EAD" w:rsidRPr="00544DA3">
          <w:rPr>
            <w:rStyle w:val="Hyperlink"/>
            <w:sz w:val="16"/>
            <w:szCs w:val="16"/>
          </w:rPr>
          <w:t>https://www.ema.europa.eu/en/documents/report/report-ema-multi-stakeholder-workshop-psychedelics_en.pdf</w:t>
        </w:r>
      </w:hyperlink>
    </w:p>
  </w:footnote>
  <w:footnote w:id="12">
    <w:p w14:paraId="0D2612F0" w14:textId="77777777" w:rsidR="00DB0EAD" w:rsidRPr="00544DA3" w:rsidRDefault="006043F9" w:rsidP="00DB0EAD">
      <w:pPr>
        <w:pStyle w:val="Voetnoottekst"/>
        <w:rPr>
          <w:sz w:val="16"/>
          <w:szCs w:val="16"/>
          <w:lang w:val="en-US"/>
        </w:rPr>
      </w:pPr>
      <w:r w:rsidRPr="00544DA3">
        <w:rPr>
          <w:rStyle w:val="Voetnootmarkering"/>
          <w:sz w:val="16"/>
          <w:szCs w:val="16"/>
        </w:rPr>
        <w:footnoteRef/>
      </w:r>
      <w:r w:rsidRPr="00544DA3">
        <w:rPr>
          <w:sz w:val="16"/>
          <w:szCs w:val="16"/>
          <w:lang w:val="en-US"/>
        </w:rPr>
        <w:t xml:space="preserve"> </w:t>
      </w:r>
      <w:r w:rsidRPr="00544DA3">
        <w:rPr>
          <w:sz w:val="16"/>
          <w:szCs w:val="16"/>
          <w:lang w:val="en-US"/>
        </w:rPr>
        <w:t>Oorspronkelijke tekst: ‘while medicines regulators are responsible for approving new medicines, they do not regulate the practice of medicine itself’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BAAA6" w14:textId="77777777" w:rsidR="00F860AE" w:rsidRDefault="006043F9" w:rsidP="009071A4">
    <w:pPr>
      <w:pStyle w:val="Koptekst"/>
      <w:tabs>
        <w:tab w:val="clear" w:pos="4320"/>
        <w:tab w:val="clear" w:pos="8640"/>
      </w:tabs>
      <w:spacing w:after="2879"/>
    </w:pPr>
    <w:r w:rsidRPr="002A273F">
      <w:rPr>
        <w:noProof/>
      </w:rPr>
      <mc:AlternateContent>
        <mc:Choice Requires="wps">
          <w:drawing>
            <wp:anchor distT="0" distB="0" distL="114300" distR="114300" simplePos="0" relativeHeight="251656192" behindDoc="0" locked="0" layoutInCell="1" allowOverlap="1" wp14:anchorId="7238FF7D" wp14:editId="0FAE461D">
              <wp:simplePos x="0" y="0"/>
              <wp:positionH relativeFrom="margin">
                <wp:posOffset>4928870</wp:posOffset>
              </wp:positionH>
              <wp:positionV relativeFrom="paragraph">
                <wp:posOffset>1980565</wp:posOffset>
              </wp:positionV>
              <wp:extent cx="1263650" cy="8352155"/>
              <wp:effectExtent l="3175" t="0" r="0" b="1905"/>
              <wp:wrapSquare wrapText="bothSides"/>
              <wp:docPr id="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8352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09EF3B" w14:textId="77777777" w:rsidR="00F860AE" w:rsidRPr="00B6471C" w:rsidRDefault="00F860AE" w:rsidP="00F01F8C">
                          <w:pPr>
                            <w:pStyle w:val="Afzendgegevenskopjes"/>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7238FF7D" id="_x0000_t202" coordsize="21600,21600" o:spt="202" path="m,l,21600r21600,l21600,xe">
              <v:stroke joinstyle="miter"/>
              <v:path gradientshapeok="t" o:connecttype="rect"/>
            </v:shapetype>
            <v:shape id="Text Box 12" o:spid="_x0000_s1026" type="#_x0000_t202" style="position:absolute;margin-left:388.1pt;margin-top:155.95pt;width:99.5pt;height:657.6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" stroked="f">
              <v:textbox inset="0,0,0,0">
                <w:txbxContent>
                  <w:p w14:paraId="1409EF3B" w14:textId="77777777" w:rsidR="00F860AE" w:rsidRPr="00B6471C" w:rsidRDefault="00F860AE" w:rsidP="00F01F8C">
                    <w:pPr>
                      <w:pStyle w:val="Afzendgegevenskopjes"/>
                    </w:pP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349F6" w14:textId="77777777" w:rsidR="00F860AE" w:rsidRDefault="006043F9">
    <w:pPr>
      <w:pStyle w:val="Koptekst"/>
    </w:pPr>
    <w:r>
      <w:rPr>
        <w:noProof/>
      </w:rPr>
      <w:drawing>
        <wp:anchor distT="0" distB="0" distL="114300" distR="114300" simplePos="0" relativeHeight="251658240" behindDoc="0" locked="0" layoutInCell="1" allowOverlap="1" wp14:anchorId="2BC48900" wp14:editId="2DC87CE6">
          <wp:simplePos x="0" y="0"/>
          <wp:positionH relativeFrom="page">
            <wp:posOffset>4032250</wp:posOffset>
          </wp:positionH>
          <wp:positionV relativeFrom="page">
            <wp:posOffset>0</wp:posOffset>
          </wp:positionV>
          <wp:extent cx="2343150" cy="1581150"/>
          <wp:effectExtent l="0" t="0" r="0" b="0"/>
          <wp:wrapNone/>
          <wp:docPr id="1612907431" name="Afbeelding 17" descr="RO_V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fbeelding 17" descr="RO_VW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43150" cy="1581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0946B3" w14:textId="77777777" w:rsidR="00F860AE" w:rsidRDefault="006043F9">
    <w:pPr>
      <w:pStyle w:val="Koptekst"/>
    </w:pPr>
    <w:r w:rsidRPr="002A273F">
      <w:rPr>
        <w:noProof/>
      </w:rPr>
      <mc:AlternateContent>
        <mc:Choice Requires="wps">
          <w:drawing>
            <wp:anchor distT="0" distB="0" distL="114300" distR="114300" simplePos="0" relativeHeight="251659264" behindDoc="0" locked="0" layoutInCell="1" allowOverlap="1" wp14:anchorId="7F6C4A5C" wp14:editId="786D9E35">
              <wp:simplePos x="0" y="0"/>
              <wp:positionH relativeFrom="margin">
                <wp:posOffset>4928870</wp:posOffset>
              </wp:positionH>
              <wp:positionV relativeFrom="paragraph">
                <wp:posOffset>1289050</wp:posOffset>
              </wp:positionV>
              <wp:extent cx="1263650" cy="8392160"/>
              <wp:effectExtent l="3175" t="3175" r="0" b="0"/>
              <wp:wrapSquare wrapText="bothSides"/>
              <wp:docPr id="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8392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20156A" w14:textId="77777777" w:rsidR="00F860AE" w:rsidRDefault="006043F9" w:rsidP="00A97BB8">
                          <w:pPr>
                            <w:pStyle w:val="Afzendgegevens"/>
                          </w:pPr>
                          <w:r w:rsidRPr="00E91F2F">
                            <w:rPr>
                              <w:b/>
                              <w:bCs/>
                            </w:rPr>
                            <w:t>Bezoekadres</w:t>
                          </w:r>
                          <w:r>
                            <w:t>:</w:t>
                          </w:r>
                        </w:p>
                        <w:p w14:paraId="51E22E5E" w14:textId="77777777" w:rsidR="00F860AE" w:rsidRDefault="006043F9" w:rsidP="00A97BB8">
                          <w:pPr>
                            <w:pStyle w:val="Afzendgegevens"/>
                          </w:pPr>
                          <w:r>
                            <w:t>Parnassusplein 5</w:t>
                          </w:r>
                        </w:p>
                        <w:p w14:paraId="6D19A217" w14:textId="77777777" w:rsidR="00F860AE" w:rsidRDefault="006043F9" w:rsidP="00A97BB8">
                          <w:pPr>
                            <w:pStyle w:val="Afzendgegevens"/>
                          </w:pPr>
                          <w:r>
                            <w:t>251</w:t>
                          </w:r>
                          <w:r w:rsidR="00375EAB">
                            <w:t>1</w:t>
                          </w:r>
                          <w:r>
                            <w:t xml:space="preserve"> </w:t>
                          </w:r>
                          <w:r w:rsidR="00375EAB">
                            <w:t>VX</w:t>
                          </w:r>
                          <w:r>
                            <w:t xml:space="preserve"> </w:t>
                          </w:r>
                          <w:r w:rsidR="009A0B66">
                            <w:t xml:space="preserve"> </w:t>
                          </w:r>
                          <w:r w:rsidR="00375EAB">
                            <w:t>Den Haag</w:t>
                          </w:r>
                        </w:p>
                        <w:p w14:paraId="0B6C334F" w14:textId="77777777" w:rsidR="00F860AE" w:rsidRDefault="006043F9" w:rsidP="00A97BB8">
                          <w:pPr>
                            <w:pStyle w:val="Afzendgegevens"/>
                            <w:tabs>
                              <w:tab w:val="left" w:pos="170"/>
                            </w:tabs>
                          </w:pPr>
                          <w:r>
                            <w:t>T</w:t>
                          </w:r>
                          <w:r>
                            <w:tab/>
                            <w:t>070 340 79 11</w:t>
                          </w:r>
                        </w:p>
                        <w:p w14:paraId="50F9275A" w14:textId="77777777" w:rsidR="00F860AE" w:rsidRDefault="006043F9" w:rsidP="00A97BB8">
                          <w:pPr>
                            <w:pStyle w:val="Afzendgegevens"/>
                            <w:tabs>
                              <w:tab w:val="left" w:pos="170"/>
                            </w:tabs>
                          </w:pPr>
                          <w:r>
                            <w:t>F</w:t>
                          </w:r>
                          <w:r>
                            <w:tab/>
                            <w:t>070 340 78 34</w:t>
                          </w:r>
                        </w:p>
                        <w:p w14:paraId="7E0EB1D7" w14:textId="5EDF45A3" w:rsidR="00F860AE" w:rsidRDefault="00330AB3" w:rsidP="00330AB3">
                          <w:pPr>
                            <w:pStyle w:val="Afzendgegevens"/>
                          </w:pPr>
                          <w:hyperlink r:id="rId2" w:history="1">
                            <w:r w:rsidRPr="00BC03FC">
                              <w:rPr>
                                <w:rStyle w:val="Hyperlink"/>
                              </w:rPr>
                              <w:t>www.rijksoverheid.nl</w:t>
                            </w:r>
                          </w:hyperlink>
                        </w:p>
                        <w:p w14:paraId="25D6EFDE" w14:textId="77777777" w:rsidR="00330AB3" w:rsidRDefault="00330AB3" w:rsidP="00330AB3">
                          <w:pPr>
                            <w:pStyle w:val="Afzendgegevens"/>
                          </w:pPr>
                        </w:p>
                        <w:p w14:paraId="511C6355" w14:textId="77777777" w:rsidR="00330AB3" w:rsidRDefault="00330AB3" w:rsidP="00330AB3">
                          <w:pPr>
                            <w:pStyle w:val="Afzendgegevens"/>
                          </w:pPr>
                        </w:p>
                        <w:p w14:paraId="14C97581" w14:textId="77777777" w:rsidR="00F860AE" w:rsidRDefault="006043F9" w:rsidP="00A97BB8">
                          <w:pPr>
                            <w:pStyle w:val="Afzendgegevenskopjes"/>
                          </w:pPr>
                          <w:r>
                            <w:t>Ons kenmerk</w:t>
                          </w:r>
                        </w:p>
                        <w:p w14:paraId="0E1BF00F" w14:textId="491B894C" w:rsidR="00F860AE" w:rsidRDefault="006043F9" w:rsidP="00330AB3">
                          <w:pPr>
                            <w:pStyle w:val="Huisstijl-Referentiegegevens"/>
                          </w:pPr>
                          <w:r>
                            <w:t>4421001-1100232-GMT</w:t>
                          </w:r>
                        </w:p>
                        <w:p w14:paraId="619732CF" w14:textId="77777777" w:rsidR="00330AB3" w:rsidRDefault="00330AB3" w:rsidP="00330AB3">
                          <w:pPr>
                            <w:pStyle w:val="Huisstijl-Referentiegegevens"/>
                          </w:pPr>
                        </w:p>
                        <w:p w14:paraId="12EDB462" w14:textId="77777777" w:rsidR="00330AB3" w:rsidRPr="009055F0" w:rsidRDefault="00330AB3" w:rsidP="00330AB3">
                          <w:pPr>
                            <w:pStyle w:val="Huisstijl-Referentiegegevens"/>
                            <w:rPr>
                              <w:b/>
                              <w:bCs/>
                            </w:rPr>
                          </w:pPr>
                          <w:r w:rsidRPr="009055F0">
                            <w:rPr>
                              <w:b/>
                              <w:bCs/>
                            </w:rPr>
                            <w:t>Bijlagen</w:t>
                          </w:r>
                        </w:p>
                        <w:p w14:paraId="442DBED6" w14:textId="77777777" w:rsidR="00330AB3" w:rsidRDefault="00330AB3" w:rsidP="00330AB3">
                          <w:pPr>
                            <w:pStyle w:val="Huisstijl-Referentiegegevens"/>
                          </w:pPr>
                          <w:r>
                            <w:t>1</w:t>
                          </w:r>
                        </w:p>
                        <w:p w14:paraId="29FEEA2A" w14:textId="77777777" w:rsidR="00330AB3" w:rsidRDefault="00330AB3" w:rsidP="00330AB3">
                          <w:pPr>
                            <w:pStyle w:val="Huisstijl-Referentiegegevens"/>
                          </w:pPr>
                        </w:p>
                        <w:p w14:paraId="336A1F9B" w14:textId="77777777" w:rsidR="00330AB3" w:rsidRPr="009055F0" w:rsidRDefault="00330AB3" w:rsidP="00330AB3">
                          <w:pPr>
                            <w:pStyle w:val="Huisstijl-Referentiegegevens"/>
                            <w:rPr>
                              <w:b/>
                              <w:bCs/>
                            </w:rPr>
                          </w:pPr>
                          <w:r w:rsidRPr="009055F0">
                            <w:rPr>
                              <w:b/>
                              <w:bCs/>
                            </w:rPr>
                            <w:t>Datum document</w:t>
                          </w:r>
                        </w:p>
                        <w:p w14:paraId="7E2542CA" w14:textId="70EAEB83" w:rsidR="00330AB3" w:rsidRDefault="00330AB3" w:rsidP="00330AB3">
                          <w:pPr>
                            <w:pStyle w:val="Huisstijl-Referentiegegevens"/>
                          </w:pPr>
                          <w:r>
                            <w:t>12 juni 2026</w:t>
                          </w:r>
                        </w:p>
                        <w:p w14:paraId="365561A4" w14:textId="77777777" w:rsidR="00330AB3" w:rsidRDefault="00330AB3" w:rsidP="00330AB3">
                          <w:pPr>
                            <w:pStyle w:val="Huisstijl-Referentiegegevens"/>
                          </w:pPr>
                        </w:p>
                        <w:p w14:paraId="133C8291" w14:textId="77777777" w:rsidR="00330AB3" w:rsidRDefault="00330AB3" w:rsidP="00330AB3">
                          <w:pPr>
                            <w:pStyle w:val="Huisstijl-Referentiegegevens"/>
                          </w:pPr>
                        </w:p>
                        <w:p w14:paraId="5AAC0C13" w14:textId="77777777" w:rsidR="00330AB3" w:rsidRDefault="00330AB3" w:rsidP="00330AB3">
                          <w:pPr>
                            <w:pStyle w:val="Huisstijl-Referentiegegevens"/>
                          </w:pPr>
                        </w:p>
                        <w:p w14:paraId="6C33A98F" w14:textId="77777777" w:rsidR="00F860AE" w:rsidRPr="00C45528" w:rsidRDefault="006043F9" w:rsidP="00A97BB8">
                          <w:pPr>
                            <w:pStyle w:val="Afzendgegevens"/>
                            <w:rPr>
                              <w:i/>
                            </w:rPr>
                          </w:pPr>
                          <w:r>
                            <w:rPr>
                              <w:i/>
                            </w:rPr>
                            <w:t>Correspondentie uitsluitend richten aan het retouradres met vermelding van de datum en het kenmerk van deze brief.</w:t>
                          </w:r>
                        </w:p>
                      </w:txbxContent>
                    </wps:txbx>
                    <wps:bodyPr rot="0" vert="horz" wrap="square" lIns="0" tIns="540000" rIns="0" bIns="0" anchor="t" anchorCtr="0" upright="1"/>
                  </wps:wsp>
                </a:graphicData>
              </a:graphic>
              <wp14:sizeRelH relativeFrom="page">
                <wp14:pctWidth>0</wp14:pctWidth>
              </wp14:sizeRelH>
              <wp14:sizeRelV relativeFrom="page">
                <wp14:pctHeight>0</wp14:pctHeight>
              </wp14:sizeRelV>
            </wp:anchor>
          </w:drawing>
        </mc:Choice>
        <mc:Fallback>
          <w:pict>
            <v:shapetype w14:anchorId="7F6C4A5C" id="_x0000_t202" coordsize="21600,21600" o:spt="202" path="m,l,21600r21600,l21600,xe">
              <v:stroke joinstyle="miter"/>
              <v:path gradientshapeok="t" o:connecttype="rect"/>
            </v:shapetype>
            <v:shape id="Text Box 19" o:spid="_x0000_s1027" type="#_x0000_t202" style="position:absolute;margin-left:388.1pt;margin-top:101.5pt;width:99.5pt;height:660.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" filled="f" stroked="f">
              <v:textbox inset="0,15mm,0,0">
                <w:txbxContent>
                  <w:p w14:paraId="0820156A" w14:textId="77777777" w:rsidR="00F860AE" w:rsidRDefault="006043F9" w:rsidP="00A97BB8">
                    <w:pPr>
                      <w:pStyle w:val="Afzendgegevens"/>
                    </w:pPr>
                    <w:r w:rsidRPr="00E91F2F">
                      <w:rPr>
                        <w:b/>
                        <w:bCs/>
                      </w:rPr>
                      <w:t>Bezoekadres</w:t>
                    </w:r>
                    <w:r>
                      <w:t>:</w:t>
                    </w:r>
                  </w:p>
                  <w:p w14:paraId="51E22E5E" w14:textId="77777777" w:rsidR="00F860AE" w:rsidRDefault="006043F9" w:rsidP="00A97BB8">
                    <w:pPr>
                      <w:pStyle w:val="Afzendgegevens"/>
                    </w:pPr>
                    <w:r>
                      <w:t>Parnassusplein 5</w:t>
                    </w:r>
                  </w:p>
                  <w:p w14:paraId="6D19A217" w14:textId="77777777" w:rsidR="00F860AE" w:rsidRDefault="006043F9" w:rsidP="00A97BB8">
                    <w:pPr>
                      <w:pStyle w:val="Afzendgegevens"/>
                    </w:pPr>
                    <w:r>
                      <w:t>251</w:t>
                    </w:r>
                    <w:r w:rsidR="00375EAB">
                      <w:t>1</w:t>
                    </w:r>
                    <w:r>
                      <w:t xml:space="preserve"> </w:t>
                    </w:r>
                    <w:r w:rsidR="00375EAB">
                      <w:t>VX</w:t>
                    </w:r>
                    <w:r>
                      <w:t xml:space="preserve"> </w:t>
                    </w:r>
                    <w:r w:rsidR="009A0B66">
                      <w:t xml:space="preserve"> </w:t>
                    </w:r>
                    <w:r w:rsidR="00375EAB">
                      <w:t>Den Haag</w:t>
                    </w:r>
                  </w:p>
                  <w:p w14:paraId="0B6C334F" w14:textId="77777777" w:rsidR="00F860AE" w:rsidRDefault="006043F9" w:rsidP="00A97BB8">
                    <w:pPr>
                      <w:pStyle w:val="Afzendgegevens"/>
                      <w:tabs>
                        <w:tab w:val="left" w:pos="170"/>
                      </w:tabs>
                    </w:pPr>
                    <w:r>
                      <w:t>T</w:t>
                    </w:r>
                    <w:r>
                      <w:tab/>
                      <w:t>070 340 79 11</w:t>
                    </w:r>
                  </w:p>
                  <w:p w14:paraId="50F9275A" w14:textId="77777777" w:rsidR="00F860AE" w:rsidRDefault="006043F9" w:rsidP="00A97BB8">
                    <w:pPr>
                      <w:pStyle w:val="Afzendgegevens"/>
                      <w:tabs>
                        <w:tab w:val="left" w:pos="170"/>
                      </w:tabs>
                    </w:pPr>
                    <w:r>
                      <w:t>F</w:t>
                    </w:r>
                    <w:r>
                      <w:tab/>
                      <w:t>070 340 78 34</w:t>
                    </w:r>
                  </w:p>
                  <w:p w14:paraId="7E0EB1D7" w14:textId="5EDF45A3" w:rsidR="00F860AE" w:rsidRDefault="00330AB3" w:rsidP="00330AB3">
                    <w:pPr>
                      <w:pStyle w:val="Afzendgegevens"/>
                    </w:pPr>
                    <w:hyperlink r:id="rId3" w:history="1">
                      <w:r w:rsidRPr="00BC03FC">
                        <w:rPr>
                          <w:rStyle w:val="Hyperlink"/>
                        </w:rPr>
                        <w:t>www.rijksoverheid.nl</w:t>
                      </w:r>
                    </w:hyperlink>
                  </w:p>
                  <w:p w14:paraId="25D6EFDE" w14:textId="77777777" w:rsidR="00330AB3" w:rsidRDefault="00330AB3" w:rsidP="00330AB3">
                    <w:pPr>
                      <w:pStyle w:val="Afzendgegevens"/>
                    </w:pPr>
                  </w:p>
                  <w:p w14:paraId="511C6355" w14:textId="77777777" w:rsidR="00330AB3" w:rsidRDefault="00330AB3" w:rsidP="00330AB3">
                    <w:pPr>
                      <w:pStyle w:val="Afzendgegevens"/>
                    </w:pPr>
                  </w:p>
                  <w:p w14:paraId="14C97581" w14:textId="77777777" w:rsidR="00F860AE" w:rsidRDefault="006043F9" w:rsidP="00A97BB8">
                    <w:pPr>
                      <w:pStyle w:val="Afzendgegevenskopjes"/>
                    </w:pPr>
                    <w:r>
                      <w:t>Ons kenmerk</w:t>
                    </w:r>
                  </w:p>
                  <w:p w14:paraId="0E1BF00F" w14:textId="491B894C" w:rsidR="00F860AE" w:rsidRDefault="006043F9" w:rsidP="00330AB3">
                    <w:pPr>
                      <w:pStyle w:val="Huisstijl-Referentiegegevens"/>
                    </w:pPr>
                    <w:r>
                      <w:t>4421001-1100232-GMT</w:t>
                    </w:r>
                  </w:p>
                  <w:p w14:paraId="619732CF" w14:textId="77777777" w:rsidR="00330AB3" w:rsidRDefault="00330AB3" w:rsidP="00330AB3">
                    <w:pPr>
                      <w:pStyle w:val="Huisstijl-Referentiegegevens"/>
                    </w:pPr>
                  </w:p>
                  <w:p w14:paraId="12EDB462" w14:textId="77777777" w:rsidR="00330AB3" w:rsidRPr="009055F0" w:rsidRDefault="00330AB3" w:rsidP="00330AB3">
                    <w:pPr>
                      <w:pStyle w:val="Huisstijl-Referentiegegevens"/>
                      <w:rPr>
                        <w:b/>
                        <w:bCs/>
                      </w:rPr>
                    </w:pPr>
                    <w:r w:rsidRPr="009055F0">
                      <w:rPr>
                        <w:b/>
                        <w:bCs/>
                      </w:rPr>
                      <w:t>Bijlagen</w:t>
                    </w:r>
                  </w:p>
                  <w:p w14:paraId="442DBED6" w14:textId="77777777" w:rsidR="00330AB3" w:rsidRDefault="00330AB3" w:rsidP="00330AB3">
                    <w:pPr>
                      <w:pStyle w:val="Huisstijl-Referentiegegevens"/>
                    </w:pPr>
                    <w:r>
                      <w:t>1</w:t>
                    </w:r>
                  </w:p>
                  <w:p w14:paraId="29FEEA2A" w14:textId="77777777" w:rsidR="00330AB3" w:rsidRDefault="00330AB3" w:rsidP="00330AB3">
                    <w:pPr>
                      <w:pStyle w:val="Huisstijl-Referentiegegevens"/>
                    </w:pPr>
                  </w:p>
                  <w:p w14:paraId="336A1F9B" w14:textId="77777777" w:rsidR="00330AB3" w:rsidRPr="009055F0" w:rsidRDefault="00330AB3" w:rsidP="00330AB3">
                    <w:pPr>
                      <w:pStyle w:val="Huisstijl-Referentiegegevens"/>
                      <w:rPr>
                        <w:b/>
                        <w:bCs/>
                      </w:rPr>
                    </w:pPr>
                    <w:r w:rsidRPr="009055F0">
                      <w:rPr>
                        <w:b/>
                        <w:bCs/>
                      </w:rPr>
                      <w:t>Datum document</w:t>
                    </w:r>
                  </w:p>
                  <w:p w14:paraId="7E2542CA" w14:textId="70EAEB83" w:rsidR="00330AB3" w:rsidRDefault="00330AB3" w:rsidP="00330AB3">
                    <w:pPr>
                      <w:pStyle w:val="Huisstijl-Referentiegegevens"/>
                    </w:pPr>
                    <w:r>
                      <w:t>12 juni 2026</w:t>
                    </w:r>
                  </w:p>
                  <w:p w14:paraId="365561A4" w14:textId="77777777" w:rsidR="00330AB3" w:rsidRDefault="00330AB3" w:rsidP="00330AB3">
                    <w:pPr>
                      <w:pStyle w:val="Huisstijl-Referentiegegevens"/>
                    </w:pPr>
                  </w:p>
                  <w:p w14:paraId="133C8291" w14:textId="77777777" w:rsidR="00330AB3" w:rsidRDefault="00330AB3" w:rsidP="00330AB3">
                    <w:pPr>
                      <w:pStyle w:val="Huisstijl-Referentiegegevens"/>
                    </w:pPr>
                  </w:p>
                  <w:p w14:paraId="5AAC0C13" w14:textId="77777777" w:rsidR="00330AB3" w:rsidRDefault="00330AB3" w:rsidP="00330AB3">
                    <w:pPr>
                      <w:pStyle w:val="Huisstijl-Referentiegegevens"/>
                    </w:pPr>
                  </w:p>
                  <w:p w14:paraId="6C33A98F" w14:textId="77777777" w:rsidR="00F860AE" w:rsidRPr="00C45528" w:rsidRDefault="006043F9" w:rsidP="00A97BB8">
                    <w:pPr>
                      <w:pStyle w:val="Afzendgegevens"/>
                      <w:rPr>
                        <w:i/>
                      </w:rPr>
                    </w:pPr>
                    <w:r>
                      <w:rPr>
                        <w:i/>
                      </w:rPr>
                      <w:t>Correspondentie uitsluitend richten aan het retouradres met vermelding van de datum en het kenmerk van deze brief.</w:t>
                    </w:r>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70F0B" w14:textId="77777777" w:rsidR="00F860AE" w:rsidRDefault="00F860AE">
    <w:pPr>
      <w:pStyle w:val="Koptekst"/>
    </w:pPr>
  </w:p>
  <w:p w14:paraId="7E5909FC" w14:textId="77777777" w:rsidR="00F860AE" w:rsidRDefault="00F860A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E449F3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458E9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548D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28C05F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9CAD0E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46F52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04BD9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E680C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D6FA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7F8F9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D30C9"/>
    <w:multiLevelType w:val="multilevel"/>
    <w:tmpl w:val="FEA0CD2A"/>
    <w:lvl w:ilvl="0">
      <w:start w:val="1"/>
      <w:numFmt w:val="decimal"/>
      <w:lvlText w:val="%1."/>
      <w:lvlJc w:val="left"/>
      <w:pPr>
        <w:tabs>
          <w:tab w:val="num" w:pos="36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1" w15:restartNumberingAfterBreak="0">
    <w:nsid w:val="3CCE642B"/>
    <w:multiLevelType w:val="multilevel"/>
    <w:tmpl w:val="8A5C6DA8"/>
    <w:lvl w:ilvl="0">
      <w:start w:val="1"/>
      <w:numFmt w:val="decimal"/>
      <w:lvlText w:val="%1"/>
      <w:lvlJc w:val="left"/>
      <w:pPr>
        <w:tabs>
          <w:tab w:val="num" w:pos="360"/>
        </w:tabs>
        <w:ind w:left="360" w:hanging="360"/>
      </w:pPr>
    </w:lvl>
    <w:lvl w:ilvl="1">
      <w:start w:val="1"/>
      <w:numFmt w:val="lowerLetter"/>
      <w:lvlText w:val="%2"/>
      <w:lvlJc w:val="left"/>
      <w:pPr>
        <w:tabs>
          <w:tab w:val="num" w:pos="927"/>
        </w:tabs>
        <w:ind w:left="851" w:hanging="284"/>
      </w:pPr>
    </w:lvl>
    <w:lvl w:ilvl="2">
      <w:start w:val="1"/>
      <w:numFmt w:val="lowerRoman"/>
      <w:lvlText w:val="%3"/>
      <w:lvlJc w:val="left"/>
      <w:pPr>
        <w:tabs>
          <w:tab w:val="num" w:pos="1571"/>
        </w:tabs>
        <w:ind w:left="1134" w:hanging="283"/>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2" w15:restartNumberingAfterBreak="0">
    <w:nsid w:val="524C03F8"/>
    <w:multiLevelType w:val="singleLevel"/>
    <w:tmpl w:val="ACA83BCE"/>
    <w:lvl w:ilvl="0">
      <w:start w:val="1"/>
      <w:numFmt w:val="bullet"/>
      <w:pStyle w:val="Lijstopsomteken"/>
      <w:lvlText w:val=""/>
      <w:lvlJc w:val="left"/>
      <w:pPr>
        <w:tabs>
          <w:tab w:val="num" w:pos="360"/>
        </w:tabs>
        <w:ind w:left="360" w:hanging="360"/>
      </w:pPr>
      <w:rPr>
        <w:rFonts w:ascii="Symbol" w:hAnsi="Symbol" w:hint="default"/>
      </w:rPr>
    </w:lvl>
  </w:abstractNum>
  <w:abstractNum w:abstractNumId="13" w15:restartNumberingAfterBreak="0">
    <w:nsid w:val="5A315404"/>
    <w:multiLevelType w:val="singleLevel"/>
    <w:tmpl w:val="E042BE1A"/>
    <w:lvl w:ilvl="0">
      <w:start w:val="1"/>
      <w:numFmt w:val="decimal"/>
      <w:lvlText w:val="%1."/>
      <w:lvlJc w:val="left"/>
      <w:pPr>
        <w:tabs>
          <w:tab w:val="num" w:pos="360"/>
        </w:tabs>
        <w:ind w:left="360" w:hanging="360"/>
      </w:pPr>
      <w:rPr>
        <w:rFonts w:ascii="Univers" w:hAnsi="Univers" w:hint="default"/>
      </w:rPr>
    </w:lvl>
  </w:abstractNum>
  <w:abstractNum w:abstractNumId="14" w15:restartNumberingAfterBreak="0">
    <w:nsid w:val="6D08157C"/>
    <w:multiLevelType w:val="multilevel"/>
    <w:tmpl w:val="F6DE58C0"/>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6E6B4101"/>
    <w:multiLevelType w:val="multilevel"/>
    <w:tmpl w:val="926CA72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6" w15:restartNumberingAfterBreak="0">
    <w:nsid w:val="7F67664D"/>
    <w:multiLevelType w:val="multilevel"/>
    <w:tmpl w:val="3A1231F8"/>
    <w:lvl w:ilvl="0">
      <w:start w:val="1"/>
      <w:numFmt w:val="decimal"/>
      <w:pStyle w:val="Lijstnummering"/>
      <w:lvlText w:val="%1"/>
      <w:lvlJc w:val="left"/>
      <w:pPr>
        <w:tabs>
          <w:tab w:val="num" w:pos="360"/>
        </w:tabs>
        <w:ind w:left="360" w:hanging="360"/>
      </w:pPr>
    </w:lvl>
    <w:lvl w:ilvl="1">
      <w:start w:val="1"/>
      <w:numFmt w:val="decimal"/>
      <w:pStyle w:val="Lijstnummering2"/>
      <w:lvlText w:val="%1.%2"/>
      <w:lvlJc w:val="left"/>
      <w:pPr>
        <w:tabs>
          <w:tab w:val="num" w:pos="792"/>
        </w:tabs>
        <w:ind w:left="792" w:hanging="432"/>
      </w:pPr>
    </w:lvl>
    <w:lvl w:ilvl="2">
      <w:start w:val="1"/>
      <w:numFmt w:val="decimal"/>
      <w:pStyle w:val="Lijstnummering3"/>
      <w:lvlText w:val="%1.%2.%3"/>
      <w:lvlJc w:val="left"/>
      <w:pPr>
        <w:tabs>
          <w:tab w:val="num" w:pos="1440"/>
        </w:tabs>
        <w:ind w:left="1224" w:hanging="504"/>
      </w:pPr>
    </w:lvl>
    <w:lvl w:ilvl="3">
      <w:start w:val="1"/>
      <w:numFmt w:val="lowerLetter"/>
      <w:pStyle w:val="Lijstnummering4"/>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num w:numId="1" w16cid:durableId="103616040">
    <w:abstractNumId w:val="9"/>
  </w:num>
  <w:num w:numId="2" w16cid:durableId="1730884704">
    <w:abstractNumId w:val="12"/>
  </w:num>
  <w:num w:numId="3" w16cid:durableId="688526721">
    <w:abstractNumId w:val="7"/>
  </w:num>
  <w:num w:numId="4" w16cid:durableId="1645239403">
    <w:abstractNumId w:val="6"/>
  </w:num>
  <w:num w:numId="5" w16cid:durableId="189152524">
    <w:abstractNumId w:val="5"/>
  </w:num>
  <w:num w:numId="6" w16cid:durableId="1838576351">
    <w:abstractNumId w:val="4"/>
  </w:num>
  <w:num w:numId="7" w16cid:durableId="1689209256">
    <w:abstractNumId w:val="8"/>
  </w:num>
  <w:num w:numId="8" w16cid:durableId="1459836125">
    <w:abstractNumId w:val="3"/>
  </w:num>
  <w:num w:numId="9" w16cid:durableId="436024964">
    <w:abstractNumId w:val="2"/>
  </w:num>
  <w:num w:numId="10" w16cid:durableId="374741229">
    <w:abstractNumId w:val="1"/>
  </w:num>
  <w:num w:numId="11" w16cid:durableId="117333041">
    <w:abstractNumId w:val="0"/>
  </w:num>
  <w:num w:numId="12" w16cid:durableId="1672025022">
    <w:abstractNumId w:val="13"/>
  </w:num>
  <w:num w:numId="13" w16cid:durableId="554126950">
    <w:abstractNumId w:val="14"/>
  </w:num>
  <w:num w:numId="14" w16cid:durableId="1337071252">
    <w:abstractNumId w:val="10"/>
  </w:num>
  <w:num w:numId="15" w16cid:durableId="766197340">
    <w:abstractNumId w:val="15"/>
  </w:num>
  <w:num w:numId="16" w16cid:durableId="639068008">
    <w:abstractNumId w:val="15"/>
  </w:num>
  <w:num w:numId="17" w16cid:durableId="1936866888">
    <w:abstractNumId w:val="15"/>
  </w:num>
  <w:num w:numId="18" w16cid:durableId="399642385">
    <w:abstractNumId w:val="11"/>
  </w:num>
  <w:num w:numId="19" w16cid:durableId="696269844">
    <w:abstractNumId w:val="11"/>
  </w:num>
  <w:num w:numId="20" w16cid:durableId="1098525244">
    <w:abstractNumId w:val="11"/>
  </w:num>
  <w:num w:numId="21" w16cid:durableId="2129426255">
    <w:abstractNumId w:val="12"/>
  </w:num>
  <w:num w:numId="22" w16cid:durableId="1025591674">
    <w:abstractNumId w:val="7"/>
  </w:num>
  <w:num w:numId="23" w16cid:durableId="203370091">
    <w:abstractNumId w:val="6"/>
  </w:num>
  <w:num w:numId="24" w16cid:durableId="194849947">
    <w:abstractNumId w:val="10"/>
  </w:num>
  <w:num w:numId="25" w16cid:durableId="1600524426">
    <w:abstractNumId w:val="12"/>
  </w:num>
  <w:num w:numId="26" w16cid:durableId="569190884">
    <w:abstractNumId w:val="7"/>
  </w:num>
  <w:num w:numId="27" w16cid:durableId="1137452416">
    <w:abstractNumId w:val="6"/>
  </w:num>
  <w:num w:numId="28" w16cid:durableId="1780300106">
    <w:abstractNumId w:val="16"/>
  </w:num>
  <w:num w:numId="29" w16cid:durableId="240991118">
    <w:abstractNumId w:val="16"/>
  </w:num>
  <w:num w:numId="30" w16cid:durableId="311371411">
    <w:abstractNumId w:val="16"/>
  </w:num>
  <w:num w:numId="31" w16cid:durableId="1746295705">
    <w:abstractNumId w:val="16"/>
  </w:num>
  <w:num w:numId="32" w16cid:durableId="1312128105">
    <w:abstractNumId w:val="14"/>
  </w:num>
  <w:num w:numId="33" w16cid:durableId="644700477">
    <w:abstractNumId w:val="14"/>
  </w:num>
  <w:num w:numId="34" w16cid:durableId="1308247941">
    <w:abstractNumId w:val="14"/>
  </w:num>
  <w:num w:numId="35" w16cid:durableId="1556964468">
    <w:abstractNumId w:val="11"/>
  </w:num>
  <w:num w:numId="36" w16cid:durableId="1474831825">
    <w:abstractNumId w:val="11"/>
  </w:num>
  <w:num w:numId="37" w16cid:durableId="1663505895">
    <w:abstractNumId w:val="11"/>
  </w:num>
  <w:num w:numId="38" w16cid:durableId="652105557">
    <w:abstractNumId w:val="12"/>
  </w:num>
  <w:num w:numId="39" w16cid:durableId="220798776">
    <w:abstractNumId w:val="7"/>
  </w:num>
  <w:num w:numId="40" w16cid:durableId="1538346604">
    <w:abstractNumId w:val="6"/>
  </w:num>
  <w:num w:numId="41" w16cid:durableId="421416714">
    <w:abstractNumId w:val="5"/>
  </w:num>
  <w:num w:numId="42" w16cid:durableId="1000232088">
    <w:abstractNumId w:val="4"/>
  </w:num>
  <w:num w:numId="43" w16cid:durableId="837160560">
    <w:abstractNumId w:val="16"/>
  </w:num>
  <w:num w:numId="44" w16cid:durableId="608125816">
    <w:abstractNumId w:val="16"/>
  </w:num>
  <w:num w:numId="45" w16cid:durableId="1362970620">
    <w:abstractNumId w:val="16"/>
  </w:num>
  <w:num w:numId="46" w16cid:durableId="1241016823">
    <w:abstractNumId w:val="16"/>
  </w:num>
  <w:num w:numId="47" w16cid:durableId="787772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9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eur" w:val=" "/>
    <w:docVar w:name="OndertekendDoor" w:val="Minister"/>
  </w:docVars>
  <w:rsids>
    <w:rsidRoot w:val="004868E0"/>
    <w:rsid w:val="00001D03"/>
    <w:rsid w:val="00003093"/>
    <w:rsid w:val="000160B5"/>
    <w:rsid w:val="00024097"/>
    <w:rsid w:val="0003701D"/>
    <w:rsid w:val="0004156C"/>
    <w:rsid w:val="0004419C"/>
    <w:rsid w:val="00044264"/>
    <w:rsid w:val="000443E7"/>
    <w:rsid w:val="00067C7F"/>
    <w:rsid w:val="000905C8"/>
    <w:rsid w:val="0009084E"/>
    <w:rsid w:val="00091E11"/>
    <w:rsid w:val="000A46D0"/>
    <w:rsid w:val="000B0555"/>
    <w:rsid w:val="000C3852"/>
    <w:rsid w:val="000C6771"/>
    <w:rsid w:val="000D0912"/>
    <w:rsid w:val="000D3311"/>
    <w:rsid w:val="000E4C38"/>
    <w:rsid w:val="000F262C"/>
    <w:rsid w:val="000F2F05"/>
    <w:rsid w:val="000F3F37"/>
    <w:rsid w:val="00106D6E"/>
    <w:rsid w:val="00111ABC"/>
    <w:rsid w:val="00112CD5"/>
    <w:rsid w:val="00117AEC"/>
    <w:rsid w:val="00126768"/>
    <w:rsid w:val="00132B19"/>
    <w:rsid w:val="00137DEE"/>
    <w:rsid w:val="0015027E"/>
    <w:rsid w:val="0015623D"/>
    <w:rsid w:val="00166333"/>
    <w:rsid w:val="0017367B"/>
    <w:rsid w:val="001748DD"/>
    <w:rsid w:val="00180FCE"/>
    <w:rsid w:val="0018245B"/>
    <w:rsid w:val="00191A6E"/>
    <w:rsid w:val="001C03E5"/>
    <w:rsid w:val="001C22D9"/>
    <w:rsid w:val="001E37CA"/>
    <w:rsid w:val="001E4AA7"/>
    <w:rsid w:val="001E6CD2"/>
    <w:rsid w:val="001F79D2"/>
    <w:rsid w:val="00206CA2"/>
    <w:rsid w:val="00211CA7"/>
    <w:rsid w:val="00213456"/>
    <w:rsid w:val="00214C80"/>
    <w:rsid w:val="00230603"/>
    <w:rsid w:val="00237094"/>
    <w:rsid w:val="00261464"/>
    <w:rsid w:val="0026437C"/>
    <w:rsid w:val="00270A9B"/>
    <w:rsid w:val="0027197E"/>
    <w:rsid w:val="002772AE"/>
    <w:rsid w:val="0027737A"/>
    <w:rsid w:val="00282965"/>
    <w:rsid w:val="00283FB4"/>
    <w:rsid w:val="00292710"/>
    <w:rsid w:val="00292D70"/>
    <w:rsid w:val="002937FB"/>
    <w:rsid w:val="002A273F"/>
    <w:rsid w:val="002A4808"/>
    <w:rsid w:val="002A7945"/>
    <w:rsid w:val="002A7FF7"/>
    <w:rsid w:val="002C728A"/>
    <w:rsid w:val="002D795F"/>
    <w:rsid w:val="002E382F"/>
    <w:rsid w:val="0030497C"/>
    <w:rsid w:val="00305A22"/>
    <w:rsid w:val="00312E83"/>
    <w:rsid w:val="00321D9D"/>
    <w:rsid w:val="00323A44"/>
    <w:rsid w:val="0032468A"/>
    <w:rsid w:val="00330AB3"/>
    <w:rsid w:val="00330C81"/>
    <w:rsid w:val="003408F7"/>
    <w:rsid w:val="00342416"/>
    <w:rsid w:val="003565EF"/>
    <w:rsid w:val="003640AB"/>
    <w:rsid w:val="003713D1"/>
    <w:rsid w:val="0037292B"/>
    <w:rsid w:val="00375EAB"/>
    <w:rsid w:val="00394BD1"/>
    <w:rsid w:val="003977E9"/>
    <w:rsid w:val="003A0FCD"/>
    <w:rsid w:val="003F281F"/>
    <w:rsid w:val="004072FD"/>
    <w:rsid w:val="0040796A"/>
    <w:rsid w:val="00413C52"/>
    <w:rsid w:val="00420166"/>
    <w:rsid w:val="0042263D"/>
    <w:rsid w:val="00433506"/>
    <w:rsid w:val="00440752"/>
    <w:rsid w:val="004438A4"/>
    <w:rsid w:val="00443B68"/>
    <w:rsid w:val="00451234"/>
    <w:rsid w:val="00467489"/>
    <w:rsid w:val="004868E0"/>
    <w:rsid w:val="00487CFA"/>
    <w:rsid w:val="00494227"/>
    <w:rsid w:val="004B5A41"/>
    <w:rsid w:val="004C28CC"/>
    <w:rsid w:val="004D3EE4"/>
    <w:rsid w:val="004F4498"/>
    <w:rsid w:val="004F7466"/>
    <w:rsid w:val="00506C21"/>
    <w:rsid w:val="005145BC"/>
    <w:rsid w:val="00525092"/>
    <w:rsid w:val="00530A5B"/>
    <w:rsid w:val="00537EB3"/>
    <w:rsid w:val="00544DA3"/>
    <w:rsid w:val="00547739"/>
    <w:rsid w:val="00553742"/>
    <w:rsid w:val="00571D85"/>
    <w:rsid w:val="00581A3B"/>
    <w:rsid w:val="00586002"/>
    <w:rsid w:val="005A273B"/>
    <w:rsid w:val="005A668A"/>
    <w:rsid w:val="005C4279"/>
    <w:rsid w:val="005C55B1"/>
    <w:rsid w:val="005C6716"/>
    <w:rsid w:val="005C74E3"/>
    <w:rsid w:val="005D7E99"/>
    <w:rsid w:val="005F6727"/>
    <w:rsid w:val="00605234"/>
    <w:rsid w:val="006339DB"/>
    <w:rsid w:val="00634D71"/>
    <w:rsid w:val="00635330"/>
    <w:rsid w:val="0065343A"/>
    <w:rsid w:val="00656DE0"/>
    <w:rsid w:val="00664686"/>
    <w:rsid w:val="00670F32"/>
    <w:rsid w:val="00670F96"/>
    <w:rsid w:val="00674CA6"/>
    <w:rsid w:val="00680FCF"/>
    <w:rsid w:val="006C0CC8"/>
    <w:rsid w:val="006D4913"/>
    <w:rsid w:val="006E07B5"/>
    <w:rsid w:val="006E1E67"/>
    <w:rsid w:val="0070173D"/>
    <w:rsid w:val="00721401"/>
    <w:rsid w:val="00723AA6"/>
    <w:rsid w:val="007275B8"/>
    <w:rsid w:val="00727E4A"/>
    <w:rsid w:val="007364F4"/>
    <w:rsid w:val="0075008E"/>
    <w:rsid w:val="007539FC"/>
    <w:rsid w:val="00754BBC"/>
    <w:rsid w:val="00756CC5"/>
    <w:rsid w:val="007605B0"/>
    <w:rsid w:val="00773942"/>
    <w:rsid w:val="00794A93"/>
    <w:rsid w:val="007C0BC6"/>
    <w:rsid w:val="007D6882"/>
    <w:rsid w:val="007E13A5"/>
    <w:rsid w:val="007F5AEE"/>
    <w:rsid w:val="007F63F2"/>
    <w:rsid w:val="00803A9A"/>
    <w:rsid w:val="00803C7D"/>
    <w:rsid w:val="008232FE"/>
    <w:rsid w:val="0082399F"/>
    <w:rsid w:val="00826ECA"/>
    <w:rsid w:val="00850932"/>
    <w:rsid w:val="008570F5"/>
    <w:rsid w:val="00861D19"/>
    <w:rsid w:val="00891202"/>
    <w:rsid w:val="008933C0"/>
    <w:rsid w:val="00897378"/>
    <w:rsid w:val="00897ABA"/>
    <w:rsid w:val="008A42E7"/>
    <w:rsid w:val="008C255A"/>
    <w:rsid w:val="008C603C"/>
    <w:rsid w:val="008E2286"/>
    <w:rsid w:val="008E5C66"/>
    <w:rsid w:val="008F5C23"/>
    <w:rsid w:val="00901E3D"/>
    <w:rsid w:val="009055F0"/>
    <w:rsid w:val="009071A4"/>
    <w:rsid w:val="00907302"/>
    <w:rsid w:val="00907AC4"/>
    <w:rsid w:val="00916AE1"/>
    <w:rsid w:val="00926555"/>
    <w:rsid w:val="00933E57"/>
    <w:rsid w:val="009368F6"/>
    <w:rsid w:val="00943247"/>
    <w:rsid w:val="0096086B"/>
    <w:rsid w:val="009608D3"/>
    <w:rsid w:val="009615EB"/>
    <w:rsid w:val="0096635E"/>
    <w:rsid w:val="0097481D"/>
    <w:rsid w:val="00976387"/>
    <w:rsid w:val="009945B3"/>
    <w:rsid w:val="009A0B66"/>
    <w:rsid w:val="009A1B6B"/>
    <w:rsid w:val="009B23EC"/>
    <w:rsid w:val="009B68D8"/>
    <w:rsid w:val="009B7B79"/>
    <w:rsid w:val="009C1DFC"/>
    <w:rsid w:val="009D1389"/>
    <w:rsid w:val="009E49D6"/>
    <w:rsid w:val="00A00443"/>
    <w:rsid w:val="00A0347D"/>
    <w:rsid w:val="00A1272F"/>
    <w:rsid w:val="00A1671E"/>
    <w:rsid w:val="00A257D1"/>
    <w:rsid w:val="00A34B13"/>
    <w:rsid w:val="00A371F9"/>
    <w:rsid w:val="00A439C2"/>
    <w:rsid w:val="00A46115"/>
    <w:rsid w:val="00A63235"/>
    <w:rsid w:val="00A75276"/>
    <w:rsid w:val="00A8041A"/>
    <w:rsid w:val="00A84F7D"/>
    <w:rsid w:val="00A907B9"/>
    <w:rsid w:val="00A97BB8"/>
    <w:rsid w:val="00AA432C"/>
    <w:rsid w:val="00AB4A9A"/>
    <w:rsid w:val="00AB6116"/>
    <w:rsid w:val="00AC17D5"/>
    <w:rsid w:val="00AC2BFA"/>
    <w:rsid w:val="00AE5E7A"/>
    <w:rsid w:val="00B22C82"/>
    <w:rsid w:val="00B25223"/>
    <w:rsid w:val="00B4064E"/>
    <w:rsid w:val="00B42A63"/>
    <w:rsid w:val="00B43456"/>
    <w:rsid w:val="00B452FA"/>
    <w:rsid w:val="00B54A56"/>
    <w:rsid w:val="00B55170"/>
    <w:rsid w:val="00B566C7"/>
    <w:rsid w:val="00B6471C"/>
    <w:rsid w:val="00B65DEA"/>
    <w:rsid w:val="00B83641"/>
    <w:rsid w:val="00B963F2"/>
    <w:rsid w:val="00BA19A7"/>
    <w:rsid w:val="00BB4BFA"/>
    <w:rsid w:val="00BC6551"/>
    <w:rsid w:val="00BC75A2"/>
    <w:rsid w:val="00BE11D3"/>
    <w:rsid w:val="00BE3ABA"/>
    <w:rsid w:val="00BF1E5F"/>
    <w:rsid w:val="00C04552"/>
    <w:rsid w:val="00C0508A"/>
    <w:rsid w:val="00C2219A"/>
    <w:rsid w:val="00C2746E"/>
    <w:rsid w:val="00C45528"/>
    <w:rsid w:val="00C67748"/>
    <w:rsid w:val="00C742D7"/>
    <w:rsid w:val="00C76AFD"/>
    <w:rsid w:val="00C9417E"/>
    <w:rsid w:val="00CA481F"/>
    <w:rsid w:val="00CB09AE"/>
    <w:rsid w:val="00CB72B7"/>
    <w:rsid w:val="00CC2EDD"/>
    <w:rsid w:val="00CF2030"/>
    <w:rsid w:val="00D0069C"/>
    <w:rsid w:val="00D01419"/>
    <w:rsid w:val="00D1126F"/>
    <w:rsid w:val="00D11661"/>
    <w:rsid w:val="00D22737"/>
    <w:rsid w:val="00D26820"/>
    <w:rsid w:val="00D324DD"/>
    <w:rsid w:val="00D338B3"/>
    <w:rsid w:val="00D36D7D"/>
    <w:rsid w:val="00D5042B"/>
    <w:rsid w:val="00D66608"/>
    <w:rsid w:val="00D74EDF"/>
    <w:rsid w:val="00D81FF9"/>
    <w:rsid w:val="00D82490"/>
    <w:rsid w:val="00D87848"/>
    <w:rsid w:val="00D97A0B"/>
    <w:rsid w:val="00DA387C"/>
    <w:rsid w:val="00DB0EAD"/>
    <w:rsid w:val="00DC5645"/>
    <w:rsid w:val="00DD5A78"/>
    <w:rsid w:val="00DD7940"/>
    <w:rsid w:val="00DE5CDD"/>
    <w:rsid w:val="00E00E6C"/>
    <w:rsid w:val="00E01CFF"/>
    <w:rsid w:val="00E16C64"/>
    <w:rsid w:val="00E25C40"/>
    <w:rsid w:val="00E57FE4"/>
    <w:rsid w:val="00E703F4"/>
    <w:rsid w:val="00E91F2F"/>
    <w:rsid w:val="00EA6D30"/>
    <w:rsid w:val="00EB2F0F"/>
    <w:rsid w:val="00EB49A6"/>
    <w:rsid w:val="00ED6774"/>
    <w:rsid w:val="00EE6EBB"/>
    <w:rsid w:val="00F01F8C"/>
    <w:rsid w:val="00F06AF8"/>
    <w:rsid w:val="00F12488"/>
    <w:rsid w:val="00F17B85"/>
    <w:rsid w:val="00F20C99"/>
    <w:rsid w:val="00F306B5"/>
    <w:rsid w:val="00F33620"/>
    <w:rsid w:val="00F358D8"/>
    <w:rsid w:val="00F36B68"/>
    <w:rsid w:val="00F46999"/>
    <w:rsid w:val="00F529B5"/>
    <w:rsid w:val="00F60BD6"/>
    <w:rsid w:val="00F60FF6"/>
    <w:rsid w:val="00F860AE"/>
    <w:rsid w:val="00F93113"/>
    <w:rsid w:val="00FB0004"/>
    <w:rsid w:val="00FB3314"/>
    <w:rsid w:val="00FC4A2B"/>
    <w:rsid w:val="00FF206D"/>
    <w:rsid w:val="00FF35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A57A5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61464"/>
    <w:pPr>
      <w:spacing w:line="240" w:lineRule="atLeast"/>
    </w:pPr>
    <w:rPr>
      <w:rFonts w:ascii="Verdana" w:hAnsi="Verdana"/>
      <w:sz w:val="18"/>
    </w:rPr>
  </w:style>
  <w:style w:type="paragraph" w:styleId="Kop1">
    <w:name w:val="heading 1"/>
    <w:basedOn w:val="Standaard"/>
    <w:next w:val="Standaard"/>
    <w:qFormat/>
    <w:rsid w:val="00EB49A6"/>
    <w:pPr>
      <w:keepNext/>
      <w:pageBreakBefore/>
      <w:numPr>
        <w:numId w:val="34"/>
      </w:numPr>
      <w:tabs>
        <w:tab w:val="clear" w:pos="432"/>
        <w:tab w:val="num" w:pos="360"/>
      </w:tabs>
      <w:spacing w:after="500" w:line="240" w:lineRule="auto"/>
      <w:ind w:left="0" w:firstLine="0"/>
      <w:outlineLvl w:val="0"/>
    </w:pPr>
    <w:rPr>
      <w:rFonts w:ascii="Univers 45 Light" w:hAnsi="Univers 45 Light"/>
      <w:b/>
      <w:kern w:val="28"/>
      <w:sz w:val="28"/>
    </w:rPr>
  </w:style>
  <w:style w:type="paragraph" w:styleId="Kop2">
    <w:name w:val="heading 2"/>
    <w:basedOn w:val="Standaard"/>
    <w:next w:val="Standaard"/>
    <w:qFormat/>
    <w:rsid w:val="00EB49A6"/>
    <w:pPr>
      <w:keepNext/>
      <w:numPr>
        <w:ilvl w:val="1"/>
        <w:numId w:val="34"/>
      </w:numPr>
      <w:tabs>
        <w:tab w:val="clear" w:pos="576"/>
        <w:tab w:val="num" w:pos="360"/>
      </w:tabs>
      <w:spacing w:before="260" w:after="260"/>
      <w:ind w:left="0" w:firstLine="0"/>
      <w:outlineLvl w:val="1"/>
    </w:pPr>
    <w:rPr>
      <w:rFonts w:ascii="Univers 45 Light" w:hAnsi="Univers 45 Light"/>
      <w:b/>
    </w:rPr>
  </w:style>
  <w:style w:type="paragraph" w:styleId="Kop3">
    <w:name w:val="heading 3"/>
    <w:basedOn w:val="Kop2"/>
    <w:next w:val="Standaard"/>
    <w:qFormat/>
    <w:rsid w:val="00EB49A6"/>
    <w:pPr>
      <w:numPr>
        <w:ilvl w:val="2"/>
      </w:numPr>
      <w:tabs>
        <w:tab w:val="clear" w:pos="720"/>
        <w:tab w:val="num" w:pos="360"/>
      </w:tabs>
      <w:spacing w:after="0"/>
      <w:ind w:left="0" w:firstLine="0"/>
      <w:outlineLvl w:val="2"/>
    </w:pPr>
  </w:style>
  <w:style w:type="paragraph" w:styleId="Kop4">
    <w:name w:val="heading 4"/>
    <w:basedOn w:val="Standaard"/>
    <w:next w:val="Standaard"/>
    <w:qFormat/>
    <w:rsid w:val="00EB49A6"/>
    <w:pPr>
      <w:keepNext/>
      <w:spacing w:before="260"/>
      <w:outlineLvl w:val="3"/>
    </w:pPr>
    <w:rPr>
      <w:i/>
    </w:rPr>
  </w:style>
  <w:style w:type="paragraph" w:styleId="Kop5">
    <w:name w:val="heading 5"/>
    <w:basedOn w:val="Kop4"/>
    <w:next w:val="Standaard"/>
    <w:qFormat/>
    <w:rsid w:val="00EB49A6"/>
    <w:pPr>
      <w:outlineLvl w:val="4"/>
    </w:pPr>
  </w:style>
  <w:style w:type="paragraph" w:styleId="Kop6">
    <w:name w:val="heading 6"/>
    <w:basedOn w:val="Kop4"/>
    <w:next w:val="Standaard"/>
    <w:qFormat/>
    <w:rsid w:val="00EB49A6"/>
    <w:pPr>
      <w:outlineLvl w:val="5"/>
    </w:pPr>
  </w:style>
  <w:style w:type="paragraph" w:styleId="Kop7">
    <w:name w:val="heading 7"/>
    <w:basedOn w:val="Kop4"/>
    <w:next w:val="Standaard"/>
    <w:qFormat/>
    <w:rsid w:val="00EB49A6"/>
    <w:pPr>
      <w:outlineLvl w:val="6"/>
    </w:pPr>
  </w:style>
  <w:style w:type="paragraph" w:styleId="Kop8">
    <w:name w:val="heading 8"/>
    <w:basedOn w:val="Kop4"/>
    <w:next w:val="Standaard"/>
    <w:qFormat/>
    <w:rsid w:val="00EB49A6"/>
    <w:pPr>
      <w:outlineLvl w:val="7"/>
    </w:pPr>
  </w:style>
  <w:style w:type="paragraph" w:styleId="Kop9">
    <w:name w:val="heading 9"/>
    <w:basedOn w:val="Kop4"/>
    <w:next w:val="Standaard"/>
    <w:qFormat/>
    <w:rsid w:val="00EB49A6"/>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EB49A6"/>
    <w:pPr>
      <w:spacing w:before="120" w:after="120" w:line="240" w:lineRule="auto"/>
    </w:pPr>
    <w:rPr>
      <w:b/>
    </w:rPr>
  </w:style>
  <w:style w:type="paragraph" w:styleId="Bronvermelding">
    <w:name w:val="table of authorities"/>
    <w:basedOn w:val="Standaard"/>
    <w:next w:val="Standaard"/>
    <w:semiHidden/>
    <w:rsid w:val="00EB49A6"/>
    <w:pPr>
      <w:spacing w:line="240" w:lineRule="auto"/>
      <w:ind w:left="200" w:hanging="200"/>
    </w:pPr>
  </w:style>
  <w:style w:type="paragraph" w:styleId="Documentstructuur">
    <w:name w:val="Document Map"/>
    <w:basedOn w:val="Standaard"/>
    <w:semiHidden/>
    <w:rsid w:val="00EB49A6"/>
    <w:pPr>
      <w:shd w:val="clear" w:color="auto" w:fill="000080"/>
      <w:spacing w:line="240" w:lineRule="auto"/>
    </w:pPr>
    <w:rPr>
      <w:rFonts w:ascii="Tahoma" w:hAnsi="Tahoma"/>
    </w:rPr>
  </w:style>
  <w:style w:type="paragraph" w:styleId="Eindnoottekst">
    <w:name w:val="endnote text"/>
    <w:basedOn w:val="Standaard"/>
    <w:semiHidden/>
    <w:rsid w:val="00EB49A6"/>
    <w:pPr>
      <w:spacing w:line="240" w:lineRule="auto"/>
    </w:pPr>
  </w:style>
  <w:style w:type="paragraph" w:styleId="Index1">
    <w:name w:val="index 1"/>
    <w:basedOn w:val="Standaard"/>
    <w:next w:val="Standaard"/>
    <w:semiHidden/>
    <w:rsid w:val="00EB49A6"/>
    <w:pPr>
      <w:spacing w:line="240" w:lineRule="auto"/>
      <w:ind w:left="200" w:hanging="200"/>
    </w:pPr>
  </w:style>
  <w:style w:type="paragraph" w:styleId="Index2">
    <w:name w:val="index 2"/>
    <w:basedOn w:val="Standaard"/>
    <w:next w:val="Standaard"/>
    <w:semiHidden/>
    <w:rsid w:val="00EB49A6"/>
    <w:pPr>
      <w:spacing w:line="240" w:lineRule="auto"/>
      <w:ind w:left="400" w:hanging="200"/>
    </w:pPr>
  </w:style>
  <w:style w:type="paragraph" w:styleId="Index3">
    <w:name w:val="index 3"/>
    <w:basedOn w:val="Standaard"/>
    <w:next w:val="Standaard"/>
    <w:semiHidden/>
    <w:rsid w:val="00EB49A6"/>
    <w:pPr>
      <w:spacing w:line="240" w:lineRule="auto"/>
      <w:ind w:left="600" w:hanging="200"/>
    </w:pPr>
  </w:style>
  <w:style w:type="paragraph" w:styleId="Index4">
    <w:name w:val="index 4"/>
    <w:basedOn w:val="Standaard"/>
    <w:next w:val="Standaard"/>
    <w:semiHidden/>
    <w:rsid w:val="00EB49A6"/>
    <w:pPr>
      <w:spacing w:line="240" w:lineRule="auto"/>
      <w:ind w:left="800" w:hanging="200"/>
    </w:pPr>
  </w:style>
  <w:style w:type="paragraph" w:styleId="Index5">
    <w:name w:val="index 5"/>
    <w:basedOn w:val="Standaard"/>
    <w:next w:val="Standaard"/>
    <w:semiHidden/>
    <w:rsid w:val="00EB49A6"/>
    <w:pPr>
      <w:spacing w:line="240" w:lineRule="auto"/>
      <w:ind w:left="1000" w:hanging="200"/>
    </w:pPr>
  </w:style>
  <w:style w:type="paragraph" w:styleId="Index6">
    <w:name w:val="index 6"/>
    <w:basedOn w:val="Standaard"/>
    <w:next w:val="Standaard"/>
    <w:semiHidden/>
    <w:rsid w:val="00EB49A6"/>
    <w:pPr>
      <w:spacing w:line="240" w:lineRule="auto"/>
      <w:ind w:left="1200" w:hanging="200"/>
    </w:pPr>
  </w:style>
  <w:style w:type="paragraph" w:styleId="Index7">
    <w:name w:val="index 7"/>
    <w:basedOn w:val="Standaard"/>
    <w:next w:val="Standaard"/>
    <w:semiHidden/>
    <w:rsid w:val="00EB49A6"/>
    <w:pPr>
      <w:spacing w:line="240" w:lineRule="auto"/>
      <w:ind w:left="1400" w:hanging="200"/>
    </w:pPr>
  </w:style>
  <w:style w:type="paragraph" w:styleId="Index8">
    <w:name w:val="index 8"/>
    <w:basedOn w:val="Standaard"/>
    <w:next w:val="Standaard"/>
    <w:semiHidden/>
    <w:rsid w:val="00EB49A6"/>
    <w:pPr>
      <w:spacing w:line="240" w:lineRule="auto"/>
      <w:ind w:left="1600" w:hanging="200"/>
    </w:pPr>
  </w:style>
  <w:style w:type="paragraph" w:styleId="Index9">
    <w:name w:val="index 9"/>
    <w:basedOn w:val="Standaard"/>
    <w:next w:val="Standaard"/>
    <w:semiHidden/>
    <w:rsid w:val="00EB49A6"/>
    <w:pPr>
      <w:spacing w:line="240" w:lineRule="auto"/>
      <w:ind w:left="1800" w:hanging="200"/>
    </w:pPr>
  </w:style>
  <w:style w:type="paragraph" w:styleId="Indexkop">
    <w:name w:val="index heading"/>
    <w:basedOn w:val="Standaard"/>
    <w:next w:val="Index1"/>
    <w:semiHidden/>
    <w:rsid w:val="00EB49A6"/>
    <w:pPr>
      <w:spacing w:line="240" w:lineRule="auto"/>
    </w:pPr>
    <w:rPr>
      <w:rFonts w:ascii="Arial" w:hAnsi="Arial"/>
      <w:b/>
    </w:rPr>
  </w:style>
  <w:style w:type="paragraph" w:styleId="Inhopg1">
    <w:name w:val="toc 1"/>
    <w:basedOn w:val="Standaard"/>
    <w:next w:val="Standaard"/>
    <w:semiHidden/>
    <w:rsid w:val="00EB49A6"/>
    <w:pPr>
      <w:spacing w:line="240" w:lineRule="auto"/>
    </w:pPr>
  </w:style>
  <w:style w:type="paragraph" w:styleId="Inhopg2">
    <w:name w:val="toc 2"/>
    <w:basedOn w:val="Standaard"/>
    <w:next w:val="Standaard"/>
    <w:semiHidden/>
    <w:rsid w:val="00EB49A6"/>
    <w:pPr>
      <w:spacing w:line="240" w:lineRule="auto"/>
      <w:ind w:left="200"/>
    </w:pPr>
  </w:style>
  <w:style w:type="paragraph" w:styleId="Inhopg3">
    <w:name w:val="toc 3"/>
    <w:basedOn w:val="Standaard"/>
    <w:next w:val="Standaard"/>
    <w:semiHidden/>
    <w:rsid w:val="00EB49A6"/>
    <w:pPr>
      <w:spacing w:line="240" w:lineRule="auto"/>
      <w:ind w:left="400"/>
    </w:pPr>
  </w:style>
  <w:style w:type="paragraph" w:styleId="Inhopg4">
    <w:name w:val="toc 4"/>
    <w:basedOn w:val="Standaard"/>
    <w:next w:val="Standaard"/>
    <w:semiHidden/>
    <w:rsid w:val="00EB49A6"/>
    <w:pPr>
      <w:spacing w:line="240" w:lineRule="auto"/>
      <w:ind w:left="600"/>
    </w:pPr>
  </w:style>
  <w:style w:type="paragraph" w:styleId="Inhopg5">
    <w:name w:val="toc 5"/>
    <w:basedOn w:val="Standaard"/>
    <w:next w:val="Standaard"/>
    <w:semiHidden/>
    <w:rsid w:val="00EB49A6"/>
    <w:pPr>
      <w:spacing w:line="240" w:lineRule="auto"/>
      <w:ind w:left="800"/>
    </w:pPr>
  </w:style>
  <w:style w:type="paragraph" w:styleId="Inhopg6">
    <w:name w:val="toc 6"/>
    <w:basedOn w:val="Standaard"/>
    <w:next w:val="Standaard"/>
    <w:semiHidden/>
    <w:rsid w:val="00EB49A6"/>
    <w:pPr>
      <w:spacing w:line="240" w:lineRule="auto"/>
      <w:ind w:left="1000"/>
    </w:pPr>
  </w:style>
  <w:style w:type="paragraph" w:styleId="Inhopg7">
    <w:name w:val="toc 7"/>
    <w:basedOn w:val="Standaard"/>
    <w:next w:val="Standaard"/>
    <w:semiHidden/>
    <w:rsid w:val="00EB49A6"/>
    <w:pPr>
      <w:spacing w:line="240" w:lineRule="auto"/>
      <w:ind w:left="1200"/>
    </w:pPr>
  </w:style>
  <w:style w:type="paragraph" w:styleId="Inhopg8">
    <w:name w:val="toc 8"/>
    <w:basedOn w:val="Standaard"/>
    <w:next w:val="Standaard"/>
    <w:semiHidden/>
    <w:rsid w:val="00EB49A6"/>
    <w:pPr>
      <w:spacing w:line="240" w:lineRule="auto"/>
      <w:ind w:left="1400"/>
    </w:pPr>
  </w:style>
  <w:style w:type="paragraph" w:styleId="Inhopg9">
    <w:name w:val="toc 9"/>
    <w:basedOn w:val="Standaard"/>
    <w:next w:val="Standaard"/>
    <w:semiHidden/>
    <w:rsid w:val="00EB49A6"/>
    <w:pPr>
      <w:spacing w:line="240" w:lineRule="auto"/>
      <w:ind w:left="1600"/>
    </w:pPr>
  </w:style>
  <w:style w:type="paragraph" w:customStyle="1" w:styleId="Inspringen">
    <w:name w:val="Inspringen"/>
    <w:basedOn w:val="Standaard"/>
    <w:rsid w:val="00EB49A6"/>
    <w:pPr>
      <w:ind w:left="567"/>
    </w:pPr>
  </w:style>
  <w:style w:type="paragraph" w:customStyle="1" w:styleId="Inspringen2">
    <w:name w:val="Inspringen 2"/>
    <w:basedOn w:val="Standaard"/>
    <w:rsid w:val="00EB49A6"/>
    <w:pPr>
      <w:ind w:left="851"/>
    </w:pPr>
  </w:style>
  <w:style w:type="paragraph" w:customStyle="1" w:styleId="Inspringen3">
    <w:name w:val="Inspringen 3"/>
    <w:basedOn w:val="Standaard"/>
    <w:rsid w:val="00EB49A6"/>
    <w:pPr>
      <w:ind w:left="1134"/>
    </w:pPr>
  </w:style>
  <w:style w:type="paragraph" w:customStyle="1" w:styleId="Inspringen4">
    <w:name w:val="Inspringen 4"/>
    <w:basedOn w:val="Standaard"/>
    <w:rsid w:val="00EB49A6"/>
    <w:pPr>
      <w:ind w:left="1418"/>
    </w:pPr>
  </w:style>
  <w:style w:type="paragraph" w:customStyle="1" w:styleId="Inspringen5">
    <w:name w:val="Inspringen 5"/>
    <w:basedOn w:val="Standaard"/>
    <w:rsid w:val="00EB49A6"/>
    <w:pPr>
      <w:ind w:left="1701"/>
    </w:pPr>
  </w:style>
  <w:style w:type="paragraph" w:customStyle="1" w:styleId="Inspringen6">
    <w:name w:val="Inspringen 6"/>
    <w:basedOn w:val="Standaard"/>
    <w:rsid w:val="00EB49A6"/>
    <w:pPr>
      <w:ind w:left="1985"/>
    </w:pPr>
  </w:style>
  <w:style w:type="paragraph" w:customStyle="1" w:styleId="Inspringen7">
    <w:name w:val="Inspringen 7"/>
    <w:basedOn w:val="Standaard"/>
    <w:rsid w:val="00EB49A6"/>
    <w:pPr>
      <w:ind w:left="2268"/>
    </w:pPr>
  </w:style>
  <w:style w:type="paragraph" w:customStyle="1" w:styleId="Inspringen8">
    <w:name w:val="Inspringen 8"/>
    <w:basedOn w:val="Standaard"/>
    <w:rsid w:val="00EB49A6"/>
    <w:pPr>
      <w:ind w:left="2552"/>
    </w:pPr>
  </w:style>
  <w:style w:type="paragraph" w:customStyle="1" w:styleId="Inspringen9">
    <w:name w:val="Inspringen 9"/>
    <w:basedOn w:val="Standaard"/>
    <w:rsid w:val="00EB49A6"/>
    <w:pPr>
      <w:ind w:left="2835"/>
    </w:pPr>
  </w:style>
  <w:style w:type="paragraph" w:styleId="Kopbronvermelding">
    <w:name w:val="toa heading"/>
    <w:basedOn w:val="Standaard"/>
    <w:next w:val="Standaard"/>
    <w:semiHidden/>
    <w:rsid w:val="00EB49A6"/>
    <w:pPr>
      <w:spacing w:before="120" w:line="240" w:lineRule="auto"/>
    </w:pPr>
    <w:rPr>
      <w:rFonts w:ascii="Arial" w:hAnsi="Arial"/>
      <w:b/>
      <w:sz w:val="24"/>
    </w:rPr>
  </w:style>
  <w:style w:type="paragraph" w:styleId="Lijst4">
    <w:name w:val="List 4"/>
    <w:basedOn w:val="Standaard"/>
    <w:rsid w:val="00EB49A6"/>
    <w:pPr>
      <w:spacing w:line="240" w:lineRule="auto"/>
      <w:ind w:left="1132" w:hanging="283"/>
    </w:pPr>
  </w:style>
  <w:style w:type="paragraph" w:styleId="Lijst5">
    <w:name w:val="List 5"/>
    <w:basedOn w:val="Standaard"/>
    <w:rsid w:val="00EB49A6"/>
    <w:pPr>
      <w:spacing w:line="240" w:lineRule="auto"/>
      <w:ind w:left="1415" w:hanging="283"/>
    </w:pPr>
  </w:style>
  <w:style w:type="paragraph" w:styleId="Lijstmetafbeeldingen">
    <w:name w:val="table of figures"/>
    <w:basedOn w:val="Standaard"/>
    <w:next w:val="Standaard"/>
    <w:semiHidden/>
    <w:rsid w:val="00EB49A6"/>
    <w:pPr>
      <w:spacing w:line="240" w:lineRule="auto"/>
      <w:ind w:left="400" w:hanging="400"/>
    </w:pPr>
  </w:style>
  <w:style w:type="paragraph" w:styleId="Lijstopsomteken">
    <w:name w:val="List Bullet"/>
    <w:basedOn w:val="Standaard"/>
    <w:rsid w:val="00EB49A6"/>
    <w:pPr>
      <w:numPr>
        <w:numId w:val="38"/>
      </w:numPr>
      <w:tabs>
        <w:tab w:val="left" w:pos="567"/>
      </w:tabs>
      <w:spacing w:line="240" w:lineRule="auto"/>
      <w:ind w:left="0" w:firstLine="0"/>
    </w:pPr>
  </w:style>
  <w:style w:type="paragraph" w:styleId="Lijstopsomteken2">
    <w:name w:val="List Bullet 2"/>
    <w:basedOn w:val="Standaard"/>
    <w:rsid w:val="00EB49A6"/>
    <w:pPr>
      <w:numPr>
        <w:numId w:val="39"/>
      </w:numPr>
      <w:tabs>
        <w:tab w:val="clear" w:pos="643"/>
        <w:tab w:val="num" w:pos="360"/>
        <w:tab w:val="left" w:pos="851"/>
      </w:tabs>
      <w:ind w:left="0" w:firstLine="0"/>
    </w:pPr>
  </w:style>
  <w:style w:type="paragraph" w:styleId="Lijstopsomteken3">
    <w:name w:val="List Bullet 3"/>
    <w:basedOn w:val="Standaard"/>
    <w:rsid w:val="00EB49A6"/>
    <w:pPr>
      <w:numPr>
        <w:numId w:val="40"/>
      </w:numPr>
      <w:tabs>
        <w:tab w:val="clear" w:pos="926"/>
        <w:tab w:val="num" w:pos="360"/>
      </w:tabs>
      <w:spacing w:line="240" w:lineRule="auto"/>
      <w:ind w:left="0" w:firstLine="0"/>
    </w:pPr>
  </w:style>
  <w:style w:type="paragraph" w:styleId="Lijstopsomteken4">
    <w:name w:val="List Bullet 4"/>
    <w:basedOn w:val="Standaard"/>
    <w:rsid w:val="00EB49A6"/>
    <w:pPr>
      <w:numPr>
        <w:numId w:val="41"/>
      </w:numPr>
      <w:tabs>
        <w:tab w:val="clear" w:pos="1209"/>
        <w:tab w:val="num" w:pos="360"/>
      </w:tabs>
      <w:spacing w:line="240" w:lineRule="auto"/>
      <w:ind w:left="0" w:firstLine="0"/>
    </w:pPr>
  </w:style>
  <w:style w:type="paragraph" w:styleId="Lijstopsomteken5">
    <w:name w:val="List Bullet 5"/>
    <w:basedOn w:val="Standaard"/>
    <w:rsid w:val="00EB49A6"/>
    <w:pPr>
      <w:numPr>
        <w:numId w:val="42"/>
      </w:numPr>
      <w:tabs>
        <w:tab w:val="clear" w:pos="1492"/>
        <w:tab w:val="num" w:pos="360"/>
      </w:tabs>
      <w:spacing w:line="240" w:lineRule="auto"/>
      <w:ind w:left="0" w:firstLine="0"/>
    </w:pPr>
  </w:style>
  <w:style w:type="paragraph" w:styleId="Lijstnummering">
    <w:name w:val="List Number"/>
    <w:basedOn w:val="Standaard"/>
    <w:rsid w:val="00EB49A6"/>
    <w:pPr>
      <w:numPr>
        <w:numId w:val="46"/>
      </w:numPr>
      <w:tabs>
        <w:tab w:val="left" w:pos="567"/>
      </w:tabs>
      <w:ind w:left="0" w:firstLine="0"/>
    </w:pPr>
  </w:style>
  <w:style w:type="paragraph" w:styleId="Lijstnummering2">
    <w:name w:val="List Number 2"/>
    <w:basedOn w:val="Standaard"/>
    <w:rsid w:val="00EB49A6"/>
    <w:pPr>
      <w:numPr>
        <w:ilvl w:val="1"/>
        <w:numId w:val="46"/>
      </w:numPr>
      <w:tabs>
        <w:tab w:val="clear" w:pos="792"/>
        <w:tab w:val="num" w:pos="360"/>
        <w:tab w:val="left" w:pos="851"/>
      </w:tabs>
      <w:ind w:left="0" w:firstLine="0"/>
    </w:pPr>
  </w:style>
  <w:style w:type="paragraph" w:styleId="Lijstnummering3">
    <w:name w:val="List Number 3"/>
    <w:basedOn w:val="Standaard"/>
    <w:rsid w:val="00EB49A6"/>
    <w:pPr>
      <w:numPr>
        <w:ilvl w:val="2"/>
        <w:numId w:val="46"/>
      </w:numPr>
      <w:tabs>
        <w:tab w:val="clear" w:pos="1440"/>
        <w:tab w:val="num" w:pos="360"/>
        <w:tab w:val="left" w:pos="1134"/>
      </w:tabs>
      <w:ind w:left="0" w:firstLine="0"/>
    </w:pPr>
  </w:style>
  <w:style w:type="paragraph" w:styleId="Lijstnummering4">
    <w:name w:val="List Number 4"/>
    <w:basedOn w:val="Standaard"/>
    <w:rsid w:val="00EB49A6"/>
    <w:pPr>
      <w:numPr>
        <w:ilvl w:val="3"/>
        <w:numId w:val="46"/>
      </w:numPr>
      <w:tabs>
        <w:tab w:val="clear" w:pos="2160"/>
        <w:tab w:val="num" w:pos="360"/>
        <w:tab w:val="left" w:pos="1418"/>
      </w:tabs>
      <w:ind w:left="0" w:firstLine="0"/>
    </w:pPr>
  </w:style>
  <w:style w:type="paragraph" w:styleId="Lijstnummering5">
    <w:name w:val="List Number 5"/>
    <w:basedOn w:val="Standaard"/>
    <w:rsid w:val="00EB49A6"/>
    <w:pPr>
      <w:numPr>
        <w:numId w:val="47"/>
      </w:numPr>
      <w:tabs>
        <w:tab w:val="clear" w:pos="1492"/>
        <w:tab w:val="num" w:pos="360"/>
      </w:tabs>
      <w:spacing w:line="240" w:lineRule="auto"/>
      <w:ind w:left="0" w:firstLine="0"/>
    </w:pPr>
  </w:style>
  <w:style w:type="paragraph" w:styleId="Lijstvoortzetting">
    <w:name w:val="List Continue"/>
    <w:basedOn w:val="Standaard"/>
    <w:rsid w:val="00EB49A6"/>
    <w:pPr>
      <w:spacing w:after="120" w:line="240" w:lineRule="auto"/>
      <w:ind w:left="283"/>
    </w:pPr>
  </w:style>
  <w:style w:type="paragraph" w:styleId="Lijstvoortzetting2">
    <w:name w:val="List Continue 2"/>
    <w:basedOn w:val="Standaard"/>
    <w:rsid w:val="00EB49A6"/>
    <w:pPr>
      <w:spacing w:after="120" w:line="240" w:lineRule="auto"/>
      <w:ind w:left="566"/>
    </w:pPr>
  </w:style>
  <w:style w:type="paragraph" w:styleId="Lijstvoortzetting3">
    <w:name w:val="List Continue 3"/>
    <w:basedOn w:val="Standaard"/>
    <w:rsid w:val="00EB49A6"/>
    <w:pPr>
      <w:spacing w:after="120" w:line="240" w:lineRule="auto"/>
      <w:ind w:left="849"/>
    </w:pPr>
  </w:style>
  <w:style w:type="paragraph" w:styleId="Lijstvoortzetting4">
    <w:name w:val="List Continue 4"/>
    <w:basedOn w:val="Standaard"/>
    <w:rsid w:val="00EB49A6"/>
    <w:pPr>
      <w:spacing w:after="120" w:line="240" w:lineRule="auto"/>
      <w:ind w:left="1132"/>
    </w:pPr>
  </w:style>
  <w:style w:type="paragraph" w:styleId="Lijstvoortzetting5">
    <w:name w:val="List Continue 5"/>
    <w:basedOn w:val="Standaard"/>
    <w:rsid w:val="00EB49A6"/>
    <w:pPr>
      <w:spacing w:after="120" w:line="240" w:lineRule="auto"/>
      <w:ind w:left="1415"/>
    </w:pPr>
  </w:style>
  <w:style w:type="paragraph" w:styleId="Macrotekst">
    <w:name w:val="macro"/>
    <w:semiHidden/>
    <w:rsid w:val="00EB49A6"/>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rPr>
  </w:style>
  <w:style w:type="paragraph" w:styleId="Notitiekop">
    <w:name w:val="Note Heading"/>
    <w:basedOn w:val="Standaard"/>
    <w:next w:val="Standaard"/>
    <w:rsid w:val="00EB49A6"/>
    <w:pPr>
      <w:spacing w:line="240" w:lineRule="auto"/>
    </w:pPr>
  </w:style>
  <w:style w:type="paragraph" w:customStyle="1" w:styleId="a">
    <w:name w:val="a"/>
    <w:basedOn w:val="Standaard"/>
    <w:next w:val="Standaard"/>
    <w:rsid w:val="00EB49A6"/>
    <w:pPr>
      <w:spacing w:line="240" w:lineRule="auto"/>
      <w:ind w:left="709"/>
    </w:pPr>
  </w:style>
  <w:style w:type="character" w:styleId="Paginanummer">
    <w:name w:val="page number"/>
    <w:basedOn w:val="Standaardalinea-lettertype"/>
    <w:rsid w:val="00EB49A6"/>
  </w:style>
  <w:style w:type="paragraph" w:styleId="Tekstopmerking">
    <w:name w:val="annotation text"/>
    <w:basedOn w:val="Standaard"/>
    <w:semiHidden/>
    <w:rsid w:val="00EB49A6"/>
    <w:pPr>
      <w:spacing w:line="240" w:lineRule="auto"/>
    </w:pPr>
  </w:style>
  <w:style w:type="paragraph" w:styleId="Voetnoottekst">
    <w:name w:val="footnote text"/>
    <w:basedOn w:val="Standaard"/>
    <w:semiHidden/>
    <w:rsid w:val="00EB49A6"/>
    <w:pPr>
      <w:spacing w:line="240" w:lineRule="auto"/>
    </w:pPr>
  </w:style>
  <w:style w:type="paragraph" w:customStyle="1" w:styleId="Retouradres">
    <w:name w:val="Retouradres"/>
    <w:basedOn w:val="Standaard"/>
    <w:next w:val="Standaard"/>
    <w:rsid w:val="00547739"/>
    <w:pPr>
      <w:spacing w:line="180" w:lineRule="atLeast"/>
    </w:pPr>
    <w:rPr>
      <w:sz w:val="13"/>
    </w:rPr>
  </w:style>
  <w:style w:type="paragraph" w:customStyle="1" w:styleId="Rubricering">
    <w:name w:val="Rubricering"/>
    <w:basedOn w:val="Standaard"/>
    <w:next w:val="Standaard"/>
    <w:rsid w:val="00282965"/>
    <w:rPr>
      <w:b/>
      <w:caps/>
      <w:sz w:val="13"/>
    </w:rPr>
  </w:style>
  <w:style w:type="paragraph" w:customStyle="1" w:styleId="Functieinondertekening">
    <w:name w:val="Functie in ondertekening"/>
    <w:basedOn w:val="Standaard"/>
    <w:next w:val="Standaard"/>
    <w:rsid w:val="00494227"/>
    <w:rPr>
      <w:i/>
    </w:rPr>
  </w:style>
  <w:style w:type="paragraph" w:customStyle="1" w:styleId="Afzendgegevens">
    <w:name w:val="Afzendgegevens"/>
    <w:basedOn w:val="Standaard"/>
    <w:rsid w:val="00494227"/>
    <w:pPr>
      <w:spacing w:line="180" w:lineRule="atLeast"/>
    </w:pPr>
    <w:rPr>
      <w:sz w:val="13"/>
    </w:rPr>
  </w:style>
  <w:style w:type="paragraph" w:customStyle="1" w:styleId="Afzendgegevenskopjes">
    <w:name w:val="Afzendgegevens kopjes"/>
    <w:basedOn w:val="Afzendgegevens"/>
    <w:next w:val="Afzendgegevens"/>
    <w:rsid w:val="00494227"/>
    <w:rPr>
      <w:b/>
    </w:rPr>
  </w:style>
  <w:style w:type="paragraph" w:styleId="Koptekst">
    <w:name w:val="header"/>
    <w:basedOn w:val="Standaard"/>
    <w:rsid w:val="00132B19"/>
    <w:pPr>
      <w:tabs>
        <w:tab w:val="center" w:pos="4320"/>
        <w:tab w:val="right" w:pos="8640"/>
      </w:tabs>
    </w:pPr>
  </w:style>
  <w:style w:type="paragraph" w:styleId="Voettekst">
    <w:name w:val="footer"/>
    <w:basedOn w:val="Standaard"/>
    <w:rsid w:val="00132B19"/>
    <w:pPr>
      <w:tabs>
        <w:tab w:val="center" w:pos="4320"/>
        <w:tab w:val="right" w:pos="8640"/>
      </w:tabs>
    </w:pPr>
  </w:style>
  <w:style w:type="paragraph" w:customStyle="1" w:styleId="Afzendgegevenswitregel1">
    <w:name w:val="Afzendgegevens witregel 1"/>
    <w:basedOn w:val="Afzendgegevens"/>
    <w:next w:val="Afzendgegevenskopjes"/>
    <w:rsid w:val="004B5A41"/>
    <w:pPr>
      <w:spacing w:line="90" w:lineRule="atLeast"/>
    </w:pPr>
    <w:rPr>
      <w:sz w:val="9"/>
    </w:rPr>
  </w:style>
  <w:style w:type="paragraph" w:customStyle="1" w:styleId="Afzendgegevenswitregel2">
    <w:name w:val="Afzendgegevens witregel 2"/>
    <w:basedOn w:val="Afzendgegevens"/>
    <w:next w:val="Afzendgegevenskopjes"/>
    <w:rsid w:val="004B5A41"/>
    <w:pPr>
      <w:spacing w:line="270" w:lineRule="atLeast"/>
    </w:pPr>
    <w:rPr>
      <w:sz w:val="27"/>
    </w:rPr>
  </w:style>
  <w:style w:type="paragraph" w:customStyle="1" w:styleId="Huisstijl-TabelTitel">
    <w:name w:val="Huisstijl-TabelTitel"/>
    <w:basedOn w:val="Standaard"/>
    <w:next w:val="Standaard"/>
    <w:rsid w:val="00656DE0"/>
    <w:rPr>
      <w:b/>
      <w:sz w:val="14"/>
      <w:szCs w:val="24"/>
    </w:rPr>
  </w:style>
  <w:style w:type="paragraph" w:customStyle="1" w:styleId="Huisstijl-TabelTekst">
    <w:name w:val="Huisstijl-TabelTekst"/>
    <w:basedOn w:val="Huisstijl-TabelTitel"/>
    <w:rsid w:val="00656DE0"/>
    <w:rPr>
      <w:b w:val="0"/>
    </w:rPr>
  </w:style>
  <w:style w:type="table" w:styleId="Tabelraster">
    <w:name w:val="Table Grid"/>
    <w:basedOn w:val="Standaardtabel"/>
    <w:rsid w:val="00001D0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uisstijl-Ondertekeningvervolg">
    <w:name w:val="Huisstijl - Ondertekening vervolg"/>
    <w:basedOn w:val="Standaard"/>
    <w:rsid w:val="0017367B"/>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Huisstijl-Referentiegegevens">
    <w:name w:val="Huisstijl - Referentiegegevens"/>
    <w:basedOn w:val="Standaard"/>
    <w:rsid w:val="00D74EDF"/>
    <w:pPr>
      <w:widowControl w:val="0"/>
      <w:suppressAutoHyphens/>
      <w:autoSpaceDN w:val="0"/>
      <w:spacing w:line="180" w:lineRule="exact"/>
      <w:textAlignment w:val="baseline"/>
    </w:pPr>
    <w:rPr>
      <w:rFonts w:cs="Lohit Hindi"/>
      <w:kern w:val="3"/>
      <w:sz w:val="13"/>
      <w:szCs w:val="24"/>
      <w:lang w:eastAsia="zh-CN" w:bidi="hi-IN"/>
    </w:rPr>
  </w:style>
  <w:style w:type="character" w:styleId="Voetnootmarkering">
    <w:name w:val="footnote reference"/>
    <w:basedOn w:val="Standaardalinea-lettertype"/>
    <w:uiPriority w:val="99"/>
    <w:unhideWhenUsed/>
    <w:rsid w:val="00DB0EAD"/>
    <w:rPr>
      <w:vertAlign w:val="superscript"/>
    </w:rPr>
  </w:style>
  <w:style w:type="character" w:styleId="Hyperlink">
    <w:name w:val="Hyperlink"/>
    <w:basedOn w:val="Standaardalinea-lettertype"/>
    <w:uiPriority w:val="99"/>
    <w:unhideWhenUsed/>
    <w:rsid w:val="00DB0EAD"/>
    <w:rPr>
      <w:color w:val="0000FF"/>
      <w:u w:val="single"/>
    </w:rPr>
  </w:style>
  <w:style w:type="paragraph" w:styleId="Revisie">
    <w:name w:val="Revision"/>
    <w:hidden/>
    <w:uiPriority w:val="99"/>
    <w:semiHidden/>
    <w:rsid w:val="0070173D"/>
    <w:rPr>
      <w:rFonts w:ascii="Verdana" w:hAnsi="Verdana"/>
      <w:sz w:val="18"/>
    </w:rPr>
  </w:style>
  <w:style w:type="character" w:styleId="GevolgdeHyperlink">
    <w:name w:val="FollowedHyperlink"/>
    <w:basedOn w:val="Standaardalinea-lettertype"/>
    <w:rsid w:val="0037292B"/>
    <w:rPr>
      <w:color w:val="954F72" w:themeColor="followedHyperlink"/>
      <w:u w:val="single"/>
    </w:rPr>
  </w:style>
  <w:style w:type="character" w:styleId="Onopgelostemelding">
    <w:name w:val="Unresolved Mention"/>
    <w:basedOn w:val="Standaardalinea-lettertype"/>
    <w:uiPriority w:val="99"/>
    <w:semiHidden/>
    <w:unhideWhenUsed/>
    <w:rsid w:val="00330A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cbg-meb.nl/onderwerpen/handelsvergunning-voor-aanvraag-handelsvergunning/hv-compassionate-use-programma" TargetMode="External"/><Relationship Id="rId7" Type="http://schemas.openxmlformats.org/officeDocument/2006/relationships/hyperlink" Target="https://www.ema.europa.eu/en/documents/report/report-ema-multi-stakeholder-workshop-psychedelics_en.pdf" TargetMode="External"/><Relationship Id="rId2" Type="http://schemas.openxmlformats.org/officeDocument/2006/relationships/hyperlink" Target="https://www.jellinek.nl/vraag-antwoord/psychedelica-therapie/" TargetMode="External"/><Relationship Id="rId1" Type="http://schemas.openxmlformats.org/officeDocument/2006/relationships/hyperlink" Target="https://www.drugsinfo.nl/feiten/psychedelica-therapie" TargetMode="External"/><Relationship Id="rId6" Type="http://schemas.openxmlformats.org/officeDocument/2006/relationships/hyperlink" Target="https://open.overheid.nl/documenten/12c96b47-7d09-449a-b876-1665896f21bf/file" TargetMode="External"/><Relationship Id="rId5" Type="http://schemas.openxmlformats.org/officeDocument/2006/relationships/hyperlink" Target="https://www.tweedekamer.nl/kamerstukken/brieven_regering/detail?id=2026Z16171&amp;did=2026D36669" TargetMode="External"/><Relationship Id="rId4" Type="http://schemas.openxmlformats.org/officeDocument/2006/relationships/hyperlink" Target="https://www.cbg-meb.nl/onderwerpen/handelsvergunning-voor-aanvraag-handelsvergunning/hv-compassionate-use-programma"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www.rijksoverheid.nl" TargetMode="External"/><Relationship Id="rId2" Type="http://schemas.openxmlformats.org/officeDocument/2006/relationships/hyperlink" Target="http://www.rijksoverheid.nl"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2240</ap:Words>
  <ap:Characters>14203</ap:Characters>
  <ap:DocSecurity>0</ap:DocSecurity>
  <ap:Lines>118</ap:Lines>
  <ap:Paragraphs>32</ap:Paragraphs>
  <ap:ScaleCrop>false</ap:ScaleCrop>
  <ap:LinksUpToDate>false</ap:LinksUpToDate>
  <ap:CharactersWithSpaces>16411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2026-09-02T12:06:00.0000000Z</dcterms:created>
  <dcterms:modified xsi:type="dcterms:W3CDTF">2026-09-02T12:07:00.0000000Z</dcterms:modified>
  <dc:creator/>
  <dc:description>------------------------</dc:description>
  <dc:subject/>
  <dc:title/>
  <keywords/>
  <version/>
  <category/>
</coreProperties>
</file>