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ayout w:type="fixed"/>
        <w:tblCellMar>
          <w:left w:w="0" w:type="dxa"/>
          <w:right w:w="0" w:type="dxa"/>
        </w:tblCellMar>
        <w:tblLook w:val="0000" w:firstRow="0" w:lastRow="0" w:firstColumn="0" w:lastColumn="0" w:noHBand="0" w:noVBand="0"/>
      </w:tblPr>
      <w:tblGrid>
        <w:gridCol w:w="4251"/>
        <w:gridCol w:w="4252"/>
      </w:tblGrid>
      <w:tr w:rsidR="00F47FEC" w:rsidTr="00456B30" w14:paraId="4BBCC4BF" w14:textId="77777777">
        <w:sdt>
          <w:sdtPr>
            <w:tag w:val="bmZaakNummerAdvies"/>
            <w:id w:val="-317106357"/>
            <w:lock w:val="sdtLocked"/>
            <w:placeholder>
              <w:docPart w:val="DefaultPlaceholder_-1854013440"/>
            </w:placeholder>
          </w:sdtPr>
          <w:sdtEndPr/>
          <w:sdtContent>
            <w:tc>
              <w:tcPr>
                <w:tcW w:w="4251" w:type="dxa"/>
              </w:tcPr>
              <w:p w:rsidR="00F47FEC" w:rsidRDefault="00E14E0D" w14:paraId="42147BBA" w14:textId="77BFB444">
                <w:r>
                  <w:t>No. W02.26.00134/II/K</w:t>
                </w:r>
              </w:p>
            </w:tc>
          </w:sdtContent>
        </w:sdt>
        <w:sdt>
          <w:sdtPr>
            <w:tag w:val="bmDatumAdvies"/>
            <w:id w:val="1953436647"/>
            <w:lock w:val="sdtLocked"/>
            <w:placeholder>
              <w:docPart w:val="DefaultPlaceholder_-1854013440"/>
            </w:placeholder>
          </w:sdtPr>
          <w:sdtEndPr/>
          <w:sdtContent>
            <w:tc>
              <w:tcPr>
                <w:tcW w:w="4252" w:type="dxa"/>
              </w:tcPr>
              <w:p w:rsidR="00F47FEC" w:rsidRDefault="00E14E0D" w14:paraId="26DB724D" w14:textId="2010263D">
                <w:r>
                  <w:t>'s-Gravenhage, 8 juli 2026</w:t>
                </w:r>
              </w:p>
            </w:tc>
          </w:sdtContent>
        </w:sdt>
      </w:tr>
    </w:tbl>
    <w:p w:rsidR="002A5F0C" w:rsidRDefault="002A5F0C" w14:paraId="669476D4" w14:textId="77777777"/>
    <w:p w:rsidR="009E418E" w:rsidRDefault="009E418E" w14:paraId="6D3E1FFF" w14:textId="77777777"/>
    <w:p w:rsidR="001978DD" w:rsidRDefault="00394882" w14:paraId="008BF1BA" w14:textId="08C963E8">
      <w:sdt>
        <w:sdtPr>
          <w:tag w:val="bmAanhef"/>
          <w:id w:val="850378387"/>
          <w:lock w:val="sdtLocked"/>
          <w:placeholder>
            <w:docPart w:val="DefaultPlaceholder_-1854013440"/>
          </w:placeholder>
        </w:sdtPr>
        <w:sdtEndPr/>
        <w:sdtContent>
          <w:r w:rsidR="00E14E0D">
            <w:rPr>
              <w:color w:val="000000"/>
            </w:rPr>
            <w:t>Bij Kabinetsmissive van 20 mei 2026, no.2026001115, heeft Uwe Majesteit, op voordracht van de Minister van Buitenlandse Zaken, bij de Afdeling advisering van de Raad van State ter overweging aanhangig gemaakt een voorstel van Rijkswet tot Goedkeuring van het op 4 december 2025 te Wenen tot stand gekomen Aanvullend Protocol bij de Overeenkomst tussen het Koninkrijk der Nederlanden en het Internationaal Atoomenergieagentschap inzake de toepassing van waarborgen met betrekking tot de Nederlandse Antillen in verband met het Verdrag inzake de niet-verspreiding van kernwapens en Aanvullend Protocol I bij het Verdrag tot verbod van kernwapens in Latijns - Amerika (</w:t>
          </w:r>
          <w:proofErr w:type="spellStart"/>
          <w:r w:rsidR="00E14E0D">
            <w:rPr>
              <w:color w:val="000000"/>
            </w:rPr>
            <w:t>Trb</w:t>
          </w:r>
          <w:proofErr w:type="spellEnd"/>
          <w:r w:rsidR="00E14E0D">
            <w:rPr>
              <w:color w:val="000000"/>
            </w:rPr>
            <w:t>. 2026, 21) en de op 4 december 2025 te Wenen tot stand gekomen Briefwisseling houdende een verdrag tussen het Koninkrijk der Nederlanden en het Internationaal Atoomenergieagentschap (IAEA) inzake de wijziging van Protocol I bij de Overeenkomst tussen het Koninkrijk der Nederlanden en het IAEA inzake de toepassing van waarborgen met betrekking tot de Nederlandse Antillen in verband met het Verdrag inzake de niet-verspreiding van kernwapens en Aanvullend Protocol I bij het Verdrag tot verbod van kernwapens in Latijns-Amerika (</w:t>
          </w:r>
          <w:proofErr w:type="spellStart"/>
          <w:r w:rsidR="00E14E0D">
            <w:rPr>
              <w:color w:val="000000"/>
            </w:rPr>
            <w:t>Trb</w:t>
          </w:r>
          <w:proofErr w:type="spellEnd"/>
          <w:r w:rsidR="00E14E0D">
            <w:rPr>
              <w:color w:val="000000"/>
            </w:rPr>
            <w:t xml:space="preserve">. 2026, 20), met memorie van toelichting. </w:t>
          </w:r>
        </w:sdtContent>
      </w:sdt>
    </w:p>
    <w:p w:rsidR="001978DD" w:rsidRDefault="001978DD" w14:paraId="008BF1BD" w14:textId="77777777"/>
    <w:sdt>
      <w:sdtPr>
        <w:tag w:val="bmDictum"/>
        <w:id w:val="1806957749"/>
        <w:lock w:val="sdtLocked"/>
        <w:placeholder>
          <w:docPart w:val="83559BE39B6C4725981B4A6D4AD71D97"/>
        </w:placeholder>
        <w:showingPlcHdr/>
      </w:sdtPr>
      <w:sdtEndPr/>
      <w:sdtContent>
        <w:p w:rsidR="00D96814" w:rsidP="00D96814" w:rsidRDefault="00D96814" w14:paraId="4A9BF789" w14:textId="77777777">
          <w:r>
            <w:t>De Afdeling advisering van de Raad van State van het Koninkrijk heeft geen opmerkingen over het voorstel van rijkswet en adviseert de regering het voorstel van rijkswet in te dienen bij de Tweede Kamer der Staten-Generaal, de Staten van Aruba, die van Curaçao en die van Sint Maarten.</w:t>
          </w:r>
        </w:p>
        <w:p w:rsidR="00D96814" w:rsidP="00D96814" w:rsidRDefault="00D96814" w14:paraId="5C740D06" w14:textId="77777777"/>
        <w:p w:rsidR="00D96814" w:rsidP="00D96814" w:rsidRDefault="00D96814" w14:paraId="714C2619" w14:textId="77777777"/>
        <w:p w:rsidR="00D96814" w:rsidP="00D96814" w:rsidRDefault="00D96814" w14:paraId="1A701C5F" w14:textId="77777777"/>
        <w:p w:rsidR="00D96814" w:rsidP="00D96814" w:rsidRDefault="00D96814" w14:paraId="115E808D" w14:textId="77777777"/>
        <w:p w:rsidR="00D96814" w:rsidP="00D96814" w:rsidRDefault="00D96814" w14:paraId="54FE4682" w14:textId="77777777"/>
        <w:p w:rsidR="001978DD" w:rsidP="00D96814" w:rsidRDefault="00D96814" w14:paraId="008BF1BE" w14:textId="71765140">
          <w:r>
            <w:t>De vice-president van de Raad van State van het Koninkrijk,</w:t>
          </w:r>
        </w:p>
      </w:sdtContent>
    </w:sdt>
    <w:sectPr w:rsidR="001978DD" w:rsidSect="00BB641F">
      <w:headerReference w:type="default" r:id="rId7"/>
      <w:footerReference w:type="default" r:id="rId8"/>
      <w:headerReference w:type="first" r:id="rId9"/>
      <w:footerReference w:type="first" r:id="rId10"/>
      <w:pgSz w:w="11906" w:h="16838"/>
      <w:pgMar w:top="2523" w:right="1418" w:bottom="1418" w:left="1985" w:header="709" w:footer="709" w:gutter="0"/>
      <w:cols w:space="708"/>
      <w:titlePg/>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900CC51" w14:textId="77777777" w:rsidR="00394882" w:rsidRDefault="00394882">
      <w:r>
        <w:separator/>
      </w:r>
    </w:p>
  </w:endnote>
  <w:endnote w:type="continuationSeparator" w:id="0">
    <w:p w14:paraId="0026CEBB" w14:textId="77777777" w:rsidR="00394882" w:rsidRDefault="0039488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Univers">
    <w:altName w:val="Arial"/>
    <w:charset w:val="00"/>
    <w:family w:val="swiss"/>
    <w:pitch w:val="variable"/>
    <w:sig w:usb0="80000287" w:usb1="00000000" w:usb2="00000000" w:usb3="00000000" w:csb0="0000000F" w:csb1="00000000"/>
  </w:font>
  <w:font w:name="Arial">
    <w:panose1 w:val="020B0604020202020204"/>
    <w:charset w:val="00"/>
    <w:family w:val="swiss"/>
    <w:pitch w:val="variable"/>
    <w:sig w:usb0="E0002EFF" w:usb1="C000785B" w:usb2="00000009" w:usb3="00000000" w:csb0="000001FF" w:csb1="00000000"/>
  </w:font>
  <w:font w:name="Bembo">
    <w:charset w:val="00"/>
    <w:family w:val="roman"/>
    <w:pitch w:val="variable"/>
    <w:sig w:usb0="8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raster"/>
      <w:tblW w:w="0" w:type="auto"/>
      <w:tblBorders>
        <w:top w:val="nil"/>
        <w:left w:val="nil"/>
        <w:bottom w:val="nil"/>
        <w:right w:val="nil"/>
        <w:insideH w:val="nil"/>
        <w:insideV w:val="nil"/>
      </w:tblBorders>
      <w:tblLook w:val="04A0" w:firstRow="1" w:lastRow="0" w:firstColumn="1" w:lastColumn="0" w:noHBand="0" w:noVBand="1"/>
    </w:tblPr>
    <w:tblGrid>
      <w:gridCol w:w="4517"/>
      <w:gridCol w:w="3986"/>
    </w:tblGrid>
    <w:tr w:rsidR="004347B4" w14:paraId="008BF1C4" w14:textId="77777777" w:rsidTr="00D90098">
      <w:tc>
        <w:tcPr>
          <w:tcW w:w="4815" w:type="dxa"/>
        </w:tcPr>
        <w:p w14:paraId="008BF1C2" w14:textId="77777777" w:rsidR="00D90098" w:rsidRDefault="00D90098" w:rsidP="00D90098">
          <w:pPr>
            <w:pStyle w:val="Voettekst"/>
          </w:pPr>
        </w:p>
      </w:tc>
      <w:tc>
        <w:tcPr>
          <w:tcW w:w="4247" w:type="dxa"/>
        </w:tcPr>
        <w:p w14:paraId="008BF1C3" w14:textId="77777777" w:rsidR="00D90098" w:rsidRDefault="00D90098" w:rsidP="00D90098">
          <w:pPr>
            <w:pStyle w:val="Voettekst"/>
            <w:jc w:val="right"/>
          </w:pPr>
        </w:p>
      </w:tc>
    </w:tr>
  </w:tbl>
  <w:p w14:paraId="008BF1C5" w14:textId="77777777" w:rsidR="00D90098" w:rsidRDefault="00D90098">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814D80" w14:textId="1F8C7667" w:rsidR="00E3364D" w:rsidRPr="00245C56" w:rsidRDefault="00245C56">
    <w:pPr>
      <w:pStyle w:val="Voettekst"/>
      <w:rPr>
        <w:rFonts w:ascii="Bembo" w:hAnsi="Bembo"/>
        <w:sz w:val="32"/>
      </w:rPr>
    </w:pPr>
    <w:r w:rsidRPr="00245C56">
      <w:rPr>
        <w:rFonts w:ascii="Bembo" w:hAnsi="Bembo"/>
        <w:sz w:val="32"/>
      </w:rPr>
      <w:t>AAN DE KONING</w:t>
    </w:r>
  </w:p>
  <w:p w14:paraId="18B2829D" w14:textId="77777777" w:rsidR="00AC4941" w:rsidRDefault="00AC4941">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A1477CF" w14:textId="77777777" w:rsidR="00394882" w:rsidRDefault="00394882">
      <w:r>
        <w:separator/>
      </w:r>
    </w:p>
  </w:footnote>
  <w:footnote w:type="continuationSeparator" w:id="0">
    <w:p w14:paraId="40B64D52" w14:textId="77777777" w:rsidR="00394882" w:rsidRDefault="0039488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8BF1C0" w14:textId="77777777" w:rsidR="00FA7BCD" w:rsidRDefault="002B6F3F" w:rsidP="006819B8">
    <w:pPr>
      <w:pStyle w:val="Koptekst"/>
      <w:jc w:val="center"/>
    </w:pPr>
    <w:r>
      <w:rPr>
        <w:rStyle w:val="Paginanummer"/>
      </w:rPr>
      <w:fldChar w:fldCharType="begin"/>
    </w:r>
    <w:r>
      <w:rPr>
        <w:rStyle w:val="Paginanummer"/>
      </w:rPr>
      <w:instrText xml:space="preserve"> PAGE </w:instrText>
    </w:r>
    <w:r>
      <w:rPr>
        <w:rStyle w:val="Paginanummer"/>
      </w:rPr>
      <w:fldChar w:fldCharType="separate"/>
    </w:r>
    <w:r>
      <w:rPr>
        <w:rStyle w:val="Paginanummer"/>
      </w:rPr>
      <w:t>2</w:t>
    </w:r>
    <w:r>
      <w:rPr>
        <w:rStyle w:val="Paginanummer"/>
      </w:rPr>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8BF1C6" w14:textId="77777777" w:rsidR="00DA0CDA" w:rsidRDefault="002B6F3F" w:rsidP="00DA0CDA">
    <w:pPr>
      <w:framePr w:w="8414" w:h="284" w:hRule="exact" w:wrap="around" w:vAnchor="page" w:hAnchor="page" w:x="1940" w:y="1623" w:anchorLock="1"/>
      <w:rPr>
        <w:rFonts w:ascii="Arial" w:hAnsi="Arial"/>
      </w:rPr>
    </w:pP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p>
  <w:p w14:paraId="008BF1C7" w14:textId="77777777" w:rsidR="00993C75" w:rsidRDefault="002B6F3F">
    <w:pPr>
      <w:pStyle w:val="Koptekst"/>
    </w:pPr>
    <w:r>
      <w:rPr>
        <w:noProof/>
      </w:rPr>
      <w:drawing>
        <wp:anchor distT="0" distB="0" distL="114300" distR="114300" simplePos="0" relativeHeight="251658240" behindDoc="1" locked="0" layoutInCell="1" allowOverlap="1" wp14:anchorId="008BF1D2" wp14:editId="008BF1D3">
          <wp:simplePos x="0" y="0"/>
          <wp:positionH relativeFrom="column">
            <wp:posOffset>-702310</wp:posOffset>
          </wp:positionH>
          <wp:positionV relativeFrom="paragraph">
            <wp:posOffset>-248285</wp:posOffset>
          </wp:positionV>
          <wp:extent cx="1011600" cy="471600"/>
          <wp:effectExtent l="0" t="0" r="0" b="5080"/>
          <wp:wrapTight wrapText="bothSides">
            <wp:wrapPolygon edited="0">
              <wp:start x="5288" y="0"/>
              <wp:lineTo x="0" y="2620"/>
              <wp:lineTo x="0" y="20086"/>
              <wp:lineTo x="8949" y="20960"/>
              <wp:lineTo x="12610" y="20960"/>
              <wp:lineTo x="21153" y="20086"/>
              <wp:lineTo x="21153" y="13973"/>
              <wp:lineTo x="19525" y="6113"/>
              <wp:lineTo x="17898" y="0"/>
              <wp:lineTo x="5288" y="0"/>
            </wp:wrapPolygon>
          </wp:wrapTight>
          <wp:docPr id="5" name="Afbeelding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Afbeelding 1"/>
                  <pic:cNvPicPr/>
                </pic:nvPicPr>
                <pic:blipFill>
                  <a:blip r:embed="rId1">
                    <a:extLst>
                      <a:ext uri="{28A0092B-C50C-407E-A947-70E740481C1C}">
                        <a14:useLocalDpi xmlns:a14="http://schemas.microsoft.com/office/drawing/2010/main" val="0"/>
                      </a:ext>
                    </a:extLst>
                  </a:blip>
                  <a:stretch>
                    <a:fillRect/>
                  </a:stretch>
                </pic:blipFill>
                <pic:spPr>
                  <a:xfrm>
                    <a:off x="0" y="0"/>
                    <a:ext cx="1011600" cy="471600"/>
                  </a:xfrm>
                  <a:prstGeom prst="rect">
                    <a:avLst/>
                  </a:prstGeom>
                </pic:spPr>
              </pic:pic>
            </a:graphicData>
          </a:graphic>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removePersonalInformation/>
  <w:removeDateAndTime/>
  <w:proofState w:spelling="clean"/>
  <w:doNotTrackFormatting/>
  <w:defaultTabStop w:val="708"/>
  <w:hyphenationZone w:val="425"/>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347B4"/>
    <w:rsid w:val="000002B1"/>
    <w:rsid w:val="00000755"/>
    <w:rsid w:val="00017C54"/>
    <w:rsid w:val="000303A5"/>
    <w:rsid w:val="000428D3"/>
    <w:rsid w:val="000500EB"/>
    <w:rsid w:val="000A3B87"/>
    <w:rsid w:val="0013365D"/>
    <w:rsid w:val="001436F4"/>
    <w:rsid w:val="001672B1"/>
    <w:rsid w:val="00182E9A"/>
    <w:rsid w:val="0019139E"/>
    <w:rsid w:val="00194F88"/>
    <w:rsid w:val="001978DD"/>
    <w:rsid w:val="001B48A0"/>
    <w:rsid w:val="001E4F75"/>
    <w:rsid w:val="0023383A"/>
    <w:rsid w:val="00245C56"/>
    <w:rsid w:val="00260CB6"/>
    <w:rsid w:val="00280305"/>
    <w:rsid w:val="00291A9D"/>
    <w:rsid w:val="002920DC"/>
    <w:rsid w:val="002A3B4C"/>
    <w:rsid w:val="002A5F0C"/>
    <w:rsid w:val="002B6F3F"/>
    <w:rsid w:val="002C1225"/>
    <w:rsid w:val="00303D56"/>
    <w:rsid w:val="00317498"/>
    <w:rsid w:val="00320ED1"/>
    <w:rsid w:val="003309AD"/>
    <w:rsid w:val="0033427B"/>
    <w:rsid w:val="0035311E"/>
    <w:rsid w:val="003541BF"/>
    <w:rsid w:val="003609FC"/>
    <w:rsid w:val="00365BEF"/>
    <w:rsid w:val="00383C42"/>
    <w:rsid w:val="00394882"/>
    <w:rsid w:val="003B4DCB"/>
    <w:rsid w:val="003C7328"/>
    <w:rsid w:val="004161FB"/>
    <w:rsid w:val="00426DD1"/>
    <w:rsid w:val="00431132"/>
    <w:rsid w:val="004347B4"/>
    <w:rsid w:val="00456B30"/>
    <w:rsid w:val="0046741E"/>
    <w:rsid w:val="00491CD4"/>
    <w:rsid w:val="004B3727"/>
    <w:rsid w:val="004E10CF"/>
    <w:rsid w:val="004F3CAA"/>
    <w:rsid w:val="004F6C2A"/>
    <w:rsid w:val="00522088"/>
    <w:rsid w:val="00525122"/>
    <w:rsid w:val="005267F0"/>
    <w:rsid w:val="00535FA9"/>
    <w:rsid w:val="00537E4B"/>
    <w:rsid w:val="005468F7"/>
    <w:rsid w:val="0055402A"/>
    <w:rsid w:val="00564F57"/>
    <w:rsid w:val="005866F4"/>
    <w:rsid w:val="005C635D"/>
    <w:rsid w:val="005E3E4C"/>
    <w:rsid w:val="00631ADE"/>
    <w:rsid w:val="006377D9"/>
    <w:rsid w:val="00666FB8"/>
    <w:rsid w:val="006819B8"/>
    <w:rsid w:val="006D672E"/>
    <w:rsid w:val="006E0A4A"/>
    <w:rsid w:val="006E1BFB"/>
    <w:rsid w:val="00744185"/>
    <w:rsid w:val="0074662D"/>
    <w:rsid w:val="00781E03"/>
    <w:rsid w:val="007A27D6"/>
    <w:rsid w:val="007C0EC5"/>
    <w:rsid w:val="007C1CBF"/>
    <w:rsid w:val="007C766D"/>
    <w:rsid w:val="007D438F"/>
    <w:rsid w:val="0083324F"/>
    <w:rsid w:val="00835E87"/>
    <w:rsid w:val="00895C9D"/>
    <w:rsid w:val="008D3664"/>
    <w:rsid w:val="008E367A"/>
    <w:rsid w:val="008F4522"/>
    <w:rsid w:val="00902D94"/>
    <w:rsid w:val="00920B27"/>
    <w:rsid w:val="00954ED5"/>
    <w:rsid w:val="00985367"/>
    <w:rsid w:val="00993C75"/>
    <w:rsid w:val="009E418E"/>
    <w:rsid w:val="009F3890"/>
    <w:rsid w:val="00A108A1"/>
    <w:rsid w:val="00A254BB"/>
    <w:rsid w:val="00A51D6D"/>
    <w:rsid w:val="00A5377C"/>
    <w:rsid w:val="00A65763"/>
    <w:rsid w:val="00A832A5"/>
    <w:rsid w:val="00AC4941"/>
    <w:rsid w:val="00B03A24"/>
    <w:rsid w:val="00B40FA4"/>
    <w:rsid w:val="00B476C2"/>
    <w:rsid w:val="00B751BF"/>
    <w:rsid w:val="00B7587B"/>
    <w:rsid w:val="00B917B0"/>
    <w:rsid w:val="00B95161"/>
    <w:rsid w:val="00B95F40"/>
    <w:rsid w:val="00BA65A9"/>
    <w:rsid w:val="00BB641F"/>
    <w:rsid w:val="00BC29F1"/>
    <w:rsid w:val="00BE1789"/>
    <w:rsid w:val="00C13736"/>
    <w:rsid w:val="00C367F2"/>
    <w:rsid w:val="00C8688F"/>
    <w:rsid w:val="00CA5748"/>
    <w:rsid w:val="00CB6034"/>
    <w:rsid w:val="00D044CF"/>
    <w:rsid w:val="00D16FF3"/>
    <w:rsid w:val="00D33271"/>
    <w:rsid w:val="00D5048A"/>
    <w:rsid w:val="00D52D67"/>
    <w:rsid w:val="00D6317D"/>
    <w:rsid w:val="00D90098"/>
    <w:rsid w:val="00D908A2"/>
    <w:rsid w:val="00D96814"/>
    <w:rsid w:val="00DA0CDA"/>
    <w:rsid w:val="00DE0D95"/>
    <w:rsid w:val="00E018AE"/>
    <w:rsid w:val="00E14E0D"/>
    <w:rsid w:val="00E3364D"/>
    <w:rsid w:val="00E731D1"/>
    <w:rsid w:val="00E80FBA"/>
    <w:rsid w:val="00EB30EE"/>
    <w:rsid w:val="00EC6D6C"/>
    <w:rsid w:val="00F135F9"/>
    <w:rsid w:val="00F31FE5"/>
    <w:rsid w:val="00F47FEC"/>
    <w:rsid w:val="00F918EF"/>
    <w:rsid w:val="00F97364"/>
    <w:rsid w:val="00FA7BAE"/>
    <w:rsid w:val="00FA7BCD"/>
    <w:rsid w:val="00FB4068"/>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08BF1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Pr>
      <w:rFonts w:ascii="Univers" w:hAnsi="Univers"/>
      <w:sz w:val="22"/>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993C75"/>
    <w:pPr>
      <w:tabs>
        <w:tab w:val="center" w:pos="4536"/>
        <w:tab w:val="right" w:pos="9072"/>
      </w:tabs>
    </w:pPr>
  </w:style>
  <w:style w:type="character" w:customStyle="1" w:styleId="KoptekstChar">
    <w:name w:val="Koptekst Char"/>
    <w:basedOn w:val="Standaardalinea-lettertype"/>
    <w:link w:val="Koptekst"/>
    <w:uiPriority w:val="99"/>
    <w:rsid w:val="00993C75"/>
    <w:rPr>
      <w:rFonts w:ascii="Univers" w:hAnsi="Univers"/>
      <w:sz w:val="22"/>
      <w:szCs w:val="24"/>
    </w:rPr>
  </w:style>
  <w:style w:type="paragraph" w:styleId="Voettekst">
    <w:name w:val="footer"/>
    <w:basedOn w:val="Standaard"/>
    <w:link w:val="VoettekstChar"/>
    <w:uiPriority w:val="99"/>
    <w:unhideWhenUsed/>
    <w:rsid w:val="00993C75"/>
    <w:pPr>
      <w:tabs>
        <w:tab w:val="center" w:pos="4536"/>
        <w:tab w:val="right" w:pos="9072"/>
      </w:tabs>
    </w:pPr>
  </w:style>
  <w:style w:type="character" w:customStyle="1" w:styleId="VoettekstChar">
    <w:name w:val="Voettekst Char"/>
    <w:basedOn w:val="Standaardalinea-lettertype"/>
    <w:link w:val="Voettekst"/>
    <w:uiPriority w:val="99"/>
    <w:rsid w:val="00993C75"/>
    <w:rPr>
      <w:rFonts w:ascii="Univers" w:hAnsi="Univers"/>
      <w:sz w:val="22"/>
      <w:szCs w:val="24"/>
    </w:rPr>
  </w:style>
  <w:style w:type="table" w:styleId="Tabelraster">
    <w:name w:val="Table Grid"/>
    <w:basedOn w:val="Standaardtabel"/>
    <w:uiPriority w:val="59"/>
    <w:rsid w:val="00993C7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aginanummer">
    <w:name w:val="page number"/>
    <w:rsid w:val="006819B8"/>
    <w:rPr>
      <w:rFonts w:ascii="Univers" w:hAnsi="Univers"/>
      <w:sz w:val="22"/>
    </w:rPr>
  </w:style>
  <w:style w:type="character" w:styleId="Regelnummer">
    <w:name w:val="line number"/>
    <w:basedOn w:val="Standaardalinea-lettertype"/>
    <w:uiPriority w:val="99"/>
    <w:semiHidden/>
    <w:unhideWhenUsed/>
    <w:rsid w:val="00971EF8"/>
  </w:style>
  <w:style w:type="character" w:styleId="Tekstvantijdelijkeaanduiding">
    <w:name w:val="Placeholder Text"/>
    <w:basedOn w:val="Standaardalinea-lettertype"/>
    <w:uiPriority w:val="99"/>
    <w:semiHidden/>
    <w:rsid w:val="00525122"/>
    <w:rPr>
      <w:color w:val="666666"/>
    </w:rPr>
  </w:style>
  <w:style w:type="paragraph" w:styleId="Revisie">
    <w:name w:val="Revision"/>
    <w:hidden/>
    <w:uiPriority w:val="99"/>
    <w:semiHidden/>
    <w:rsid w:val="002B6F3F"/>
    <w:rPr>
      <w:rFonts w:ascii="Univers" w:hAnsi="Univers"/>
      <w:sz w:val="22"/>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footer" Target="footer1.xml" Id="rId8" /><Relationship Type="http://schemas.openxmlformats.org/officeDocument/2006/relationships/theme" Target="theme/theme1.xml" Id="rId13" /><Relationship Type="http://schemas.openxmlformats.org/officeDocument/2006/relationships/settings" Target="settings.xml" Id="rId3" /><Relationship Type="http://schemas.openxmlformats.org/officeDocument/2006/relationships/header" Target="header1.xml" Id="rId7" /><Relationship Type="http://schemas.openxmlformats.org/officeDocument/2006/relationships/glossaryDocument" Target="glossary/document.xml" Id="rId12" /><Relationship Type="http://schemas.openxmlformats.org/officeDocument/2006/relationships/styles" Target="styles.xml" Id="rId2" /><Relationship Type="http://schemas.openxmlformats.org/officeDocument/2006/relationships/endnotes" Target="endnotes.xml" Id="rId6" /><Relationship Type="http://schemas.openxmlformats.org/officeDocument/2006/relationships/fontTable" Target="fontTable.xml" Id="rId11" /><Relationship Type="http://schemas.openxmlformats.org/officeDocument/2006/relationships/footnotes" Target="footnotes.xml" Id="rId5" /><Relationship Type="http://schemas.openxmlformats.org/officeDocument/2006/relationships/footer" Target="footer2.xml" Id="rId10" /><Relationship Type="http://schemas.openxmlformats.org/officeDocument/2006/relationships/webSettings" Target="webSettings.xml" Id="rId4" /><Relationship Type="http://schemas.openxmlformats.org/officeDocument/2006/relationships/header" Target="header2.xml" Id="rId9" /></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40"/>
        <w:category>
          <w:name w:val="Algemeen"/>
          <w:gallery w:val="placeholder"/>
        </w:category>
        <w:types>
          <w:type w:val="bbPlcHdr"/>
        </w:types>
        <w:behaviors>
          <w:behavior w:val="content"/>
        </w:behaviors>
        <w:guid w:val="{9FD3E9A2-8855-4F4B-8994-F8AD84586F88}"/>
      </w:docPartPr>
      <w:docPartBody>
        <w:p w:rsidR="00411BC0" w:rsidRDefault="00411BC0">
          <w:r w:rsidRPr="006E26D0">
            <w:rPr>
              <w:rStyle w:val="Tekstvantijdelijkeaanduiding"/>
            </w:rPr>
            <w:t>Klik of tik om tekst in te voeren.</w:t>
          </w:r>
        </w:p>
      </w:docPartBody>
    </w:docPart>
    <w:docPart>
      <w:docPartPr>
        <w:name w:val="83559BE39B6C4725981B4A6D4AD71D97"/>
        <w:category>
          <w:name w:val="Algemeen"/>
          <w:gallery w:val="placeholder"/>
        </w:category>
        <w:types>
          <w:type w:val="bbPlcHdr"/>
        </w:types>
        <w:behaviors>
          <w:behavior w:val="content"/>
        </w:behaviors>
        <w:guid w:val="{2B07F430-C5CC-4033-891A-F6B326937D07}"/>
      </w:docPartPr>
      <w:docPartBody>
        <w:p w:rsidR="00DF6FB3" w:rsidRDefault="00DF6FB3" w:rsidP="006000B5">
          <w:r>
            <w:t>De Afdeling advisering van de Raad van State van het Koninkrijk heeft geen opmerkingen over het voorstel van rijkswet en adviseert de regering het voorstel van rijkswet in te dienen bij de Tweede Kamer der Staten-Generaal, de Staten van Aruba, die van Curaçao en die van Sint Maarten.</w:t>
          </w:r>
        </w:p>
        <w:p w:rsidR="00DF6FB3" w:rsidRDefault="00DF6FB3" w:rsidP="006000B5"/>
        <w:p w:rsidR="00DF6FB3" w:rsidRDefault="00DF6FB3" w:rsidP="006000B5"/>
        <w:p w:rsidR="00DF6FB3" w:rsidRDefault="00DF6FB3" w:rsidP="006000B5"/>
        <w:p w:rsidR="00DF6FB3" w:rsidRDefault="00DF6FB3" w:rsidP="006000B5"/>
        <w:p w:rsidR="00DF6FB3" w:rsidRDefault="00DF6FB3" w:rsidP="006000B5"/>
        <w:p w:rsidR="00DF6FB3" w:rsidRDefault="00DF6FB3">
          <w:r>
            <w:t>De vice-president van de Raad van State van het Koninkrijk,</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Univers">
    <w:altName w:val="Arial"/>
    <w:charset w:val="00"/>
    <w:family w:val="swiss"/>
    <w:pitch w:val="variable"/>
    <w:sig w:usb0="80000287" w:usb1="00000000" w:usb2="00000000" w:usb3="00000000" w:csb0="0000000F" w:csb1="00000000"/>
  </w:font>
  <w:font w:name="Arial">
    <w:panose1 w:val="020B0604020202020204"/>
    <w:charset w:val="00"/>
    <w:family w:val="swiss"/>
    <w:pitch w:val="variable"/>
    <w:sig w:usb0="E0002EFF" w:usb1="C000785B" w:usb2="00000009" w:usb3="00000000" w:csb0="000001FF" w:csb1="00000000"/>
  </w:font>
  <w:font w:name="Bembo">
    <w:charset w:val="00"/>
    <w:family w:val="roman"/>
    <w:pitch w:val="variable"/>
    <w:sig w:usb0="8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11BC0"/>
    <w:rsid w:val="000A3B87"/>
    <w:rsid w:val="00127F0A"/>
    <w:rsid w:val="001672B1"/>
    <w:rsid w:val="00194F88"/>
    <w:rsid w:val="00280305"/>
    <w:rsid w:val="0033427B"/>
    <w:rsid w:val="00411BC0"/>
    <w:rsid w:val="0046741E"/>
    <w:rsid w:val="004B3727"/>
    <w:rsid w:val="004E10CF"/>
    <w:rsid w:val="0055402A"/>
    <w:rsid w:val="005866F4"/>
    <w:rsid w:val="006000B5"/>
    <w:rsid w:val="007C766D"/>
    <w:rsid w:val="008F4522"/>
    <w:rsid w:val="00954ED5"/>
    <w:rsid w:val="009F3890"/>
    <w:rsid w:val="00D5048A"/>
    <w:rsid w:val="00DE0D95"/>
    <w:rsid w:val="00DF3061"/>
    <w:rsid w:val="00DF6FB3"/>
    <w:rsid w:val="00EC6D6C"/>
    <w:rsid w:val="00FD3F3A"/>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nl-NL" w:eastAsia="nl-NL"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DF6FB3"/>
    <w:rPr>
      <w:color w:val="666666"/>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1</ap:Pages>
  <ap:Words>254</ap:Words>
  <ap:Characters>1403</ap:Characters>
  <ap:DocSecurity>4</ap:DocSecurity>
  <ap:Lines>11</ap:Lines>
  <ap:Paragraphs>3</ap:Paragraphs>
  <ap:ScaleCrop>false</ap:ScaleCrop>
  <ap:HeadingPairs>
    <vt:vector baseType="variant" size="2">
      <vt:variant>
        <vt:lpstr>Title</vt:lpstr>
      </vt:variant>
      <vt:variant>
        <vt:i4>1</vt:i4>
      </vt:variant>
    </vt:vector>
  </ap:HeadingPairs>
  <ap:TitlesOfParts>
    <vt:vector baseType="lpstr" size="1">
      <vt:lpstr/>
    </vt:vector>
  </ap:TitlesOfParts>
  <ap:LinksUpToDate>false</ap:LinksUpToDate>
  <ap:CharactersWithSpaces>1654</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lastModifiedBy/>
  <revision/>
  <dcterms:created xsi:type="dcterms:W3CDTF">2026-09-01T18:34:00.0000000Z</dcterms:created>
  <dcterms:modified xsi:type="dcterms:W3CDTF">2026-09-01T18:34:00.0000000Z</dcterms:modified>
  <dc:description>------------------------</dc:description>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0x01010038E60350FC170647B310166F2EB204D8</vt:lpwstr>
  </property>
</Properties>
</file>