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14:paraId="6A606584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5393669D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8D47A30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14:paraId="5D95B497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F23703E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14:paraId="0C04914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33DFC4A" w14:textId="77777777"/>
        </w:tc>
      </w:tr>
      <w:tr w:rsidR="00997775" w14:paraId="47D3652B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6453372" w14:textId="77777777"/>
        </w:tc>
      </w:tr>
      <w:tr w:rsidR="00997775" w14:paraId="054CE4A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3DD0AC6" w14:textId="77777777"/>
        </w:tc>
        <w:tc>
          <w:tcPr>
            <w:tcW w:w="7654" w:type="dxa"/>
            <w:gridSpan w:val="2"/>
          </w:tcPr>
          <w:p w:rsidR="00997775" w:rsidRDefault="00997775" w14:paraId="21F313D7" w14:textId="77777777"/>
        </w:tc>
      </w:tr>
      <w:tr w:rsidR="00997775" w14:paraId="1CD841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0629DE" w14:paraId="71EC30A1" w14:textId="4F56EE8E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Pr="000629DE" w:rsidR="00997775" w:rsidP="00A07C71" w:rsidRDefault="000629DE" w14:paraId="0D129484" w14:textId="25F6F2B0">
            <w:pPr>
              <w:rPr>
                <w:b/>
                <w:bCs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997775" w14:paraId="23F72E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F56AD03" w14:textId="77777777"/>
        </w:tc>
        <w:tc>
          <w:tcPr>
            <w:tcW w:w="7654" w:type="dxa"/>
            <w:gridSpan w:val="2"/>
          </w:tcPr>
          <w:p w:rsidR="00997775" w:rsidRDefault="00997775" w14:paraId="2B38252E" w14:textId="77777777"/>
        </w:tc>
      </w:tr>
      <w:tr w:rsidR="00997775" w14:paraId="42E59E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CBCE7D5" w14:textId="77777777"/>
        </w:tc>
        <w:tc>
          <w:tcPr>
            <w:tcW w:w="7654" w:type="dxa"/>
            <w:gridSpan w:val="2"/>
          </w:tcPr>
          <w:p w:rsidR="00997775" w:rsidRDefault="00997775" w14:paraId="5616C738" w14:textId="77777777"/>
        </w:tc>
      </w:tr>
      <w:tr w:rsidR="00997775" w14:paraId="5FA2FA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DF73D46" w14:textId="403511B6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0629DE">
              <w:rPr>
                <w:b/>
              </w:rPr>
              <w:t>382</w:t>
            </w:r>
          </w:p>
        </w:tc>
        <w:tc>
          <w:tcPr>
            <w:tcW w:w="7654" w:type="dxa"/>
            <w:gridSpan w:val="2"/>
          </w:tcPr>
          <w:p w:rsidR="00997775" w:rsidRDefault="00997775" w14:paraId="10F69AF2" w14:textId="1572417E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0629DE">
              <w:rPr>
                <w:b/>
              </w:rPr>
              <w:t>DE LEDEN WENDEL EN COENRADIE</w:t>
            </w:r>
          </w:p>
        </w:tc>
      </w:tr>
      <w:tr w:rsidR="00997775" w14:paraId="054699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A7B5500" w14:textId="77777777"/>
        </w:tc>
        <w:tc>
          <w:tcPr>
            <w:tcW w:w="7654" w:type="dxa"/>
            <w:gridSpan w:val="2"/>
          </w:tcPr>
          <w:p w:rsidR="00997775" w:rsidP="00280D6A" w:rsidRDefault="00997775" w14:paraId="38789706" w14:textId="35F68B97">
            <w:r>
              <w:t>Voorgesteld</w:t>
            </w:r>
            <w:r w:rsidR="00280D6A">
              <w:t xml:space="preserve"> </w:t>
            </w:r>
            <w:r w:rsidR="000629DE">
              <w:t>2 september 2026</w:t>
            </w:r>
          </w:p>
        </w:tc>
      </w:tr>
      <w:tr w:rsidR="00997775" w14:paraId="5C1F36D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07F42F3" w14:textId="77777777"/>
        </w:tc>
        <w:tc>
          <w:tcPr>
            <w:tcW w:w="7654" w:type="dxa"/>
            <w:gridSpan w:val="2"/>
          </w:tcPr>
          <w:p w:rsidR="00997775" w:rsidRDefault="00997775" w14:paraId="2D3818E1" w14:textId="77777777"/>
        </w:tc>
      </w:tr>
      <w:tr w:rsidR="00997775" w14:paraId="0FF2071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487F045" w14:textId="77777777"/>
        </w:tc>
        <w:tc>
          <w:tcPr>
            <w:tcW w:w="7654" w:type="dxa"/>
            <w:gridSpan w:val="2"/>
          </w:tcPr>
          <w:p w:rsidR="00997775" w:rsidRDefault="00997775" w14:paraId="5E196985" w14:textId="77777777">
            <w:r>
              <w:t>De Kamer,</w:t>
            </w:r>
          </w:p>
        </w:tc>
      </w:tr>
      <w:tr w:rsidR="00997775" w14:paraId="744A83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3067C75" w14:textId="77777777"/>
        </w:tc>
        <w:tc>
          <w:tcPr>
            <w:tcW w:w="7654" w:type="dxa"/>
            <w:gridSpan w:val="2"/>
          </w:tcPr>
          <w:p w:rsidR="00997775" w:rsidRDefault="00997775" w14:paraId="3AE16773" w14:textId="77777777"/>
        </w:tc>
      </w:tr>
      <w:tr w:rsidR="00997775" w14:paraId="3AFA467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9A51A06" w14:textId="77777777"/>
        </w:tc>
        <w:tc>
          <w:tcPr>
            <w:tcW w:w="7654" w:type="dxa"/>
            <w:gridSpan w:val="2"/>
          </w:tcPr>
          <w:p w:rsidR="00997775" w:rsidRDefault="00997775" w14:paraId="7DE450BC" w14:textId="77777777">
            <w:r>
              <w:t>gehoord de beraadslaging,</w:t>
            </w:r>
          </w:p>
        </w:tc>
      </w:tr>
      <w:tr w:rsidR="00997775" w14:paraId="107A151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E6E1AF9" w14:textId="77777777"/>
        </w:tc>
        <w:tc>
          <w:tcPr>
            <w:tcW w:w="7654" w:type="dxa"/>
            <w:gridSpan w:val="2"/>
          </w:tcPr>
          <w:p w:rsidR="00997775" w:rsidRDefault="00997775" w14:paraId="510D90D5" w14:textId="77777777"/>
        </w:tc>
      </w:tr>
      <w:tr w:rsidR="00997775" w14:paraId="1FB2C54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6871746" w14:textId="77777777"/>
        </w:tc>
        <w:tc>
          <w:tcPr>
            <w:tcW w:w="7654" w:type="dxa"/>
            <w:gridSpan w:val="2"/>
          </w:tcPr>
          <w:p w:rsidR="000629DE" w:rsidP="000629DE" w:rsidRDefault="000629DE" w14:paraId="6F21E47C" w14:textId="77777777">
            <w:r>
              <w:t>constaterende dat er binnen het pgb gefraudeerd wordt met zorggeld ten koste van mensen die zorg nodig hebben;</w:t>
            </w:r>
          </w:p>
          <w:p w:rsidR="000629DE" w:rsidP="000629DE" w:rsidRDefault="000629DE" w14:paraId="56CCB980" w14:textId="77777777"/>
          <w:p w:rsidR="000629DE" w:rsidP="000629DE" w:rsidRDefault="000629DE" w14:paraId="0247509A" w14:textId="77777777">
            <w:r>
              <w:t>constaterende dat er zorgaanbieders zijn die ook vertegenwoordiger zijn en op deze wijze frauderen;</w:t>
            </w:r>
          </w:p>
          <w:p w:rsidR="000629DE" w:rsidP="000629DE" w:rsidRDefault="000629DE" w14:paraId="09DFFD0A" w14:textId="77777777"/>
          <w:p w:rsidR="000629DE" w:rsidP="000629DE" w:rsidRDefault="000629DE" w14:paraId="04EBD8A0" w14:textId="77777777">
            <w:r>
              <w:t>overwegende dat pgb bedoeld is om onder eigen regie, of met behulp van directe familie of een wettelijk vertegenwoordiger zorg te organiseren;</w:t>
            </w:r>
          </w:p>
          <w:p w:rsidR="000629DE" w:rsidP="000629DE" w:rsidRDefault="000629DE" w14:paraId="0E332C00" w14:textId="77777777"/>
          <w:p w:rsidR="000629DE" w:rsidP="000629DE" w:rsidRDefault="000629DE" w14:paraId="66E219D6" w14:textId="77777777">
            <w:r>
              <w:t>verzoekt de regering wettelijk te verankeren dat zorgaanbieder en vertegenwoordiger niet dezelfde persoon of organisatie mogen zijn, tenzij het een direct familielid betreft,</w:t>
            </w:r>
          </w:p>
          <w:p w:rsidR="000629DE" w:rsidP="000629DE" w:rsidRDefault="000629DE" w14:paraId="6C49F1A7" w14:textId="77777777"/>
          <w:p w:rsidR="000629DE" w:rsidP="000629DE" w:rsidRDefault="000629DE" w14:paraId="0B0621EB" w14:textId="77777777">
            <w:r>
              <w:t>en gaat over tot de orde van de dag.</w:t>
            </w:r>
          </w:p>
          <w:p w:rsidR="000629DE" w:rsidP="000629DE" w:rsidRDefault="000629DE" w14:paraId="05F24563" w14:textId="77777777"/>
          <w:p w:rsidR="000629DE" w:rsidP="000629DE" w:rsidRDefault="000629DE" w14:paraId="30FFA93E" w14:textId="77777777">
            <w:r>
              <w:t>Wendel</w:t>
            </w:r>
          </w:p>
          <w:p w:rsidR="00997775" w:rsidP="000629DE" w:rsidRDefault="000629DE" w14:paraId="7794BA0F" w14:textId="5B0C82FE">
            <w:proofErr w:type="spellStart"/>
            <w:r>
              <w:t>Coenradie</w:t>
            </w:r>
            <w:proofErr w:type="spellEnd"/>
          </w:p>
        </w:tc>
      </w:tr>
    </w:tbl>
    <w:p w:rsidR="00997775" w:rsidRDefault="00997775" w14:paraId="28477AD5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FB7C" w14:textId="77777777" w:rsidR="00902156" w:rsidRDefault="00902156">
      <w:pPr>
        <w:spacing w:line="20" w:lineRule="exact"/>
      </w:pPr>
    </w:p>
  </w:endnote>
  <w:endnote w:type="continuationSeparator" w:id="0">
    <w:p w14:paraId="1CAAA1DF" w14:textId="77777777" w:rsidR="00902156" w:rsidRDefault="00902156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F910067" w14:textId="77777777" w:rsidR="00902156" w:rsidRDefault="00902156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84D4" w14:textId="77777777" w:rsidR="00902156" w:rsidRDefault="00902156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53E0E8A" w14:textId="77777777" w:rsidR="00902156" w:rsidRDefault="0090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DE"/>
    <w:rsid w:val="000629DE"/>
    <w:rsid w:val="000A0FD3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02156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99A07"/>
  <w15:docId w15:val="{3E3ABF85-31F3-48BB-B809-CF1D8E8B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827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2026-09-03T07:04:00.0000000Z</dcterms:created>
  <dcterms:modified xsi:type="dcterms:W3CDTF">2026-09-03T07:10:00.0000000Z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