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091D4D" w14:paraId="164C09B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02949FB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B07D390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091D4D" w14:paraId="2632AA3A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E1C7EA0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091D4D" w14:paraId="5B338D1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0B92E58" w14:textId="77777777"/>
        </w:tc>
      </w:tr>
      <w:tr w:rsidR="00997775" w:rsidTr="00091D4D" w14:paraId="2C4CFCE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63B8316D" w14:textId="77777777"/>
        </w:tc>
      </w:tr>
      <w:tr w:rsidR="00997775" w:rsidTr="00091D4D" w14:paraId="3CFF8B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08E6596" w14:textId="77777777"/>
        </w:tc>
        <w:tc>
          <w:tcPr>
            <w:tcW w:w="7654" w:type="dxa"/>
            <w:gridSpan w:val="2"/>
          </w:tcPr>
          <w:p w:rsidR="00997775" w:rsidRDefault="00997775" w14:paraId="11DBEC29" w14:textId="77777777"/>
        </w:tc>
      </w:tr>
      <w:tr w:rsidR="00091D4D" w:rsidTr="00091D4D" w14:paraId="551F301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3284825A" w14:textId="172C2694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091D4D" w:rsidP="00091D4D" w:rsidRDefault="00091D4D" w14:paraId="20897A22" w14:textId="4AC54DD4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091D4D" w:rsidTr="00091D4D" w14:paraId="798EE2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28858022" w14:textId="77777777"/>
        </w:tc>
        <w:tc>
          <w:tcPr>
            <w:tcW w:w="7654" w:type="dxa"/>
            <w:gridSpan w:val="2"/>
          </w:tcPr>
          <w:p w:rsidR="00091D4D" w:rsidP="00091D4D" w:rsidRDefault="00091D4D" w14:paraId="249169A7" w14:textId="77777777"/>
        </w:tc>
      </w:tr>
      <w:tr w:rsidR="00091D4D" w:rsidTr="00091D4D" w14:paraId="030737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79893ACF" w14:textId="77777777"/>
        </w:tc>
        <w:tc>
          <w:tcPr>
            <w:tcW w:w="7654" w:type="dxa"/>
            <w:gridSpan w:val="2"/>
          </w:tcPr>
          <w:p w:rsidR="00091D4D" w:rsidP="00091D4D" w:rsidRDefault="00091D4D" w14:paraId="20A20785" w14:textId="77777777"/>
        </w:tc>
      </w:tr>
      <w:tr w:rsidR="00091D4D" w:rsidTr="00091D4D" w14:paraId="4A8DE7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46EC26CB" w14:textId="0CBB4612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010AF0">
              <w:rPr>
                <w:b/>
              </w:rPr>
              <w:t>395</w:t>
            </w:r>
          </w:p>
        </w:tc>
        <w:tc>
          <w:tcPr>
            <w:tcW w:w="7654" w:type="dxa"/>
            <w:gridSpan w:val="2"/>
          </w:tcPr>
          <w:p w:rsidR="00091D4D" w:rsidP="00091D4D" w:rsidRDefault="00091D4D" w14:paraId="6C992784" w14:textId="47732757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</w:p>
        </w:tc>
      </w:tr>
      <w:tr w:rsidR="00091D4D" w:rsidTr="00091D4D" w14:paraId="73D906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41012AF0" w14:textId="77777777"/>
        </w:tc>
        <w:tc>
          <w:tcPr>
            <w:tcW w:w="7654" w:type="dxa"/>
            <w:gridSpan w:val="2"/>
          </w:tcPr>
          <w:p w:rsidR="00091D4D" w:rsidP="00091D4D" w:rsidRDefault="00091D4D" w14:paraId="64D8FFC5" w14:textId="01355F8C">
            <w:r>
              <w:t>Voorgesteld 2 september 2026</w:t>
            </w:r>
          </w:p>
        </w:tc>
      </w:tr>
      <w:tr w:rsidR="00091D4D" w:rsidTr="00091D4D" w14:paraId="311C72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67D95A78" w14:textId="77777777"/>
        </w:tc>
        <w:tc>
          <w:tcPr>
            <w:tcW w:w="7654" w:type="dxa"/>
            <w:gridSpan w:val="2"/>
          </w:tcPr>
          <w:p w:rsidR="00091D4D" w:rsidP="00091D4D" w:rsidRDefault="00091D4D" w14:paraId="18708EA1" w14:textId="77777777"/>
        </w:tc>
      </w:tr>
      <w:tr w:rsidR="00091D4D" w:rsidTr="00091D4D" w14:paraId="64614CB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2B648B88" w14:textId="77777777"/>
        </w:tc>
        <w:tc>
          <w:tcPr>
            <w:tcW w:w="7654" w:type="dxa"/>
            <w:gridSpan w:val="2"/>
          </w:tcPr>
          <w:p w:rsidR="00091D4D" w:rsidP="00091D4D" w:rsidRDefault="00091D4D" w14:paraId="4B49AC3C" w14:textId="315F9FFA">
            <w:r>
              <w:t>De Kamer,</w:t>
            </w:r>
          </w:p>
        </w:tc>
      </w:tr>
      <w:tr w:rsidR="00091D4D" w:rsidTr="00091D4D" w14:paraId="3957632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03C9F1CA" w14:textId="77777777"/>
        </w:tc>
        <w:tc>
          <w:tcPr>
            <w:tcW w:w="7654" w:type="dxa"/>
            <w:gridSpan w:val="2"/>
          </w:tcPr>
          <w:p w:rsidR="00091D4D" w:rsidP="00091D4D" w:rsidRDefault="00091D4D" w14:paraId="754D80E9" w14:textId="77777777"/>
        </w:tc>
      </w:tr>
      <w:tr w:rsidR="00091D4D" w:rsidTr="00091D4D" w14:paraId="298294F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91D4D" w:rsidP="00091D4D" w:rsidRDefault="00091D4D" w14:paraId="6882C5D3" w14:textId="77777777"/>
        </w:tc>
        <w:tc>
          <w:tcPr>
            <w:tcW w:w="7654" w:type="dxa"/>
            <w:gridSpan w:val="2"/>
          </w:tcPr>
          <w:p w:rsidR="00091D4D" w:rsidP="00091D4D" w:rsidRDefault="00091D4D" w14:paraId="7BEC0B83" w14:textId="6FECA146">
            <w:r>
              <w:t>gehoord de beraadslaging,</w:t>
            </w:r>
          </w:p>
        </w:tc>
      </w:tr>
      <w:tr w:rsidR="00997775" w:rsidTr="00091D4D" w14:paraId="23D6E16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19931EE" w14:textId="77777777"/>
        </w:tc>
        <w:tc>
          <w:tcPr>
            <w:tcW w:w="7654" w:type="dxa"/>
            <w:gridSpan w:val="2"/>
          </w:tcPr>
          <w:p w:rsidR="00997775" w:rsidRDefault="00997775" w14:paraId="3D1D3068" w14:textId="77777777"/>
        </w:tc>
      </w:tr>
      <w:tr w:rsidR="00997775" w:rsidTr="00091D4D" w14:paraId="7B48569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592A555" w14:textId="77777777"/>
        </w:tc>
        <w:tc>
          <w:tcPr>
            <w:tcW w:w="7654" w:type="dxa"/>
            <w:gridSpan w:val="2"/>
          </w:tcPr>
          <w:p w:rsidR="00091D4D" w:rsidP="00091D4D" w:rsidRDefault="00091D4D" w14:paraId="015E7EE8" w14:textId="77777777">
            <w:r>
              <w:t>overwegende dat privaat gefinancierd preventief gezondheidsonderzoek (bijvoorbeeld een scan of darmonderzoek) kan leiden tot (onnodige) extra zorgen bij patiënten, maar een dergelijk onderzoek juist ook veel (onnodige) gezondheidszorgen wegneemt;</w:t>
            </w:r>
          </w:p>
          <w:p w:rsidR="00010AF0" w:rsidP="00091D4D" w:rsidRDefault="00010AF0" w14:paraId="61552F61" w14:textId="77777777"/>
          <w:p w:rsidR="00091D4D" w:rsidP="00091D4D" w:rsidRDefault="00091D4D" w14:paraId="21374D45" w14:textId="77777777">
            <w:r>
              <w:t>overwegende dat dit soort onderzoek inderdaad kan leiden tot extra beroep op de zorg -- dat is zo -- maar natuurlijk, als preventieve zorg, ook zorg zal voorkomen en boven alles levens kan redden;</w:t>
            </w:r>
          </w:p>
          <w:p w:rsidR="00010AF0" w:rsidP="00091D4D" w:rsidRDefault="00010AF0" w14:paraId="6A5CF47B" w14:textId="77777777"/>
          <w:p w:rsidR="00091D4D" w:rsidP="00091D4D" w:rsidRDefault="00091D4D" w14:paraId="619C1261" w14:textId="77777777">
            <w:r>
              <w:t>verzoekt de minister te laten onderzoeken wat per saldo -- want daar gaat nu blijkbaar de discussie over -- het effect op zowel de zorgen van patiënten als de druk op de zorg is van privaat gefinancierd preventief gezondheidsonderzoek en hoeveel levens er -- want dat gebeurt natuurlijk ook -- naar schatting jaarlijks worden gered omdat door dit soort onderzoek diagnoses op tijd gesteld kunnen worden,</w:t>
            </w:r>
          </w:p>
          <w:p w:rsidR="00010AF0" w:rsidP="00091D4D" w:rsidRDefault="00010AF0" w14:paraId="4BCBC5A4" w14:textId="77777777"/>
          <w:p w:rsidR="00091D4D" w:rsidP="00091D4D" w:rsidRDefault="00091D4D" w14:paraId="3B79EF10" w14:textId="77777777">
            <w:r>
              <w:t>en gaat over tot de orde van de dag.</w:t>
            </w:r>
          </w:p>
          <w:p w:rsidR="00010AF0" w:rsidP="00091D4D" w:rsidRDefault="00010AF0" w14:paraId="7521173B" w14:textId="77777777"/>
          <w:p w:rsidR="00997775" w:rsidP="00091D4D" w:rsidRDefault="00091D4D" w14:paraId="65DD7116" w14:textId="20164D38">
            <w:r>
              <w:t>Van Houwelingen</w:t>
            </w:r>
          </w:p>
        </w:tc>
      </w:tr>
    </w:tbl>
    <w:p w:rsidR="00997775" w:rsidRDefault="00997775" w14:paraId="212E095D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E5A9A" w14:textId="77777777" w:rsidR="00604062" w:rsidRDefault="00604062">
      <w:pPr>
        <w:spacing w:line="20" w:lineRule="exact"/>
      </w:pPr>
    </w:p>
  </w:endnote>
  <w:endnote w:type="continuationSeparator" w:id="0">
    <w:p w14:paraId="5ED626B3" w14:textId="77777777" w:rsidR="00604062" w:rsidRDefault="00604062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ACC54B8" w14:textId="77777777" w:rsidR="00604062" w:rsidRDefault="00604062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A7C5B" w14:textId="77777777" w:rsidR="00604062" w:rsidRDefault="00604062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6302FAC" w14:textId="77777777" w:rsidR="00604062" w:rsidRDefault="00604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4D"/>
    <w:rsid w:val="00010AF0"/>
    <w:rsid w:val="00091D4D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04062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11CEE"/>
  <w15:docId w15:val="{78AD62D1-7C79-46E2-B623-63F49D82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946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1115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2026-09-03T07:05:00.0000000Z</dcterms:created>
  <dcterms:modified xsi:type="dcterms:W3CDTF">2026-09-03T07:23:00.0000000Z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