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8D3" w:rsidP="00F538D3" w:rsidRDefault="00F538D3" w14:paraId="64436C09" w14:textId="77777777">
      <w:pPr>
        <w:pStyle w:val="Kop1"/>
        <w:rPr>
          <w:rFonts w:ascii="Arial" w:hAnsi="Arial" w:eastAsia="Times New Roman" w:cs="Arial"/>
        </w:rPr>
      </w:pPr>
      <w:r>
        <w:rPr>
          <w:rStyle w:val="Zwaar"/>
          <w:rFonts w:ascii="Arial" w:hAnsi="Arial" w:eastAsia="Times New Roman" w:cs="Arial"/>
        </w:rPr>
        <w:t>Mededelingen</w:t>
      </w:r>
    </w:p>
    <w:p w:rsidR="00F538D3" w:rsidP="00F538D3" w:rsidRDefault="00F538D3" w14:paraId="099472A2"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Paulusma</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F538D3" w:rsidP="00F538D3" w:rsidRDefault="00F538D3" w14:paraId="1EFE70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F538D3" w:rsidP="00F538D3" w:rsidRDefault="00F538D3" w14:paraId="2238E6B9"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F538D3" w:rsidP="00F538D3" w:rsidRDefault="00F538D3" w14:paraId="7BF800AC" w14:textId="77777777">
      <w:pPr>
        <w:pStyle w:val="Kop1"/>
        <w:rPr>
          <w:rFonts w:ascii="Arial" w:hAnsi="Arial" w:eastAsia="Times New Roman" w:cs="Arial"/>
        </w:rPr>
      </w:pPr>
      <w:r>
        <w:rPr>
          <w:rStyle w:val="Zwaar"/>
          <w:rFonts w:ascii="Arial" w:hAnsi="Arial" w:eastAsia="Times New Roman" w:cs="Arial"/>
        </w:rPr>
        <w:t>Regeling van werkzaamheden</w:t>
      </w:r>
    </w:p>
    <w:p w:rsidR="00F538D3" w:rsidP="00F538D3" w:rsidRDefault="00F538D3" w14:paraId="743ED2E6"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F538D3" w:rsidP="00F538D3" w:rsidRDefault="00F538D3" w14:paraId="292DAA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een korte regeling van werkzaamheden.</w:t>
      </w:r>
      <w:r>
        <w:rPr>
          <w:rFonts w:ascii="Arial" w:hAnsi="Arial" w:eastAsia="Times New Roman" w:cs="Arial"/>
          <w:sz w:val="22"/>
          <w:szCs w:val="22"/>
        </w:rPr>
        <w:br/>
      </w:r>
      <w:r>
        <w:rPr>
          <w:rFonts w:ascii="Arial" w:hAnsi="Arial" w:eastAsia="Times New Roman" w:cs="Arial"/>
          <w:sz w:val="22"/>
          <w:szCs w:val="22"/>
        </w:rPr>
        <w:br/>
        <w:t>Ik stel voor toestemming te verlenen voor het houden van een wetgevings- c.q. notaoverleg met stenografisch verslag:</w:t>
      </w:r>
    </w:p>
    <w:p w:rsidR="00F538D3" w:rsidP="00F538D3" w:rsidRDefault="00F538D3" w14:paraId="57F9A90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Defensie, op vrijdag 25 september van 14.30 uur tot 20.30 uur, over de Defensienota 2026 (36975, nr. 1);</w:t>
      </w:r>
    </w:p>
    <w:p w:rsidR="00F538D3" w:rsidP="00F538D3" w:rsidRDefault="00F538D3" w14:paraId="1FD761B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Binnenlandse Zaken, op maandag 30 november van 10.00 uur tot 14.00 uur, over de initiatiefnota-</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(36870);</w:t>
      </w:r>
    </w:p>
    <w:p w:rsidR="00F538D3" w:rsidP="00F538D3" w:rsidRDefault="00F538D3" w14:paraId="24CD7FD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aan de vaste commissie voor Binnenlandse Zaken, op maandag 7 december en maandag 14 december van 10.00 tot 16.30 uur, over de Wet op de politieke partijen (36742).</w:t>
      </w:r>
    </w:p>
    <w:p w:rsidR="00F538D3" w:rsidP="00F538D3" w:rsidRDefault="00F538D3" w14:paraId="7AADBEA1" w14:textId="77777777">
      <w:pPr>
        <w:spacing w:after="240"/>
        <w:rPr>
          <w:rFonts w:ascii="Arial" w:hAnsi="Arial" w:eastAsia="Times New Roman" w:cs="Arial"/>
          <w:sz w:val="22"/>
          <w:szCs w:val="22"/>
        </w:rPr>
      </w:pPr>
      <w:r>
        <w:rPr>
          <w:rFonts w:ascii="Arial" w:hAnsi="Arial" w:eastAsia="Times New Roman" w:cs="Arial"/>
          <w:sz w:val="22"/>
          <w:szCs w:val="22"/>
        </w:rPr>
        <w:br/>
        <w:t>Ik stel voor toe te voegen aan de agenda van de Kamer het debat over de Europese top van 15 en 16 oktober 2026, en daarbij spreektijden te hanteren van vier minuten per fractie.</w:t>
      </w:r>
    </w:p>
    <w:p w:rsidR="00F538D3" w:rsidP="00F538D3" w:rsidRDefault="00F538D3" w14:paraId="767725CA"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F538D3" w:rsidP="00F538D3" w:rsidRDefault="00F538D3" w14:paraId="53F1A7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Groep Markuszower benoem ik:</w:t>
      </w:r>
    </w:p>
    <w:p w:rsidR="00F538D3" w:rsidP="00F538D3" w:rsidRDefault="00F538D3" w14:paraId="78B7841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vaste commissie voor Infrastructuur en Waterstaat het lid Ten Hove tot plaatsvervangend lid in plaats van het lid Moinat;</w:t>
      </w:r>
    </w:p>
    <w:p w:rsidR="00F538D3" w:rsidP="00F538D3" w:rsidRDefault="00F538D3" w14:paraId="3353CC6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vaste commissie voor Volksgezondheid, Welzijn en Sport het lid Moinat tot plaatsvervangend lid in plaats van het lid Ten Hove.</w:t>
      </w:r>
    </w:p>
    <w:p w:rsidR="00F538D3" w:rsidP="00F538D3" w:rsidRDefault="00F538D3" w14:paraId="30D4BE05" w14:textId="77777777">
      <w:pPr>
        <w:spacing w:after="240"/>
        <w:rPr>
          <w:rFonts w:ascii="Arial" w:hAnsi="Arial" w:eastAsia="Times New Roman" w:cs="Arial"/>
          <w:sz w:val="22"/>
          <w:szCs w:val="22"/>
        </w:rPr>
      </w:pPr>
      <w:r>
        <w:rPr>
          <w:rFonts w:ascii="Arial" w:hAnsi="Arial" w:eastAsia="Times New Roman" w:cs="Arial"/>
          <w:sz w:val="22"/>
          <w:szCs w:val="22"/>
        </w:rPr>
        <w:br/>
        <w:t>Ik deel mee dat de volgende debatten zijn vervallen:</w:t>
      </w:r>
    </w:p>
    <w:p w:rsidR="00F538D3" w:rsidP="00F538D3" w:rsidRDefault="00F538D3" w14:paraId="6C8A874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het dertigledendebat over het toenemende geweld door asielzoekers en statushouders;</w:t>
      </w:r>
    </w:p>
    <w:p w:rsidR="00F538D3" w:rsidP="00F538D3" w:rsidRDefault="00F538D3" w14:paraId="19758BB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situatie van de Palestijnen;</w:t>
      </w:r>
    </w:p>
    <w:p w:rsidR="00F538D3" w:rsidP="00F538D3" w:rsidRDefault="00F538D3" w14:paraId="4D7E816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familierecht in relatie tot </w:t>
      </w:r>
      <w:proofErr w:type="spellStart"/>
      <w:r>
        <w:rPr>
          <w:rFonts w:ascii="Arial" w:hAnsi="Arial" w:eastAsia="Times New Roman" w:cs="Arial"/>
          <w:sz w:val="22"/>
          <w:szCs w:val="22"/>
        </w:rPr>
        <w:t>femicide</w:t>
      </w:r>
      <w:proofErr w:type="spellEnd"/>
      <w:r>
        <w:rPr>
          <w:rFonts w:ascii="Arial" w:hAnsi="Arial" w:eastAsia="Times New Roman" w:cs="Arial"/>
          <w:sz w:val="22"/>
          <w:szCs w:val="22"/>
        </w:rPr>
        <w:t>;</w:t>
      </w:r>
    </w:p>
    <w:p w:rsidR="00F538D3" w:rsidP="00F538D3" w:rsidRDefault="00F538D3" w14:paraId="0936A7DB"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bericht dat bijna een derde van de werktijd in de zorg opgaat aan administratie;</w:t>
      </w:r>
    </w:p>
    <w:p w:rsidR="00F538D3" w:rsidP="00F538D3" w:rsidRDefault="00F538D3" w14:paraId="10D23DD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incassobureaus die zich niet aan de wetgeving houden;</w:t>
      </w:r>
    </w:p>
    <w:p w:rsidR="00F538D3" w:rsidP="00F538D3" w:rsidRDefault="00F538D3" w14:paraId="6C9A832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sterfgevallen die mogelijk verband houden met het gebruik van medicatie en drugs die online zijn gekocht;</w:t>
      </w:r>
    </w:p>
    <w:p w:rsidR="00F538D3" w:rsidP="00F538D3" w:rsidRDefault="00F538D3" w14:paraId="7EA604D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voorgestelde verbod op religieuze uitingen voor boa's;</w:t>
      </w:r>
    </w:p>
    <w:p w:rsidR="00F538D3" w:rsidP="00F538D3" w:rsidRDefault="00F538D3" w14:paraId="4213D92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protesten tegen de komst van </w:t>
      </w:r>
      <w:proofErr w:type="spellStart"/>
      <w:r>
        <w:rPr>
          <w:rFonts w:ascii="Arial" w:hAnsi="Arial" w:eastAsia="Times New Roman" w:cs="Arial"/>
          <w:sz w:val="22"/>
          <w:szCs w:val="22"/>
        </w:rPr>
        <w:t>azc's</w:t>
      </w:r>
      <w:proofErr w:type="spellEnd"/>
      <w:r>
        <w:rPr>
          <w:rFonts w:ascii="Arial" w:hAnsi="Arial" w:eastAsia="Times New Roman" w:cs="Arial"/>
          <w:sz w:val="22"/>
          <w:szCs w:val="22"/>
        </w:rPr>
        <w:t>;</w:t>
      </w:r>
    </w:p>
    <w:p w:rsidR="00F538D3" w:rsidP="00F538D3" w:rsidRDefault="00F538D3" w14:paraId="0E7ED0E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hoge verkeersboetes;</w:t>
      </w:r>
    </w:p>
    <w:p w:rsidR="00F538D3" w:rsidP="00F538D3" w:rsidRDefault="00F538D3" w14:paraId="322069E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situatie van de Palestijnen;</w:t>
      </w:r>
    </w:p>
    <w:p w:rsidR="00F538D3" w:rsidP="00F538D3" w:rsidRDefault="00F538D3" w14:paraId="208ADFA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bericht dat meer dan de helft van de Nederlanders de verwarming niet aanzet vanwege de hoge energiekosten;</w:t>
      </w:r>
    </w:p>
    <w:p w:rsidR="00F538D3" w:rsidP="00F538D3" w:rsidRDefault="00F538D3" w14:paraId="0AB2569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Nationaal AI Deltaplan;</w:t>
      </w:r>
    </w:p>
    <w:p w:rsidR="00F538D3" w:rsidP="00F538D3" w:rsidRDefault="00F538D3" w14:paraId="76AFD72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het rapport van de Inspectie </w:t>
      </w:r>
      <w:proofErr w:type="spellStart"/>
      <w:r>
        <w:rPr>
          <w:rFonts w:ascii="Arial" w:hAnsi="Arial" w:eastAsia="Times New Roman" w:cs="Arial"/>
          <w:sz w:val="22"/>
          <w:szCs w:val="22"/>
        </w:rPr>
        <w:t>JenV</w:t>
      </w:r>
      <w:proofErr w:type="spellEnd"/>
      <w:r>
        <w:rPr>
          <w:rFonts w:ascii="Arial" w:hAnsi="Arial" w:eastAsia="Times New Roman" w:cs="Arial"/>
          <w:sz w:val="22"/>
          <w:szCs w:val="22"/>
        </w:rPr>
        <w:t xml:space="preserve"> over lokale politie-eenheden die niet goed zijn opgewassen tegen zware criminaliteit;</w:t>
      </w:r>
    </w:p>
    <w:p w:rsidR="00F538D3" w:rsidP="00F538D3" w:rsidRDefault="00F538D3" w14:paraId="52DE1B9B"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verkorting van de duur van de WW;</w:t>
      </w:r>
    </w:p>
    <w:p w:rsidR="00F538D3" w:rsidP="00F538D3" w:rsidRDefault="00F538D3" w14:paraId="2DD5EFB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toenemende schulden van huishoudens;</w:t>
      </w:r>
    </w:p>
    <w:p w:rsidR="00F538D3" w:rsidP="00F538D3" w:rsidRDefault="00F538D3" w14:paraId="035AE4C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bericht dat de medische zorg aan mensen zonder zorgverzekering tekortschiet;</w:t>
      </w:r>
    </w:p>
    <w:p w:rsidR="00F538D3" w:rsidP="00F538D3" w:rsidRDefault="00F538D3" w14:paraId="5106715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UWV en de WIA-beoordelingen;</w:t>
      </w:r>
    </w:p>
    <w:p w:rsidR="00F538D3" w:rsidP="00F538D3" w:rsidRDefault="00F538D3" w14:paraId="7F36FD6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geldzorgen onder jongeren;</w:t>
      </w:r>
    </w:p>
    <w:p w:rsidR="00F538D3" w:rsidP="00F538D3" w:rsidRDefault="00F538D3" w14:paraId="7BA460B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aanpak van rechts-extremistische radicalisering;</w:t>
      </w:r>
    </w:p>
    <w:p w:rsidR="00F538D3" w:rsidP="00F538D3" w:rsidRDefault="00F538D3" w14:paraId="6C1F0F8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bescherming van moskeeën en Nederlandse moslims;</w:t>
      </w:r>
    </w:p>
    <w:p w:rsidR="00F538D3" w:rsidP="00F538D3" w:rsidRDefault="00F538D3" w14:paraId="7EA410D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aanvallen op de IS-gevangenis in Syrië;</w:t>
      </w:r>
    </w:p>
    <w:p w:rsidR="00F538D3" w:rsidP="00F538D3" w:rsidRDefault="00F538D3" w14:paraId="77274E7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dreigingsanalyse van de Britse inlichtingendiensten over de directe gevolgen voor de nationale veiligheid van het instorten van cruciale ecosystemen;</w:t>
      </w:r>
    </w:p>
    <w:p w:rsidR="00F538D3" w:rsidP="00F538D3" w:rsidRDefault="00F538D3" w14:paraId="39F9176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175.000 werkenden in armoede leven;</w:t>
      </w:r>
    </w:p>
    <w:p w:rsidR="00F538D3" w:rsidP="00F538D3" w:rsidRDefault="00F538D3" w14:paraId="24036F8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geopenbaarde stukken betreffende contact tussen de goksector en het ministerie van Justitie en Veiligheid inzake de legalisering van online gokken;</w:t>
      </w:r>
    </w:p>
    <w:p w:rsidR="00F538D3" w:rsidP="00F538D3" w:rsidRDefault="00F538D3" w14:paraId="32D9A4B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gerechtelijke uitspraak inzake de klimaatzaak Bonaire;</w:t>
      </w:r>
    </w:p>
    <w:p w:rsidR="00F538D3" w:rsidP="00F538D3" w:rsidRDefault="00F538D3" w14:paraId="62900BA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debat over een haalbaarheidsonderzoek naar het in stand houden van de geboortezorg in het </w:t>
      </w:r>
      <w:proofErr w:type="spellStart"/>
      <w:r>
        <w:rPr>
          <w:rFonts w:ascii="Arial" w:hAnsi="Arial" w:eastAsia="Times New Roman" w:cs="Arial"/>
          <w:sz w:val="22"/>
          <w:szCs w:val="22"/>
        </w:rPr>
        <w:t>Zuyderlandziekenhuis</w:t>
      </w:r>
      <w:proofErr w:type="spellEnd"/>
      <w:r>
        <w:rPr>
          <w:rFonts w:ascii="Arial" w:hAnsi="Arial" w:eastAsia="Times New Roman" w:cs="Arial"/>
          <w:sz w:val="22"/>
          <w:szCs w:val="22"/>
        </w:rPr>
        <w:t xml:space="preserve"> in Heerlen;</w:t>
      </w:r>
    </w:p>
    <w:p w:rsidR="00F538D3" w:rsidP="00F538D3" w:rsidRDefault="00F538D3" w14:paraId="4B1C722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evaluatie over de winterchaos bij Schiphol;</w:t>
      </w:r>
    </w:p>
    <w:p w:rsidR="00F538D3" w:rsidP="00F538D3" w:rsidRDefault="00F538D3" w14:paraId="1D53B2C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schrijnende toestanden bij ouderen door langer </w:t>
      </w:r>
      <w:proofErr w:type="spellStart"/>
      <w:r>
        <w:rPr>
          <w:rFonts w:ascii="Arial" w:hAnsi="Arial" w:eastAsia="Times New Roman" w:cs="Arial"/>
          <w:sz w:val="22"/>
          <w:szCs w:val="22"/>
        </w:rPr>
        <w:t>thuiswonen</w:t>
      </w:r>
      <w:proofErr w:type="spellEnd"/>
      <w:r>
        <w:rPr>
          <w:rFonts w:ascii="Arial" w:hAnsi="Arial" w:eastAsia="Times New Roman" w:cs="Arial"/>
          <w:sz w:val="22"/>
          <w:szCs w:val="22"/>
        </w:rPr>
        <w:t>;</w:t>
      </w:r>
    </w:p>
    <w:p w:rsidR="00F538D3" w:rsidP="00F538D3" w:rsidRDefault="00F538D3" w14:paraId="2EFF7FF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hoge benzineprijs en de bijbehorende grenseffecten;</w:t>
      </w:r>
    </w:p>
    <w:p w:rsidR="00F538D3" w:rsidP="00F538D3" w:rsidRDefault="00F538D3" w14:paraId="1ADD45F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asbest in speelzand voor kinderen;</w:t>
      </w:r>
    </w:p>
    <w:p w:rsidR="00F538D3" w:rsidP="00F538D3" w:rsidRDefault="00F538D3" w14:paraId="35D17AF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gemeenten die onderzoek deden naar islamitische inwoners;</w:t>
      </w:r>
    </w:p>
    <w:p w:rsidR="00F538D3" w:rsidP="00F538D3" w:rsidRDefault="00F538D3" w14:paraId="4066D04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moslimdiscriminatie;</w:t>
      </w:r>
    </w:p>
    <w:p w:rsidR="00F538D3" w:rsidP="00F538D3" w:rsidRDefault="00F538D3" w14:paraId="43506A3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betekenis van AI en technologie voor de samenleving;</w:t>
      </w:r>
    </w:p>
    <w:p w:rsidR="00F538D3" w:rsidP="00F538D3" w:rsidRDefault="00F538D3" w14:paraId="7F078B9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opkomst van privéklinieken;</w:t>
      </w:r>
    </w:p>
    <w:p w:rsidR="00F538D3" w:rsidP="00F538D3" w:rsidRDefault="00F538D3" w14:paraId="5F82B78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stijgende brandstofprijzen;</w:t>
      </w:r>
    </w:p>
    <w:p w:rsidR="00F538D3" w:rsidP="00F538D3" w:rsidRDefault="00F538D3" w14:paraId="34C7C58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een half miljoen mensen die door ziekte of handicap niet kunnen werken geen passende arbeidsongeschiktheidsverzekering ontvangen;</w:t>
      </w:r>
    </w:p>
    <w:p w:rsidR="00F538D3" w:rsidP="00F538D3" w:rsidRDefault="00F538D3" w14:paraId="6EF1C62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gebruik van een onjuist en discriminerend algoritme om de herhalingskans bij verdachten in te schatten;</w:t>
      </w:r>
    </w:p>
    <w:p w:rsidR="00F538D3" w:rsidP="00F538D3" w:rsidRDefault="00F538D3" w14:paraId="4C4C890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rapport van het VN-comité over vrouwenrechten in Nederland;</w:t>
      </w:r>
    </w:p>
    <w:p w:rsidR="00F538D3" w:rsidP="00F538D3" w:rsidRDefault="00F538D3" w14:paraId="2F31EC4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het dertigledendebat over toenemend vandalisme tegen kerken en christelijke symbolen;</w:t>
      </w:r>
    </w:p>
    <w:p w:rsidR="00F538D3" w:rsidP="00F538D3" w:rsidRDefault="00F538D3" w14:paraId="2941F04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het terugdraaien van lokale verboden op staalslakken;</w:t>
      </w:r>
    </w:p>
    <w:p w:rsidR="00F538D3" w:rsidP="00F538D3" w:rsidRDefault="00F538D3" w14:paraId="61ABAC2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aanbestedingsregels van ICT van de Rijksoverheid;</w:t>
      </w:r>
    </w:p>
    <w:p w:rsidR="00F538D3" w:rsidP="00F538D3" w:rsidRDefault="00F538D3" w14:paraId="11F7741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toegang tot geneesmiddelen in Nederland;</w:t>
      </w:r>
    </w:p>
    <w:p w:rsidR="00F538D3" w:rsidP="00F538D3" w:rsidRDefault="00F538D3" w14:paraId="5D2E354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genitale verminking van vrouwen;</w:t>
      </w:r>
    </w:p>
    <w:p w:rsidR="00F538D3" w:rsidP="00F538D3" w:rsidRDefault="00F538D3" w14:paraId="50BDEBB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Europese Natuurherstelverordening;</w:t>
      </w:r>
    </w:p>
    <w:p w:rsidR="00F538D3" w:rsidP="00F538D3" w:rsidRDefault="00F538D3" w14:paraId="21086A9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de overname van </w:t>
      </w:r>
      <w:proofErr w:type="spellStart"/>
      <w:r>
        <w:rPr>
          <w:rFonts w:ascii="Arial" w:hAnsi="Arial" w:eastAsia="Times New Roman" w:cs="Arial"/>
          <w:sz w:val="22"/>
          <w:szCs w:val="22"/>
        </w:rPr>
        <w:t>DigiD</w:t>
      </w:r>
      <w:proofErr w:type="spellEnd"/>
      <w:r>
        <w:rPr>
          <w:rFonts w:ascii="Arial" w:hAnsi="Arial" w:eastAsia="Times New Roman" w:cs="Arial"/>
          <w:sz w:val="22"/>
          <w:szCs w:val="22"/>
        </w:rPr>
        <w:t>;</w:t>
      </w:r>
    </w:p>
    <w:p w:rsidR="00F538D3" w:rsidP="00F538D3" w:rsidRDefault="00F538D3" w14:paraId="5AED71D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jaarverslag van de Raad van State waarin wordt gepleit voor de belangen van toekomstige generaties;</w:t>
      </w:r>
    </w:p>
    <w:p w:rsidR="00F538D3" w:rsidP="00F538D3" w:rsidRDefault="00F538D3" w14:paraId="623599F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groeiende weerstand in de samenleving tegen de spreidingswet;</w:t>
      </w:r>
    </w:p>
    <w:p w:rsidR="00F538D3" w:rsidP="00F538D3" w:rsidRDefault="00F538D3" w14:paraId="3D60E73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hypotheekrenteaftrek;</w:t>
      </w:r>
    </w:p>
    <w:p w:rsidR="00F538D3" w:rsidP="00F538D3" w:rsidRDefault="00F538D3" w14:paraId="4993B35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staat van Groningen;</w:t>
      </w:r>
    </w:p>
    <w:p w:rsidR="00F538D3" w:rsidP="00F538D3" w:rsidRDefault="00F538D3" w14:paraId="4254534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ebola-uitbraak in Congo en Uganda;</w:t>
      </w:r>
    </w:p>
    <w:p w:rsidR="00F538D3" w:rsidP="00F538D3" w:rsidRDefault="00F538D3" w14:paraId="380B542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afspraken die zijn gemaakt tussen Nederland en India naar aanleiding van het bezoek van de Indiase premier Modi;</w:t>
      </w:r>
    </w:p>
    <w:p w:rsidR="00F538D3" w:rsidP="00F538D3" w:rsidRDefault="00F538D3" w14:paraId="25A8776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weerbaarheid op de BES-eilanden;</w:t>
      </w:r>
    </w:p>
    <w:p w:rsidR="00F538D3" w:rsidP="00F538D3" w:rsidRDefault="00F538D3" w14:paraId="4AFA2B7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grootschalige fraude met belastingaangiftes door Bulgaarse ingezetenen;</w:t>
      </w:r>
    </w:p>
    <w:p w:rsidR="00F538D3" w:rsidP="00F538D3" w:rsidRDefault="00F538D3" w14:paraId="7A6388FD"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het onjuist informeren van de Kamer ten aanzien van contracten met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w:t>
      </w:r>
    </w:p>
    <w:p w:rsidR="00F538D3" w:rsidP="00F538D3" w:rsidRDefault="00F538D3" w14:paraId="578B5AA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oprichting van een Nederlandse investeringsinstelling;</w:t>
      </w:r>
    </w:p>
    <w:p w:rsidR="00F538D3" w:rsidP="00F538D3" w:rsidRDefault="00F538D3" w14:paraId="1821A58B"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mantelzorg;</w:t>
      </w:r>
    </w:p>
    <w:p w:rsidR="00F538D3" w:rsidP="00F538D3" w:rsidRDefault="00F538D3" w14:paraId="5DD8760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uitingen op sociale media over politici;</w:t>
      </w:r>
    </w:p>
    <w:p w:rsidR="00F538D3" w:rsidP="00F538D3" w:rsidRDefault="00F538D3" w14:paraId="54359F2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zorgfraude;</w:t>
      </w:r>
    </w:p>
    <w:p w:rsidR="00F538D3" w:rsidP="00F538D3" w:rsidRDefault="00F538D3" w14:paraId="28283BA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eerste 100 dagen van het kabinet-Jetten;</w:t>
      </w:r>
    </w:p>
    <w:p w:rsidR="00F538D3" w:rsidP="00F538D3" w:rsidRDefault="00F538D3" w14:paraId="2A84E88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dertigledendebat over de samenwerking tussen </w:t>
      </w:r>
      <w:proofErr w:type="spellStart"/>
      <w:r>
        <w:rPr>
          <w:rFonts w:ascii="Arial" w:hAnsi="Arial" w:eastAsia="Times New Roman" w:cs="Arial"/>
          <w:sz w:val="22"/>
          <w:szCs w:val="22"/>
        </w:rPr>
        <w:t>Palantir</w:t>
      </w:r>
      <w:proofErr w:type="spellEnd"/>
      <w:r>
        <w:rPr>
          <w:rFonts w:ascii="Arial" w:hAnsi="Arial" w:eastAsia="Times New Roman" w:cs="Arial"/>
          <w:sz w:val="22"/>
          <w:szCs w:val="22"/>
        </w:rPr>
        <w:t xml:space="preserve"> en de Nederlandse overheid.</w:t>
      </w:r>
    </w:p>
    <w:p w:rsidR="00F538D3" w:rsidP="00F538D3" w:rsidRDefault="00F538D3" w14:paraId="47DA7198" w14:textId="77777777">
      <w:pPr>
        <w:spacing w:after="240"/>
        <w:rPr>
          <w:rFonts w:ascii="Arial" w:hAnsi="Arial" w:eastAsia="Times New Roman" w:cs="Arial"/>
          <w:sz w:val="22"/>
          <w:szCs w:val="22"/>
        </w:rPr>
      </w:pPr>
      <w:r>
        <w:rPr>
          <w:rFonts w:ascii="Arial" w:hAnsi="Arial" w:eastAsia="Times New Roman" w:cs="Arial"/>
          <w:sz w:val="22"/>
          <w:szCs w:val="22"/>
        </w:rPr>
        <w:br/>
        <w:t>Ik deel mee dat de volgende aangehouden moties zijn vervallen: 36933-32; 36915-XV-11; 36915-XII-5; 36864-11; 36800-VII-68; 36800-A-27; 36708-96; 36592-80; 36592-63; 36395-26; 36180-215; 36180-208; 34352-365; 31936-1283; 31936-1282; 30995-120; 30012-163; 29697-185; 29023-680; 29023-630; 28684-857; 24587-1125; 24077-567; 23987-409; 21501-33-1205; 21501-20-2340; 21501-02-3422; 21501-02-3414; 20043-164; 20043-161.</w:t>
      </w:r>
    </w:p>
    <w:p w:rsidR="002C3023" w:rsidRDefault="002C3023" w14:paraId="4231E66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03E"/>
    <w:multiLevelType w:val="multilevel"/>
    <w:tmpl w:val="B0DE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246DD"/>
    <w:multiLevelType w:val="multilevel"/>
    <w:tmpl w:val="7C48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217EF"/>
    <w:multiLevelType w:val="multilevel"/>
    <w:tmpl w:val="AC98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6353141">
    <w:abstractNumId w:val="1"/>
  </w:num>
  <w:num w:numId="2" w16cid:durableId="994802255">
    <w:abstractNumId w:val="2"/>
  </w:num>
  <w:num w:numId="3" w16cid:durableId="24400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D3"/>
    <w:rsid w:val="002C3023"/>
    <w:rsid w:val="004A2B26"/>
    <w:rsid w:val="00DF7A30"/>
    <w:rsid w:val="00F53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50DD"/>
  <w15:chartTrackingRefBased/>
  <w15:docId w15:val="{C25FC733-BC3D-4B8C-82F9-923186AB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8D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538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38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38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38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38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38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38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38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38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38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38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38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38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38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38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38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38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38D3"/>
    <w:rPr>
      <w:rFonts w:eastAsiaTheme="majorEastAsia" w:cstheme="majorBidi"/>
      <w:color w:val="272727" w:themeColor="text1" w:themeTint="D8"/>
    </w:rPr>
  </w:style>
  <w:style w:type="paragraph" w:styleId="Titel">
    <w:name w:val="Title"/>
    <w:basedOn w:val="Standaard"/>
    <w:next w:val="Standaard"/>
    <w:link w:val="TitelChar"/>
    <w:uiPriority w:val="10"/>
    <w:qFormat/>
    <w:rsid w:val="00F538D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8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38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38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38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38D3"/>
    <w:rPr>
      <w:i/>
      <w:iCs/>
      <w:color w:val="404040" w:themeColor="text1" w:themeTint="BF"/>
    </w:rPr>
  </w:style>
  <w:style w:type="paragraph" w:styleId="Lijstalinea">
    <w:name w:val="List Paragraph"/>
    <w:basedOn w:val="Standaard"/>
    <w:uiPriority w:val="34"/>
    <w:qFormat/>
    <w:rsid w:val="00F538D3"/>
    <w:pPr>
      <w:ind w:left="720"/>
      <w:contextualSpacing/>
    </w:pPr>
  </w:style>
  <w:style w:type="character" w:styleId="Intensievebenadrukking">
    <w:name w:val="Intense Emphasis"/>
    <w:basedOn w:val="Standaardalinea-lettertype"/>
    <w:uiPriority w:val="21"/>
    <w:qFormat/>
    <w:rsid w:val="00F538D3"/>
    <w:rPr>
      <w:i/>
      <w:iCs/>
      <w:color w:val="0F4761" w:themeColor="accent1" w:themeShade="BF"/>
    </w:rPr>
  </w:style>
  <w:style w:type="paragraph" w:styleId="Duidelijkcitaat">
    <w:name w:val="Intense Quote"/>
    <w:basedOn w:val="Standaard"/>
    <w:next w:val="Standaard"/>
    <w:link w:val="DuidelijkcitaatChar"/>
    <w:uiPriority w:val="30"/>
    <w:qFormat/>
    <w:rsid w:val="00F538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38D3"/>
    <w:rPr>
      <w:i/>
      <w:iCs/>
      <w:color w:val="0F4761" w:themeColor="accent1" w:themeShade="BF"/>
    </w:rPr>
  </w:style>
  <w:style w:type="character" w:styleId="Intensieveverwijzing">
    <w:name w:val="Intense Reference"/>
    <w:basedOn w:val="Standaardalinea-lettertype"/>
    <w:uiPriority w:val="32"/>
    <w:qFormat/>
    <w:rsid w:val="00F538D3"/>
    <w:rPr>
      <w:b/>
      <w:bCs/>
      <w:smallCaps/>
      <w:color w:val="0F4761" w:themeColor="accent1" w:themeShade="BF"/>
      <w:spacing w:val="5"/>
    </w:rPr>
  </w:style>
  <w:style w:type="character" w:styleId="Zwaar">
    <w:name w:val="Strong"/>
    <w:basedOn w:val="Standaardalinea-lettertype"/>
    <w:uiPriority w:val="22"/>
    <w:qFormat/>
    <w:rsid w:val="00F53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1060</ap:Words>
  <ap:Characters>5830</ap:Characters>
  <ap:DocSecurity>0</ap:DocSecurity>
  <ap:Lines>48</ap:Lines>
  <ap:Paragraphs>13</ap:Paragraphs>
  <ap:ScaleCrop>false</ap:ScaleCrop>
  <ap:LinksUpToDate>false</ap:LinksUpToDate>
  <ap:CharactersWithSpaces>6877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2026-09-03T07:28:00.0000000Z</dcterms:created>
  <dcterms:modified xsi:type="dcterms:W3CDTF">2026-09-03T07:29:00.0000000Z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