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8743BD" w14:paraId="79B75606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DAF2F2D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14B187E7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8743BD" w14:paraId="10FC808C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96C0B5C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8743BD" w14:paraId="373247AF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1DC3035" w14:textId="77777777"/>
        </w:tc>
      </w:tr>
      <w:tr w:rsidR="00997775" w:rsidTr="008743BD" w14:paraId="2F03285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1EF4C3AB" w14:textId="77777777"/>
        </w:tc>
      </w:tr>
      <w:tr w:rsidR="00997775" w:rsidTr="008743BD" w14:paraId="1FAE328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72FC523" w14:textId="77777777"/>
        </w:tc>
        <w:tc>
          <w:tcPr>
            <w:tcW w:w="7654" w:type="dxa"/>
            <w:gridSpan w:val="2"/>
          </w:tcPr>
          <w:p w:rsidR="00997775" w:rsidRDefault="00997775" w14:paraId="6EAA8B48" w14:textId="77777777"/>
        </w:tc>
      </w:tr>
      <w:tr w:rsidR="008743BD" w:rsidTr="008743BD" w14:paraId="5359D07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743BD" w:rsidP="008743BD" w:rsidRDefault="008743BD" w14:paraId="78D467AF" w14:textId="1765B722">
            <w:pPr>
              <w:rPr>
                <w:b/>
              </w:rPr>
            </w:pPr>
            <w:r w:rsidRPr="00D94052">
              <w:rPr>
                <w:b/>
              </w:rPr>
              <w:t>32</w:t>
            </w:r>
            <w:r>
              <w:rPr>
                <w:b/>
              </w:rPr>
              <w:t xml:space="preserve"> </w:t>
            </w:r>
            <w:r w:rsidRPr="00D94052">
              <w:rPr>
                <w:b/>
              </w:rPr>
              <w:t>637</w:t>
            </w:r>
          </w:p>
        </w:tc>
        <w:tc>
          <w:tcPr>
            <w:tcW w:w="7654" w:type="dxa"/>
            <w:gridSpan w:val="2"/>
          </w:tcPr>
          <w:p w:rsidR="008743BD" w:rsidP="008743BD" w:rsidRDefault="008743BD" w14:paraId="079AA933" w14:textId="14FF21B7">
            <w:pPr>
              <w:rPr>
                <w:b/>
              </w:rPr>
            </w:pPr>
            <w:r w:rsidRPr="00D94052">
              <w:rPr>
                <w:b/>
                <w:bCs/>
              </w:rPr>
              <w:t>Bedrijfslevenbeleid</w:t>
            </w:r>
          </w:p>
        </w:tc>
      </w:tr>
      <w:tr w:rsidR="008743BD" w:rsidTr="008743BD" w14:paraId="3FEB295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743BD" w:rsidP="008743BD" w:rsidRDefault="008743BD" w14:paraId="379FFF69" w14:textId="77777777"/>
        </w:tc>
        <w:tc>
          <w:tcPr>
            <w:tcW w:w="7654" w:type="dxa"/>
            <w:gridSpan w:val="2"/>
          </w:tcPr>
          <w:p w:rsidR="008743BD" w:rsidP="008743BD" w:rsidRDefault="008743BD" w14:paraId="10163B3C" w14:textId="77777777"/>
        </w:tc>
      </w:tr>
      <w:tr w:rsidR="008743BD" w:rsidTr="008743BD" w14:paraId="37BF75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743BD" w:rsidP="008743BD" w:rsidRDefault="008743BD" w14:paraId="3B9DBF74" w14:textId="77777777"/>
        </w:tc>
        <w:tc>
          <w:tcPr>
            <w:tcW w:w="7654" w:type="dxa"/>
            <w:gridSpan w:val="2"/>
          </w:tcPr>
          <w:p w:rsidR="008743BD" w:rsidP="008743BD" w:rsidRDefault="008743BD" w14:paraId="2DC69E9B" w14:textId="77777777"/>
        </w:tc>
      </w:tr>
      <w:tr w:rsidR="008743BD" w:rsidTr="008743BD" w14:paraId="2D2EE1C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743BD" w:rsidP="008743BD" w:rsidRDefault="008743BD" w14:paraId="470B9D7F" w14:textId="55697954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67</w:t>
            </w:r>
          </w:p>
        </w:tc>
        <w:tc>
          <w:tcPr>
            <w:tcW w:w="7654" w:type="dxa"/>
            <w:gridSpan w:val="2"/>
          </w:tcPr>
          <w:p w:rsidR="008743BD" w:rsidP="008743BD" w:rsidRDefault="008743BD" w14:paraId="23A5DD7E" w14:textId="1E53F38A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281A86">
              <w:rPr>
                <w:b/>
              </w:rPr>
              <w:t>HET LID SCHENK</w:t>
            </w:r>
          </w:p>
        </w:tc>
      </w:tr>
      <w:tr w:rsidR="008743BD" w:rsidTr="008743BD" w14:paraId="1F7C4C6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8743BD" w:rsidP="008743BD" w:rsidRDefault="008743BD" w14:paraId="7A9828D7" w14:textId="77777777"/>
        </w:tc>
        <w:tc>
          <w:tcPr>
            <w:tcW w:w="7654" w:type="dxa"/>
            <w:gridSpan w:val="2"/>
          </w:tcPr>
          <w:p w:rsidR="008743BD" w:rsidP="008743BD" w:rsidRDefault="008743BD" w14:paraId="3A63BDFC" w14:textId="5517D1E6">
            <w:r>
              <w:t>Voorgesteld 3 september 2026</w:t>
            </w:r>
          </w:p>
        </w:tc>
      </w:tr>
      <w:tr w:rsidR="00997775" w:rsidTr="008743BD" w14:paraId="3A0A03D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E8B0B4A" w14:textId="77777777"/>
        </w:tc>
        <w:tc>
          <w:tcPr>
            <w:tcW w:w="7654" w:type="dxa"/>
            <w:gridSpan w:val="2"/>
          </w:tcPr>
          <w:p w:rsidR="00997775" w:rsidRDefault="00997775" w14:paraId="373CFEDC" w14:textId="77777777"/>
        </w:tc>
      </w:tr>
      <w:tr w:rsidR="00997775" w:rsidTr="008743BD" w14:paraId="275DB47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D41C7EA" w14:textId="77777777"/>
        </w:tc>
        <w:tc>
          <w:tcPr>
            <w:tcW w:w="7654" w:type="dxa"/>
            <w:gridSpan w:val="2"/>
          </w:tcPr>
          <w:p w:rsidR="00997775" w:rsidRDefault="00997775" w14:paraId="4F9F2510" w14:textId="77777777">
            <w:r>
              <w:t>De Kamer,</w:t>
            </w:r>
          </w:p>
        </w:tc>
      </w:tr>
      <w:tr w:rsidR="00997775" w:rsidTr="008743BD" w14:paraId="62DD213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0E161BE" w14:textId="77777777"/>
        </w:tc>
        <w:tc>
          <w:tcPr>
            <w:tcW w:w="7654" w:type="dxa"/>
            <w:gridSpan w:val="2"/>
          </w:tcPr>
          <w:p w:rsidR="00997775" w:rsidRDefault="00997775" w14:paraId="716FA36B" w14:textId="77777777"/>
        </w:tc>
      </w:tr>
      <w:tr w:rsidR="00997775" w:rsidTr="008743BD" w14:paraId="71ACAA5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84F9FEE" w14:textId="77777777"/>
        </w:tc>
        <w:tc>
          <w:tcPr>
            <w:tcW w:w="7654" w:type="dxa"/>
            <w:gridSpan w:val="2"/>
          </w:tcPr>
          <w:p w:rsidR="00997775" w:rsidRDefault="00997775" w14:paraId="01B757B7" w14:textId="77777777">
            <w:r>
              <w:t>gehoord de beraadslaging,</w:t>
            </w:r>
          </w:p>
        </w:tc>
      </w:tr>
      <w:tr w:rsidR="00997775" w:rsidTr="008743BD" w14:paraId="3BD3158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80EF764" w14:textId="77777777"/>
        </w:tc>
        <w:tc>
          <w:tcPr>
            <w:tcW w:w="7654" w:type="dxa"/>
            <w:gridSpan w:val="2"/>
          </w:tcPr>
          <w:p w:rsidR="00997775" w:rsidRDefault="00997775" w14:paraId="41357B97" w14:textId="77777777"/>
        </w:tc>
      </w:tr>
      <w:tr w:rsidR="00997775" w:rsidTr="008743BD" w14:paraId="3865D58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BEE2620" w14:textId="77777777"/>
        </w:tc>
        <w:tc>
          <w:tcPr>
            <w:tcW w:w="7654" w:type="dxa"/>
            <w:gridSpan w:val="2"/>
          </w:tcPr>
          <w:p w:rsidR="008743BD" w:rsidP="008743BD" w:rsidRDefault="008743BD" w14:paraId="758CF27E" w14:textId="77777777">
            <w:r>
              <w:t>constaterende dat bij nieuwe en gewijzigde regelgeving reeds een regeldrukberekening wordt gemaakt waarin administratieve lasten en nalevingskosten worden geraamd;</w:t>
            </w:r>
          </w:p>
          <w:p w:rsidR="008743BD" w:rsidP="008743BD" w:rsidRDefault="008743BD" w14:paraId="79BE2E6D" w14:textId="77777777"/>
          <w:p w:rsidR="008743BD" w:rsidP="008743BD" w:rsidRDefault="008743BD" w14:paraId="3B3FCFDF" w14:textId="77777777">
            <w:r>
              <w:t>overwegende dat dezelfde wettelijke verplichting voor een kleine onderneming relatief veel zwaarder kan wegen dan voor een grote onderneming die beschikt over bijvoorbeeld gespecialiseerde juridische en administratieve capaciteit;</w:t>
            </w:r>
          </w:p>
          <w:p w:rsidR="008743BD" w:rsidP="008743BD" w:rsidRDefault="008743BD" w14:paraId="203AE354" w14:textId="77777777"/>
          <w:p w:rsidR="008743BD" w:rsidP="008743BD" w:rsidRDefault="008743BD" w14:paraId="1A1680D8" w14:textId="77777777">
            <w:r>
              <w:t>overwegende dat het zodoende niet volstaat om uitsluitend de totale regeldrukkosten van nieuwe regelgeving te berekenen, maar tevens moet worden beoordeeld of kleine ondernemingen hierdoor onevenredig worden belast;</w:t>
            </w:r>
          </w:p>
          <w:p w:rsidR="008743BD" w:rsidP="008743BD" w:rsidRDefault="008743BD" w14:paraId="59EEB7BA" w14:textId="77777777"/>
          <w:p w:rsidR="008743BD" w:rsidP="008743BD" w:rsidRDefault="008743BD" w14:paraId="6C59A858" w14:textId="77777777">
            <w:r>
              <w:t>overwegende dat waar dit het geval is, bij de vormgeving van regelgeving nadrukkelijk moet worden bezien of kleine ondernemingen kunnen worden ontzien;</w:t>
            </w:r>
          </w:p>
          <w:p w:rsidR="008743BD" w:rsidP="008743BD" w:rsidRDefault="008743BD" w14:paraId="69C93094" w14:textId="77777777"/>
          <w:p w:rsidR="008743BD" w:rsidP="008743BD" w:rsidRDefault="008743BD" w14:paraId="469C3BEB" w14:textId="77777777">
            <w:r>
              <w:t>verzoekt de regering bij nieuwe regelgeving met substantiële gevolgen voor het midden- en kleinbedrijf expliciet te beoordelen of kleine ondernemingen hierdoor relatief zwaarder worden belast en, indien daarvan sprake is, te bezien of een mkb-uitzondering of -vrijstelling mogelijk is en deze afweging inzichtelijk te maken,</w:t>
            </w:r>
          </w:p>
          <w:p w:rsidR="008743BD" w:rsidP="008743BD" w:rsidRDefault="008743BD" w14:paraId="137ECDC4" w14:textId="77777777"/>
          <w:p w:rsidR="008743BD" w:rsidP="008743BD" w:rsidRDefault="008743BD" w14:paraId="72B37B43" w14:textId="77777777">
            <w:r>
              <w:t>en gaat over tot de orde van de dag.</w:t>
            </w:r>
          </w:p>
          <w:p w:rsidR="008743BD" w:rsidP="008743BD" w:rsidRDefault="008743BD" w14:paraId="6A8CB1D2" w14:textId="03E25E34"/>
          <w:p w:rsidR="00997775" w:rsidP="008743BD" w:rsidRDefault="008743BD" w14:paraId="6A396F0A" w14:textId="1E449143">
            <w:r>
              <w:t>Schenk</w:t>
            </w:r>
          </w:p>
        </w:tc>
      </w:tr>
    </w:tbl>
    <w:p w:rsidR="00997775" w:rsidRDefault="00997775" w14:paraId="35BDA8C2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E722" w14:textId="77777777" w:rsidR="007969FB" w:rsidRDefault="007969FB">
      <w:pPr>
        <w:spacing w:line="20" w:lineRule="exact"/>
      </w:pPr>
    </w:p>
  </w:endnote>
  <w:endnote w:type="continuationSeparator" w:id="0">
    <w:p w14:paraId="5BF6A02A" w14:textId="77777777" w:rsidR="007969FB" w:rsidRDefault="007969FB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726EB46E" w14:textId="77777777" w:rsidR="007969FB" w:rsidRDefault="007969FB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DF2B5" w14:textId="77777777" w:rsidR="007969FB" w:rsidRDefault="007969FB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0E00E32E" w14:textId="77777777" w:rsidR="007969FB" w:rsidRDefault="00796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BD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969FB"/>
    <w:rsid w:val="007B35A1"/>
    <w:rsid w:val="007C50C6"/>
    <w:rsid w:val="008304CB"/>
    <w:rsid w:val="00831CE0"/>
    <w:rsid w:val="00850A1D"/>
    <w:rsid w:val="00862909"/>
    <w:rsid w:val="00872A23"/>
    <w:rsid w:val="008743BD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06A95D"/>
  <w15:docId w15:val="{139803A6-94E2-4819-A8B6-74138E8F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1148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1354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2026-09-04T07:09:00.0000000Z</dcterms:created>
  <dcterms:modified xsi:type="dcterms:W3CDTF">2026-09-04T07:20:00.0000000Z</dcterms:modified>
  <dc:description>------------------------</dc:description>
  <dc:subject/>
  <keywords/>
  <version/>
  <category/>
</coreProperties>
</file>