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013" w:rsidP="00DF546E" w:rsidRDefault="00F51383" w14:paraId="454846BB" w14:textId="77777777">
      <w:pPr>
        <w:suppressAutoHyphens/>
      </w:pPr>
      <w:r>
        <w:t>Geachte voorzitter,</w:t>
      </w:r>
    </w:p>
    <w:p w:rsidR="00C25013" w:rsidP="00DF546E" w:rsidRDefault="00C25013" w14:paraId="00CE5CFD" w14:textId="77777777">
      <w:pPr>
        <w:suppressAutoHyphens/>
      </w:pPr>
    </w:p>
    <w:p w:rsidRPr="003474C0" w:rsidR="003474C0" w:rsidP="00DF546E" w:rsidRDefault="003474C0" w14:paraId="735A9BB2" w14:textId="307E8295">
      <w:pPr>
        <w:suppressAutoHyphens/>
      </w:pPr>
      <w:r w:rsidRPr="003474C0">
        <w:t xml:space="preserve">Sinds medio 2023 ontvangt VWS signalen uit het veld over verminderde vraag van ouderen naar zorg. In de media zijn diverse berichten verschenen over leegstand in verpleeghuizen, waarover </w:t>
      </w:r>
      <w:r w:rsidR="004258D7">
        <w:t xml:space="preserve">meerdere </w:t>
      </w:r>
      <w:r w:rsidRPr="003474C0" w:rsidR="004258D7">
        <w:t>Kamervragen</w:t>
      </w:r>
      <w:r w:rsidRPr="003474C0">
        <w:t xml:space="preserve"> zijn gesteld</w:t>
      </w:r>
      <w:r w:rsidRPr="003474C0">
        <w:rPr>
          <w:rStyle w:val="Voetnootmarkering"/>
        </w:rPr>
        <w:footnoteReference w:id="1"/>
      </w:r>
      <w:r w:rsidRPr="003474C0">
        <w:t xml:space="preserve">. </w:t>
      </w:r>
    </w:p>
    <w:p w:rsidRPr="003474C0" w:rsidR="003474C0" w:rsidP="00DF546E" w:rsidRDefault="003474C0" w14:paraId="74C12747" w14:textId="77777777">
      <w:pPr>
        <w:suppressAutoHyphens/>
      </w:pPr>
    </w:p>
    <w:p w:rsidR="00CF42CF" w:rsidP="00DF546E" w:rsidRDefault="00CE6284" w14:paraId="201A1176" w14:textId="24FB7D87">
      <w:pPr>
        <w:suppressAutoHyphens/>
      </w:pPr>
      <w:r>
        <w:t xml:space="preserve">Mijn ambtsvoorganger heeft </w:t>
      </w:r>
      <w:r w:rsidRPr="003474C0" w:rsidR="003474C0">
        <w:t xml:space="preserve">het </w:t>
      </w:r>
      <w:r w:rsidRPr="00CF42CF" w:rsidR="00CF42CF">
        <w:t xml:space="preserve">Rijksinstituut voor Volksgezondheid en Milieu </w:t>
      </w:r>
      <w:r w:rsidR="00CF42CF">
        <w:t>(</w:t>
      </w:r>
      <w:r w:rsidRPr="003474C0" w:rsidR="003474C0">
        <w:t>RIVM</w:t>
      </w:r>
      <w:r w:rsidR="00CF42CF">
        <w:t>)</w:t>
      </w:r>
      <w:r w:rsidRPr="003474C0" w:rsidR="003474C0">
        <w:t xml:space="preserve"> gevraagd te onderzoeken of er sprake is van verminderde vraag van ouderen naar zorg en als dat zo is</w:t>
      </w:r>
      <w:r w:rsidR="00A82E52">
        <w:t>,</w:t>
      </w:r>
      <w:r w:rsidRPr="003474C0" w:rsidR="003474C0">
        <w:t xml:space="preserve"> wat daarvoor de verklaring is. De Tweede Kamer heeft de offerte van het RIVM op basis waarvan het onderzoek plaatsvond ontvangen op 22 januari 2026 bij de voortgangsbrief over het Hoofdlijnenakkoord Ouderenzorg</w:t>
      </w:r>
      <w:r w:rsidR="004258D7">
        <w:t xml:space="preserve"> (HLO)</w:t>
      </w:r>
      <w:r w:rsidR="00CF42CF">
        <w:rPr>
          <w:rStyle w:val="Voetnootmarkering"/>
        </w:rPr>
        <w:footnoteReference w:id="2"/>
      </w:r>
      <w:r w:rsidRPr="003474C0" w:rsidR="003474C0">
        <w:t>.</w:t>
      </w:r>
      <w:r>
        <w:t xml:space="preserve"> </w:t>
      </w:r>
    </w:p>
    <w:p w:rsidR="00CF42CF" w:rsidP="00DF546E" w:rsidRDefault="00CF42CF" w14:paraId="1D93A807" w14:textId="77777777">
      <w:pPr>
        <w:suppressAutoHyphens/>
      </w:pPr>
    </w:p>
    <w:p w:rsidR="00366794" w:rsidP="00DF546E" w:rsidRDefault="00CF42CF" w14:paraId="19325C54" w14:textId="1FE72B1A">
      <w:pPr>
        <w:suppressAutoHyphens/>
      </w:pPr>
      <w:r>
        <w:t>Het RIVM heeft mij het eindrapport ‘</w:t>
      </w:r>
      <w:r w:rsidRPr="00EF2A07">
        <w:t>Verandering in de vraag en het gebruik van ouderenzorg in Nederland</w:t>
      </w:r>
      <w:r>
        <w:t xml:space="preserve">’, op 3 september aangeboden en ik doe u het bij deze brief toekomen. Het is een omvangrijk en informatief rapport, waarvoor ik het RIVM dankbaar ben. </w:t>
      </w:r>
      <w:r w:rsidR="00366794">
        <w:t>Gedurende het onderzoek is het RIVM geadviseerd door Actiz, Regiokracht, Sociaal en Cultureel Planbureau, Zilveren Kruis, en Zorgverzekeraars Nederland. Het RIVM kon gebruik maken van</w:t>
      </w:r>
      <w:r w:rsidR="00460893">
        <w:t xml:space="preserve"> de</w:t>
      </w:r>
      <w:r w:rsidR="00366794">
        <w:t xml:space="preserve"> gegevens en de kennis van het CBS, NZa, CIZ en het Zorginstituut. Ook hen wil ik danken voor hun inzet.</w:t>
      </w:r>
    </w:p>
    <w:p w:rsidR="00366794" w:rsidP="00DF546E" w:rsidRDefault="00366794" w14:paraId="23088400" w14:textId="77777777">
      <w:pPr>
        <w:suppressAutoHyphens/>
      </w:pPr>
    </w:p>
    <w:p w:rsidRPr="00525887" w:rsidR="00525887" w:rsidP="00DF546E" w:rsidRDefault="00CF42CF" w14:paraId="264A43AF" w14:textId="7FC6B44B">
      <w:pPr>
        <w:suppressAutoHyphens/>
      </w:pPr>
      <w:r w:rsidRPr="00CF42CF">
        <w:t>De voornaamste conclusies zijn de volgende. In de periode 2018</w:t>
      </w:r>
      <w:r>
        <w:t>-</w:t>
      </w:r>
      <w:r w:rsidRPr="00CF42CF">
        <w:t xml:space="preserve">2024 ziet het RIVM geen vraaguitval. De groei van het aantal ouderen in die periode voorspelt goed de vraag naar zorg. </w:t>
      </w:r>
      <w:r w:rsidR="00525887">
        <w:t>H</w:t>
      </w:r>
      <w:r w:rsidRPr="008F6795" w:rsidR="00525887">
        <w:t xml:space="preserve">et aantal levensjaren </w:t>
      </w:r>
      <w:r w:rsidR="00525887">
        <w:t xml:space="preserve">met een goede ervaren gezondheid </w:t>
      </w:r>
      <w:r w:rsidRPr="008F6795" w:rsidR="00525887">
        <w:t xml:space="preserve">neemt </w:t>
      </w:r>
      <w:r w:rsidR="00525887">
        <w:t xml:space="preserve">toe. </w:t>
      </w:r>
      <w:r w:rsidRPr="0063266B" w:rsidR="00525887">
        <w:rPr>
          <w:bCs/>
        </w:rPr>
        <w:t xml:space="preserve">Het aantal ouderen dat een vorm van </w:t>
      </w:r>
      <w:r w:rsidR="00525887">
        <w:rPr>
          <w:bCs/>
        </w:rPr>
        <w:t>ouderen</w:t>
      </w:r>
      <w:r w:rsidRPr="0063266B" w:rsidR="00525887">
        <w:rPr>
          <w:bCs/>
        </w:rPr>
        <w:t xml:space="preserve">zorg </w:t>
      </w:r>
      <w:r w:rsidR="00525887">
        <w:rPr>
          <w:bCs/>
        </w:rPr>
        <w:t xml:space="preserve">(Zvw en Wlz) </w:t>
      </w:r>
      <w:r w:rsidRPr="0063266B" w:rsidR="00525887">
        <w:rPr>
          <w:bCs/>
        </w:rPr>
        <w:t xml:space="preserve">ontving </w:t>
      </w:r>
      <w:r w:rsidR="00525887">
        <w:rPr>
          <w:bCs/>
        </w:rPr>
        <w:t xml:space="preserve">steeg van </w:t>
      </w:r>
      <w:r w:rsidRPr="0063266B" w:rsidR="00525887">
        <w:rPr>
          <w:bCs/>
        </w:rPr>
        <w:t>394</w:t>
      </w:r>
      <w:r w:rsidR="00525887">
        <w:rPr>
          <w:bCs/>
        </w:rPr>
        <w:t>.000</w:t>
      </w:r>
      <w:r w:rsidRPr="0063266B" w:rsidR="00525887">
        <w:rPr>
          <w:bCs/>
        </w:rPr>
        <w:t xml:space="preserve"> in 2018 tot 444</w:t>
      </w:r>
      <w:r w:rsidR="00525887">
        <w:rPr>
          <w:bCs/>
        </w:rPr>
        <w:t>.000</w:t>
      </w:r>
      <w:r w:rsidRPr="0063266B" w:rsidR="00525887">
        <w:rPr>
          <w:bCs/>
        </w:rPr>
        <w:t xml:space="preserve"> in 2024 (+50</w:t>
      </w:r>
      <w:r w:rsidR="00525887">
        <w:rPr>
          <w:bCs/>
        </w:rPr>
        <w:t>.000)</w:t>
      </w:r>
      <w:r w:rsidR="00525887">
        <w:t xml:space="preserve">. </w:t>
      </w:r>
      <w:r>
        <w:t xml:space="preserve">In deze periode heeft 12% van de 65+ers wijkverpleging of verpleegzorg (thuis of in het verpleeghuis) ontvangen. </w:t>
      </w:r>
      <w:r w:rsidR="00525887">
        <w:t xml:space="preserve">Het RIVM heeft ook gekeken naar zorggebruik in verschillende leeftijdscategorieën. </w:t>
      </w:r>
      <w:r w:rsidRPr="00525887" w:rsidR="00525887">
        <w:rPr>
          <w:bCs/>
        </w:rPr>
        <w:t xml:space="preserve">Het percentage 75-84 jarigen dat Wlz-zorg ontvangt is gelijk gebleven (rond de 5%). Het percentage 85+ers dat Wlz-zorg ontvangt is gestegen (van 20 naar 26%). </w:t>
      </w:r>
    </w:p>
    <w:p w:rsidR="00525887" w:rsidP="00DF546E" w:rsidRDefault="00525887" w14:paraId="799F1A8C" w14:textId="77777777">
      <w:pPr>
        <w:suppressAutoHyphens/>
      </w:pPr>
    </w:p>
    <w:p w:rsidR="00525887" w:rsidP="00DF546E" w:rsidRDefault="00525887" w14:paraId="2F415F84" w14:textId="77777777">
      <w:pPr>
        <w:suppressAutoHyphens/>
      </w:pPr>
    </w:p>
    <w:p w:rsidRPr="00CF42CF" w:rsidR="00CF42CF" w:rsidP="00DF546E" w:rsidRDefault="00CF42CF" w14:paraId="6BA13ABF" w14:textId="3BEDDCEE">
      <w:pPr>
        <w:suppressAutoHyphens/>
      </w:pPr>
      <w:r>
        <w:lastRenderedPageBreak/>
        <w:t xml:space="preserve">Daarmee ziet het RIVM in deze periode geen vraaguitval. </w:t>
      </w:r>
      <w:r w:rsidRPr="00CF42CF">
        <w:t>Wel ziet het RIVM een verschuiving</w:t>
      </w:r>
      <w:r>
        <w:t xml:space="preserve">: </w:t>
      </w:r>
    </w:p>
    <w:p w:rsidRPr="00CF42CF" w:rsidR="00CF42CF" w:rsidP="00DF546E" w:rsidRDefault="00CF42CF" w14:paraId="23579259" w14:textId="77777777">
      <w:pPr>
        <w:pStyle w:val="Lijstalinea"/>
        <w:numPr>
          <w:ilvl w:val="1"/>
          <w:numId w:val="5"/>
        </w:numPr>
        <w:suppressAutoHyphens/>
        <w:ind w:left="284" w:hanging="284"/>
        <w:rPr>
          <w:rFonts w:ascii="Verdana" w:hAnsi="Verdana"/>
          <w:sz w:val="18"/>
          <w:szCs w:val="18"/>
        </w:rPr>
      </w:pPr>
      <w:r w:rsidRPr="00CF42CF">
        <w:rPr>
          <w:rFonts w:ascii="Verdana" w:hAnsi="Verdana"/>
          <w:sz w:val="18"/>
          <w:szCs w:val="18"/>
        </w:rPr>
        <w:t>Ouderen consumeren minder wijkverpleging.</w:t>
      </w:r>
    </w:p>
    <w:p w:rsidRPr="00CF42CF" w:rsidR="00CF42CF" w:rsidP="00DF546E" w:rsidRDefault="00CF42CF" w14:paraId="7196159A" w14:textId="5CC59F24">
      <w:pPr>
        <w:pStyle w:val="Lijstalinea"/>
        <w:numPr>
          <w:ilvl w:val="1"/>
          <w:numId w:val="5"/>
        </w:numPr>
        <w:suppressAutoHyphens/>
        <w:ind w:left="284" w:hanging="284"/>
        <w:rPr>
          <w:rFonts w:ascii="Verdana" w:hAnsi="Verdana"/>
          <w:sz w:val="18"/>
          <w:szCs w:val="18"/>
        </w:rPr>
      </w:pPr>
      <w:r w:rsidRPr="00CF42CF">
        <w:rPr>
          <w:rFonts w:ascii="Verdana" w:hAnsi="Verdana"/>
          <w:sz w:val="18"/>
          <w:szCs w:val="18"/>
        </w:rPr>
        <w:t>Ouderen kiezen liever niet voor een verpleeghuis. Daarom zijn er diverse locaties waar sprake is van leegstand.</w:t>
      </w:r>
      <w:r w:rsidR="00525887">
        <w:rPr>
          <w:rFonts w:ascii="Verdana" w:hAnsi="Verdana"/>
          <w:sz w:val="18"/>
          <w:szCs w:val="18"/>
        </w:rPr>
        <w:t xml:space="preserve"> De gemiddelde verblijfsduur in verpleeghuizen neemt af.</w:t>
      </w:r>
      <w:r w:rsidRPr="00CF42CF">
        <w:rPr>
          <w:rFonts w:ascii="Verdana" w:hAnsi="Verdana"/>
          <w:sz w:val="18"/>
          <w:szCs w:val="18"/>
        </w:rPr>
        <w:t xml:space="preserve"> </w:t>
      </w:r>
    </w:p>
    <w:p w:rsidRPr="00CF42CF" w:rsidR="00CF42CF" w:rsidP="00DF546E" w:rsidRDefault="00CF42CF" w14:paraId="25C7BAC5" w14:textId="666CD859">
      <w:pPr>
        <w:pStyle w:val="Lijstalinea"/>
        <w:numPr>
          <w:ilvl w:val="1"/>
          <w:numId w:val="5"/>
        </w:numPr>
        <w:suppressAutoHyphens/>
        <w:ind w:left="284" w:hanging="284"/>
        <w:rPr>
          <w:rFonts w:ascii="Verdana" w:hAnsi="Verdana"/>
          <w:sz w:val="18"/>
          <w:szCs w:val="18"/>
        </w:rPr>
      </w:pPr>
      <w:r w:rsidRPr="00CF42CF">
        <w:rPr>
          <w:rFonts w:ascii="Verdana" w:hAnsi="Verdana"/>
          <w:sz w:val="18"/>
          <w:szCs w:val="18"/>
        </w:rPr>
        <w:t>Ouderen willen langer thuisblijven</w:t>
      </w:r>
      <w:r w:rsidR="00366794">
        <w:rPr>
          <w:rFonts w:ascii="Verdana" w:hAnsi="Verdana"/>
          <w:sz w:val="18"/>
          <w:szCs w:val="18"/>
        </w:rPr>
        <w:t xml:space="preserve"> </w:t>
      </w:r>
      <w:r w:rsidRPr="00CF42CF">
        <w:rPr>
          <w:rFonts w:ascii="Verdana" w:hAnsi="Verdana"/>
          <w:sz w:val="18"/>
          <w:szCs w:val="18"/>
        </w:rPr>
        <w:t xml:space="preserve">en daar de noodzakelijke zorg ontvangen.  </w:t>
      </w:r>
    </w:p>
    <w:p w:rsidR="004258D7" w:rsidP="00DF546E" w:rsidRDefault="00CF42CF" w14:paraId="373E4C4C" w14:textId="1DFE6976">
      <w:pPr>
        <w:suppressAutoHyphens/>
      </w:pPr>
      <w:r w:rsidRPr="00CF42CF">
        <w:t>De sector past</w:t>
      </w:r>
      <w:r w:rsidR="00385CB3">
        <w:t xml:space="preserve"> zich aan</w:t>
      </w:r>
      <w:r w:rsidRPr="00CF42CF">
        <w:t xml:space="preserve"> op de wens van ouderen om de zorg thuis te krijgen door het aanbod </w:t>
      </w:r>
      <w:r w:rsidR="004258D7">
        <w:t>van W</w:t>
      </w:r>
      <w:r w:rsidR="00525887">
        <w:t>l</w:t>
      </w:r>
      <w:r w:rsidR="004258D7">
        <w:t>z-zorg</w:t>
      </w:r>
      <w:r w:rsidR="00395B03">
        <w:t xml:space="preserve"> thuis</w:t>
      </w:r>
      <w:r w:rsidR="004258D7">
        <w:t xml:space="preserve"> uit te breiden</w:t>
      </w:r>
      <w:r w:rsidRPr="00CF42CF">
        <w:t xml:space="preserve">. </w:t>
      </w:r>
    </w:p>
    <w:p w:rsidR="004258D7" w:rsidP="00DF546E" w:rsidRDefault="004258D7" w14:paraId="1D284C27" w14:textId="77777777">
      <w:pPr>
        <w:suppressAutoHyphens/>
      </w:pPr>
    </w:p>
    <w:p w:rsidR="004258D7" w:rsidP="00DF546E" w:rsidRDefault="00366794" w14:paraId="28582479" w14:textId="25562776">
      <w:pPr>
        <w:suppressAutoHyphens/>
      </w:pPr>
      <w:r>
        <w:t>Deze ontwikkeling is de afgelopen periode beleidsmatig ondersteun</w:t>
      </w:r>
      <w:r w:rsidR="002019AF">
        <w:t>d</w:t>
      </w:r>
      <w:r>
        <w:t xml:space="preserve">; vanaf 2022 in het Wonen, ondersteuning en zorg voor Ouderen (WOZO) programma, dat is overgegaan in het Hoofdlijnenakkoord Ouderenzorg. </w:t>
      </w:r>
      <w:r w:rsidR="004258D7">
        <w:t>Hierin is de ‘beweging naar voorkant’ versterkt zodat ouderen de zorg krijgen passen</w:t>
      </w:r>
      <w:r w:rsidR="00460893">
        <w:t>d</w:t>
      </w:r>
      <w:r w:rsidR="004258D7">
        <w:t xml:space="preserve"> bij hun leven en wensen. </w:t>
      </w:r>
    </w:p>
    <w:p w:rsidR="004258D7" w:rsidP="00DF546E" w:rsidRDefault="004258D7" w14:paraId="4ADF593D" w14:textId="77777777">
      <w:pPr>
        <w:suppressAutoHyphens/>
      </w:pPr>
    </w:p>
    <w:p w:rsidR="00CF42CF" w:rsidP="00DF546E" w:rsidRDefault="004258D7" w14:paraId="245F9B41" w14:textId="5C33B1E3">
      <w:pPr>
        <w:suppressAutoHyphens/>
      </w:pPr>
      <w:r>
        <w:t xml:space="preserve">In dit rapport </w:t>
      </w:r>
      <w:r w:rsidR="00366794">
        <w:t xml:space="preserve">schetst het RIVM de transitie waarin de ouderenzorg zich bevindt. Deze transitie is nog niet afgerond, hetgeen ook blijkt uit </w:t>
      </w:r>
      <w:r>
        <w:t xml:space="preserve">de aanhoudende signalen over </w:t>
      </w:r>
      <w:r w:rsidR="00366794">
        <w:t>vraaguitval</w:t>
      </w:r>
      <w:r w:rsidR="00395B03">
        <w:t xml:space="preserve"> in de wijkverpleging en bij Wlz-verblijfszorg</w:t>
      </w:r>
      <w:r>
        <w:t>.</w:t>
      </w:r>
      <w:r w:rsidR="00366794">
        <w:t xml:space="preserve"> </w:t>
      </w:r>
    </w:p>
    <w:p w:rsidR="00395B03" w:rsidP="00DF546E" w:rsidRDefault="00395B03" w14:paraId="227E9A36" w14:textId="77777777">
      <w:pPr>
        <w:suppressAutoHyphens/>
      </w:pPr>
    </w:p>
    <w:p w:rsidR="00395B03" w:rsidP="00DF546E" w:rsidRDefault="00395B03" w14:paraId="4E32EB19" w14:textId="0400FA4E">
      <w:pPr>
        <w:suppressAutoHyphens/>
      </w:pPr>
      <w:r>
        <w:t>Het RIVM-rapport toont aan dat het belangrijk is deze transitie cijfermatig te blijven volgen om het juiste gesprek met betrokken partijen te kunnen blijven voeren. Ik heb daarom besloten dit onderzoek</w:t>
      </w:r>
      <w:r w:rsidR="00AE0519">
        <w:t xml:space="preserve"> in 2027</w:t>
      </w:r>
      <w:r>
        <w:t xml:space="preserve"> te </w:t>
      </w:r>
      <w:r w:rsidR="00AE0519">
        <w:t>laten</w:t>
      </w:r>
      <w:r>
        <w:t xml:space="preserve"> actualiseren.  </w:t>
      </w:r>
    </w:p>
    <w:p w:rsidR="00366794" w:rsidP="00DF546E" w:rsidRDefault="00366794" w14:paraId="0E54BFA4" w14:textId="77777777">
      <w:pPr>
        <w:suppressAutoHyphens/>
      </w:pPr>
    </w:p>
    <w:p w:rsidRPr="00236123" w:rsidR="00C25013" w:rsidP="00DF546E" w:rsidRDefault="00366794" w14:paraId="485AE989" w14:textId="44208EC3">
      <w:pPr>
        <w:suppressAutoHyphens/>
        <w:rPr>
          <w:sz w:val="22"/>
          <w:szCs w:val="22"/>
        </w:rPr>
      </w:pPr>
      <w:r>
        <w:t xml:space="preserve">De komende periode ga ik in gesprek met de meest betrokken HLO partijen om met hen verdere duiding aan het </w:t>
      </w:r>
      <w:r w:rsidR="00914F87">
        <w:t>RIVM-rapport</w:t>
      </w:r>
      <w:r>
        <w:t xml:space="preserve"> te geven en te bezien welke aangrijpingspunten voor vervolg het rapport bevat</w:t>
      </w:r>
      <w:r w:rsidR="00236123">
        <w:t xml:space="preserve"> en deze eventueel te betrekken bij het maken aanvullende afspraken voor het Hoofdlijnenakkoord Ouderenzorg (HLO)</w:t>
      </w:r>
      <w:r>
        <w:t xml:space="preserve">. </w:t>
      </w:r>
    </w:p>
    <w:p w:rsidRPr="009A31BF" w:rsidR="00460893" w:rsidP="00DF546E" w:rsidRDefault="00460893" w14:paraId="7A3AD6C1" w14:textId="77777777">
      <w:pPr>
        <w:pStyle w:val="Huisstijl-Slotzin"/>
      </w:pPr>
      <w:r>
        <w:t>Hoogachtend,</w:t>
      </w:r>
    </w:p>
    <w:p w:rsidR="00460893" w:rsidP="00DF546E" w:rsidRDefault="00460893" w14:paraId="3E4D92DD" w14:textId="77777777">
      <w:pPr>
        <w:suppressAutoHyphens/>
        <w:spacing w:line="240" w:lineRule="auto"/>
        <w:rPr>
          <w:noProof/>
        </w:rPr>
      </w:pPr>
    </w:p>
    <w:p w:rsidR="00DF546E" w:rsidP="00DF546E" w:rsidRDefault="00DF546E" w14:paraId="0BEBEE3C" w14:textId="77777777">
      <w:pPr>
        <w:suppressAutoHyphens/>
        <w:spacing w:line="240" w:lineRule="auto"/>
      </w:pPr>
      <w:r>
        <w:t>d</w:t>
      </w:r>
      <w:r w:rsidRPr="00460893" w:rsidR="00460893">
        <w:t xml:space="preserve">e </w:t>
      </w:r>
      <w:r>
        <w:t>m</w:t>
      </w:r>
      <w:r w:rsidRPr="00460893" w:rsidR="00460893">
        <w:t>inister van Langdurige Zorg,</w:t>
      </w:r>
    </w:p>
    <w:p w:rsidR="00460893" w:rsidP="00DF546E" w:rsidRDefault="00460893" w14:paraId="0CAC0D49" w14:textId="751F2253">
      <w:pPr>
        <w:suppressAutoHyphens/>
        <w:spacing w:line="240" w:lineRule="auto"/>
      </w:pPr>
      <w:r w:rsidRPr="00460893">
        <w:t>Jeugd en Sport,</w:t>
      </w:r>
    </w:p>
    <w:p w:rsidR="00460893" w:rsidP="00DF546E" w:rsidRDefault="00460893" w14:paraId="1E79ED88" w14:textId="77777777">
      <w:pPr>
        <w:suppressAutoHyphens/>
        <w:spacing w:line="240" w:lineRule="auto"/>
      </w:pPr>
    </w:p>
    <w:p w:rsidR="00460893" w:rsidP="00DF546E" w:rsidRDefault="00460893" w14:paraId="23802D0B" w14:textId="77777777">
      <w:pPr>
        <w:suppressAutoHyphens/>
        <w:spacing w:line="240" w:lineRule="auto"/>
      </w:pPr>
    </w:p>
    <w:p w:rsidR="00DF546E" w:rsidP="00DF546E" w:rsidRDefault="00DF546E" w14:paraId="085BC40E" w14:textId="77777777">
      <w:pPr>
        <w:suppressAutoHyphens/>
        <w:spacing w:line="240" w:lineRule="auto"/>
      </w:pPr>
    </w:p>
    <w:p w:rsidR="00DF546E" w:rsidP="00DF546E" w:rsidRDefault="00DF546E" w14:paraId="2DD9027E" w14:textId="77777777">
      <w:pPr>
        <w:suppressAutoHyphens/>
        <w:spacing w:line="240" w:lineRule="auto"/>
      </w:pPr>
    </w:p>
    <w:p w:rsidR="00460893" w:rsidP="00DF546E" w:rsidRDefault="00460893" w14:paraId="27785A53" w14:textId="77777777">
      <w:pPr>
        <w:suppressAutoHyphens/>
        <w:spacing w:line="240" w:lineRule="auto"/>
      </w:pPr>
    </w:p>
    <w:p w:rsidR="00460893" w:rsidP="00DF546E" w:rsidRDefault="00460893" w14:paraId="3037C752" w14:textId="77777777">
      <w:pPr>
        <w:suppressAutoHyphens/>
        <w:spacing w:line="240" w:lineRule="auto"/>
      </w:pPr>
    </w:p>
    <w:p w:rsidR="00460893" w:rsidP="00DF546E" w:rsidRDefault="00DF546E" w14:paraId="33D43FD0" w14:textId="477B1298">
      <w:pPr>
        <w:suppressAutoHyphens/>
        <w:spacing w:line="240" w:lineRule="auto"/>
        <w:rPr>
          <w:noProof/>
        </w:rPr>
      </w:pPr>
      <w:r>
        <w:t xml:space="preserve">Mirjam </w:t>
      </w:r>
      <w:r w:rsidRPr="00460893" w:rsidR="00460893">
        <w:t>Sterk</w:t>
      </w:r>
    </w:p>
    <w:p w:rsidR="00460893" w:rsidP="00DF546E" w:rsidRDefault="00460893" w14:paraId="70A0DEE2" w14:textId="77777777">
      <w:pPr>
        <w:suppressAutoHyphens/>
        <w:spacing w:line="240" w:lineRule="auto"/>
        <w:rPr>
          <w:noProof/>
        </w:rPr>
      </w:pPr>
    </w:p>
    <w:sectPr w:rsidR="00460893">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45136" w14:textId="77777777" w:rsidR="00CB3452" w:rsidRDefault="00CB3452">
      <w:pPr>
        <w:spacing w:line="240" w:lineRule="auto"/>
      </w:pPr>
      <w:r>
        <w:separator/>
      </w:r>
    </w:p>
  </w:endnote>
  <w:endnote w:type="continuationSeparator" w:id="0">
    <w:p w14:paraId="1431475A" w14:textId="77777777" w:rsidR="00CB3452" w:rsidRDefault="00CB34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2A16" w14:textId="77777777" w:rsidR="004476A2" w:rsidRDefault="004476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C470" w14:textId="77777777" w:rsidR="00C25013" w:rsidRDefault="00C25013">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0903" w14:textId="77777777" w:rsidR="004476A2" w:rsidRDefault="004476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DED38" w14:textId="77777777" w:rsidR="00CB3452" w:rsidRDefault="00CB3452">
      <w:pPr>
        <w:spacing w:line="240" w:lineRule="auto"/>
      </w:pPr>
      <w:r>
        <w:separator/>
      </w:r>
    </w:p>
  </w:footnote>
  <w:footnote w:type="continuationSeparator" w:id="0">
    <w:p w14:paraId="4E40DE74" w14:textId="77777777" w:rsidR="00CB3452" w:rsidRDefault="00CB3452">
      <w:pPr>
        <w:spacing w:line="240" w:lineRule="auto"/>
      </w:pPr>
      <w:r>
        <w:continuationSeparator/>
      </w:r>
    </w:p>
  </w:footnote>
  <w:footnote w:id="1">
    <w:p w14:paraId="74B47039" w14:textId="742AF8DF" w:rsidR="003474C0" w:rsidRPr="00CF42CF" w:rsidRDefault="003474C0" w:rsidP="00CF42CF">
      <w:pPr>
        <w:rPr>
          <w:sz w:val="16"/>
          <w:szCs w:val="16"/>
        </w:rPr>
      </w:pPr>
      <w:r w:rsidRPr="00CF42CF">
        <w:rPr>
          <w:rStyle w:val="Voetnootmarkering"/>
          <w:sz w:val="16"/>
          <w:szCs w:val="16"/>
        </w:rPr>
        <w:footnoteRef/>
      </w:r>
      <w:r w:rsidRPr="00CF42CF">
        <w:rPr>
          <w:sz w:val="16"/>
          <w:szCs w:val="16"/>
        </w:rPr>
        <w:t xml:space="preserve"> Vragen van het lid Dobbe, 6 november 2025 (2025Z18923), De Korte, 13 november 2025 (2025Z19152) en Dobbe 9 december 2025 (2025Z19854). </w:t>
      </w:r>
    </w:p>
  </w:footnote>
  <w:footnote w:id="2">
    <w:p w14:paraId="6C624E5D" w14:textId="0CBE9BB1" w:rsidR="00CF42CF" w:rsidRPr="00CF42CF" w:rsidRDefault="00CF42CF">
      <w:pPr>
        <w:pStyle w:val="Voetnoottekst"/>
        <w:rPr>
          <w:sz w:val="16"/>
          <w:szCs w:val="16"/>
        </w:rPr>
      </w:pPr>
      <w:r w:rsidRPr="00CF42CF">
        <w:rPr>
          <w:rStyle w:val="Voetnootmarkering"/>
          <w:sz w:val="16"/>
          <w:szCs w:val="16"/>
        </w:rPr>
        <w:footnoteRef/>
      </w:r>
      <w:r w:rsidRPr="00CF42CF">
        <w:rPr>
          <w:sz w:val="16"/>
          <w:szCs w:val="16"/>
        </w:rPr>
        <w:t xml:space="preserve"> Kamerstuk 29389, nr. 162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953B" w14:textId="77777777" w:rsidR="004476A2" w:rsidRDefault="004476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B22F" w14:textId="77777777" w:rsidR="00C25013" w:rsidRDefault="00F51383">
    <w:r>
      <w:rPr>
        <w:noProof/>
      </w:rPr>
      <mc:AlternateContent>
        <mc:Choice Requires="wps">
          <w:drawing>
            <wp:anchor distT="0" distB="0" distL="0" distR="0" simplePos="0" relativeHeight="251652608" behindDoc="0" locked="1" layoutInCell="1" allowOverlap="1" wp14:anchorId="1C4D3B30" wp14:editId="59E455B6">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68250" w14:textId="77777777" w:rsidR="00C25013" w:rsidRDefault="00F51383">
                          <w:pPr>
                            <w:pStyle w:val="Referentiegegevensbold"/>
                          </w:pPr>
                          <w:r>
                            <w:t>Onze referentie</w:t>
                          </w:r>
                        </w:p>
                        <w:p w14:paraId="4141E2E5" w14:textId="494E58B6" w:rsidR="00C25013" w:rsidRDefault="00DF546E" w:rsidP="004476A2">
                          <w:pPr>
                            <w:pStyle w:val="Referentiegegevens"/>
                          </w:pPr>
                          <w:r w:rsidRPr="00416F39">
                            <w:t>4501313-1102514-LZ</w:t>
                          </w:r>
                        </w:p>
                      </w:txbxContent>
                    </wps:txbx>
                    <wps:bodyPr vert="horz" wrap="square" lIns="0" tIns="0" rIns="0" bIns="0" anchor="t" anchorCtr="0"/>
                  </wps:wsp>
                </a:graphicData>
              </a:graphic>
            </wp:anchor>
          </w:drawing>
        </mc:Choice>
        <mc:Fallback>
          <w:pict>
            <v:shapetype w14:anchorId="1C4D3B30"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16868250" w14:textId="77777777" w:rsidR="00C25013" w:rsidRDefault="00F51383">
                    <w:pPr>
                      <w:pStyle w:val="Referentiegegevensbold"/>
                    </w:pPr>
                    <w:r>
                      <w:t>Onze referentie</w:t>
                    </w:r>
                  </w:p>
                  <w:p w14:paraId="4141E2E5" w14:textId="494E58B6" w:rsidR="00C25013" w:rsidRDefault="00DF546E" w:rsidP="004476A2">
                    <w:pPr>
                      <w:pStyle w:val="Referentiegegevens"/>
                    </w:pPr>
                    <w:r w:rsidRPr="00416F39">
                      <w:t>4501313-1102514-LZ</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27B90694" wp14:editId="003E1EFB">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BA56460" w14:textId="77777777" w:rsidR="00E907AB" w:rsidRDefault="00E907AB"/>
                      </w:txbxContent>
                    </wps:txbx>
                    <wps:bodyPr vert="horz" wrap="square" lIns="0" tIns="0" rIns="0" bIns="0" anchor="t" anchorCtr="0"/>
                  </wps:wsp>
                </a:graphicData>
              </a:graphic>
            </wp:anchor>
          </w:drawing>
        </mc:Choice>
        <mc:Fallback>
          <w:pict>
            <v:shape w14:anchorId="27B90694"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BA56460" w14:textId="77777777" w:rsidR="00E907AB" w:rsidRDefault="00E907AB"/>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6A373409" wp14:editId="62D42798">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EAC7FE0" w14:textId="77777777" w:rsidR="00C25013" w:rsidRDefault="00F51383">
                          <w:pPr>
                            <w:pStyle w:val="Referentiegegevens"/>
                          </w:pPr>
                          <w:r>
                            <w:t xml:space="preserve">Pagina </w:t>
                          </w:r>
                          <w:r>
                            <w:fldChar w:fldCharType="begin"/>
                          </w:r>
                          <w:r>
                            <w:instrText>PAGE</w:instrText>
                          </w:r>
                          <w:r>
                            <w:fldChar w:fldCharType="separate"/>
                          </w:r>
                          <w:r w:rsidR="00EF28E3">
                            <w:rPr>
                              <w:noProof/>
                            </w:rPr>
                            <w:t>2</w:t>
                          </w:r>
                          <w:r>
                            <w:fldChar w:fldCharType="end"/>
                          </w:r>
                          <w:r>
                            <w:t xml:space="preserve"> van </w:t>
                          </w:r>
                          <w:r>
                            <w:fldChar w:fldCharType="begin"/>
                          </w:r>
                          <w:r>
                            <w:instrText>NUMPAGES</w:instrText>
                          </w:r>
                          <w:r>
                            <w:fldChar w:fldCharType="separate"/>
                          </w:r>
                          <w:r w:rsidR="00EF28E3">
                            <w:rPr>
                              <w:noProof/>
                            </w:rPr>
                            <w:t>2</w:t>
                          </w:r>
                          <w:r>
                            <w:fldChar w:fldCharType="end"/>
                          </w:r>
                        </w:p>
                      </w:txbxContent>
                    </wps:txbx>
                    <wps:bodyPr vert="horz" wrap="square" lIns="0" tIns="0" rIns="0" bIns="0" anchor="t" anchorCtr="0"/>
                  </wps:wsp>
                </a:graphicData>
              </a:graphic>
            </wp:anchor>
          </w:drawing>
        </mc:Choice>
        <mc:Fallback>
          <w:pict>
            <v:shape w14:anchorId="6A373409"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EAC7FE0" w14:textId="77777777" w:rsidR="00C25013" w:rsidRDefault="00F51383">
                    <w:pPr>
                      <w:pStyle w:val="Referentiegegevens"/>
                    </w:pPr>
                    <w:r>
                      <w:t xml:space="preserve">Pagina </w:t>
                    </w:r>
                    <w:r>
                      <w:fldChar w:fldCharType="begin"/>
                    </w:r>
                    <w:r>
                      <w:instrText>PAGE</w:instrText>
                    </w:r>
                    <w:r>
                      <w:fldChar w:fldCharType="separate"/>
                    </w:r>
                    <w:r w:rsidR="00EF28E3">
                      <w:rPr>
                        <w:noProof/>
                      </w:rPr>
                      <w:t>2</w:t>
                    </w:r>
                    <w:r>
                      <w:fldChar w:fldCharType="end"/>
                    </w:r>
                    <w:r>
                      <w:t xml:space="preserve"> van </w:t>
                    </w:r>
                    <w:r>
                      <w:fldChar w:fldCharType="begin"/>
                    </w:r>
                    <w:r>
                      <w:instrText>NUMPAGES</w:instrText>
                    </w:r>
                    <w:r>
                      <w:fldChar w:fldCharType="separate"/>
                    </w:r>
                    <w:r w:rsidR="00EF28E3">
                      <w:rPr>
                        <w:noProof/>
                      </w:rPr>
                      <w:t>2</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FD86" w14:textId="77777777" w:rsidR="00C25013" w:rsidRDefault="00F51383">
    <w:pPr>
      <w:spacing w:after="6377" w:line="14" w:lineRule="exact"/>
    </w:pPr>
    <w:r>
      <w:rPr>
        <w:noProof/>
      </w:rPr>
      <mc:AlternateContent>
        <mc:Choice Requires="wps">
          <w:drawing>
            <wp:anchor distT="0" distB="0" distL="0" distR="0" simplePos="0" relativeHeight="251655680" behindDoc="0" locked="1" layoutInCell="1" allowOverlap="1" wp14:anchorId="7FFFD0C6" wp14:editId="13F944FA">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6BD7138" w14:textId="77777777" w:rsidR="00DF546E" w:rsidRDefault="00F51383">
                          <w:r>
                            <w:t>Aan de Voorzitter van de Tweede Kamer</w:t>
                          </w:r>
                        </w:p>
                        <w:p w14:paraId="3DCD53C0" w14:textId="2CAD335B" w:rsidR="00C25013" w:rsidRDefault="00F51383">
                          <w:r>
                            <w:t>der Staten-Generaal</w:t>
                          </w:r>
                        </w:p>
                        <w:p w14:paraId="0912BAFB" w14:textId="77777777" w:rsidR="00C25013" w:rsidRDefault="00F51383">
                          <w:r>
                            <w:t>Postbus 20018</w:t>
                          </w:r>
                        </w:p>
                        <w:p w14:paraId="2E9BD493" w14:textId="77777777" w:rsidR="00C25013" w:rsidRDefault="00F51383">
                          <w:r>
                            <w:t>2500 EA  DEN HAAG</w:t>
                          </w:r>
                        </w:p>
                      </w:txbxContent>
                    </wps:txbx>
                    <wps:bodyPr vert="horz" wrap="square" lIns="0" tIns="0" rIns="0" bIns="0" anchor="t" anchorCtr="0"/>
                  </wps:wsp>
                </a:graphicData>
              </a:graphic>
            </wp:anchor>
          </w:drawing>
        </mc:Choice>
        <mc:Fallback>
          <w:pict>
            <v:shapetype w14:anchorId="7FFFD0C6"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6BD7138" w14:textId="77777777" w:rsidR="00DF546E" w:rsidRDefault="00F51383">
                    <w:r>
                      <w:t>Aan de Voorzitter van de Tweede Kamer</w:t>
                    </w:r>
                  </w:p>
                  <w:p w14:paraId="3DCD53C0" w14:textId="2CAD335B" w:rsidR="00C25013" w:rsidRDefault="00F51383">
                    <w:r>
                      <w:t>der Staten-Generaal</w:t>
                    </w:r>
                  </w:p>
                  <w:p w14:paraId="0912BAFB" w14:textId="77777777" w:rsidR="00C25013" w:rsidRDefault="00F51383">
                    <w:r>
                      <w:t>Postbus 20018</w:t>
                    </w:r>
                  </w:p>
                  <w:p w14:paraId="2E9BD493" w14:textId="77777777" w:rsidR="00C25013" w:rsidRDefault="00F51383">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5CD7E6D6" wp14:editId="63B40325">
              <wp:simplePos x="0" y="0"/>
              <wp:positionH relativeFrom="margin">
                <wp:align>right</wp:align>
              </wp:positionH>
              <wp:positionV relativeFrom="paragraph">
                <wp:posOffset>3355340</wp:posOffset>
              </wp:positionV>
              <wp:extent cx="4787900" cy="74739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74739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6493"/>
                          </w:tblGrid>
                          <w:tr w:rsidR="00C25013" w14:paraId="094C304E" w14:textId="77777777" w:rsidTr="00DF546E">
                            <w:trPr>
                              <w:trHeight w:val="240"/>
                            </w:trPr>
                            <w:tc>
                              <w:tcPr>
                                <w:tcW w:w="1140" w:type="dxa"/>
                              </w:tcPr>
                              <w:p w14:paraId="71F1851E" w14:textId="77777777" w:rsidR="00C25013" w:rsidRDefault="00F51383">
                                <w:r>
                                  <w:t>Datum</w:t>
                                </w:r>
                              </w:p>
                            </w:tc>
                            <w:tc>
                              <w:tcPr>
                                <w:tcW w:w="6493" w:type="dxa"/>
                              </w:tcPr>
                              <w:p w14:paraId="598CCAC8" w14:textId="62643AA7" w:rsidR="00C25013" w:rsidRDefault="008F67F2">
                                <w:r>
                                  <w:t>3 september 2026</w:t>
                                </w:r>
                              </w:p>
                            </w:tc>
                          </w:tr>
                          <w:tr w:rsidR="00C25013" w14:paraId="0DA8EEBB" w14:textId="77777777" w:rsidTr="00DF546E">
                            <w:trPr>
                              <w:trHeight w:val="240"/>
                            </w:trPr>
                            <w:tc>
                              <w:tcPr>
                                <w:tcW w:w="1140" w:type="dxa"/>
                              </w:tcPr>
                              <w:p w14:paraId="4AE5C50D" w14:textId="77777777" w:rsidR="00C25013" w:rsidRDefault="00F51383">
                                <w:r>
                                  <w:t>Betreft</w:t>
                                </w:r>
                              </w:p>
                            </w:tc>
                            <w:tc>
                              <w:tcPr>
                                <w:tcW w:w="6493" w:type="dxa"/>
                              </w:tcPr>
                              <w:p w14:paraId="6BC55DB6" w14:textId="0138C9AD" w:rsidR="00C25013" w:rsidRDefault="00F51383">
                                <w:r>
                                  <w:t xml:space="preserve">Aanbieding </w:t>
                                </w:r>
                                <w:r w:rsidR="00914F87">
                                  <w:t>RIVM-onderzoek</w:t>
                                </w:r>
                                <w:r>
                                  <w:t xml:space="preserve"> naar vraaguitval in de ouderenzorg</w:t>
                                </w:r>
                              </w:p>
                            </w:tc>
                          </w:tr>
                        </w:tbl>
                        <w:p w14:paraId="24DB26B8" w14:textId="77777777" w:rsidR="00E907AB" w:rsidRDefault="00E907AB"/>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5CD7E6D6" id="_x0000_t202" coordsize="21600,21600" o:spt="202" path="m,l,21600r21600,l21600,xe">
              <v:stroke joinstyle="miter"/>
              <v:path gradientshapeok="t" o:connecttype="rect"/>
            </v:shapetype>
            <v:shape id="46feebd0-aa3c-11ea-a756-beb5f67e67be" o:spid="_x0000_s1030" type="#_x0000_t202" style="position:absolute;margin-left:325.8pt;margin-top:264.2pt;width:377pt;height:58.85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aaGoAEAAC4DAAAOAAAAZHJzL2Uyb0RvYy54bWysUlFP2zAQfkfaf7D8viYwoBA1RQPENAkB&#10;EtsPcB27sRT7zNltUn49Z6dp0fY27eV8vrO/++67W9wMtmNbhcGAq/nprORMOQmNceua//718PWK&#10;sxCFa0QHTtV8pwK/WX45WfS+UmfQQtcoZATiQtX7mrcx+qoogmyVFWEGXjlKakArIl1xXTQoekK3&#10;XXFWlpdFD9h4BKlCoOj9mOTLjK+1kvFZ66Ai62pO3GK2mO0q2WK5ENUahW+N3NMQ/8DCCuOo6AHq&#10;XkTBNmj+grJGIgTQcSbBFqC1kSr3QN2cln9089oKr3IvJE7wB5nC/4OVT9tX/4IsDrcw0ACTIL0P&#10;VaBg6mfQaNNJTBnlScLdQTY1RCYpeD6/ml+XlJKUm5/Pv11fJJji+NtjiD8UWJacmiONJaslto8h&#10;jk+nJ6mYgwfTdSl+pJK8OKwGZhqqONFcQbMj9rSABNsCvnPW0zBrHt42AhVn3U9HaqXJTw5Ozmpy&#10;hJP0teaRs9G9i3lDRirfNxG0ySwTh7HinhoNJfe5X6A09c/3/Oq45ssPAAAA//8DAFBLAwQUAAYA&#10;CAAAACEA/XTVlN4AAAAIAQAADwAAAGRycy9kb3ducmV2LnhtbEyPwU7DMBBE70j8g7VI3KjTKg0l&#10;ZFNVCE5IiDQcODqxm1iN1yF22/D3LCc4zs5q5k2xnd0gzmYK1hPCcpGAMNR6balD+Khf7jYgQlSk&#10;1eDJIHybANvy+qpQufYXqsx5HzvBIRRyhdDHOOZShrY3ToWFHw2xd/CTU5Hl1Ek9qQuHu0GukiST&#10;Tlnihl6N5qk37XF/cgi7T6qe7ddb814dKlvXDwm9ZkfE25t59wgimjn+PcMvPqNDyUyNP5EOYkDg&#10;IRFhvdqkINi+X6d8aRCyNFuCLAv5f0D5AwAA//8DAFBLAQItABQABgAIAAAAIQC2gziS/gAAAOEB&#10;AAATAAAAAAAAAAAAAAAAAAAAAABbQ29udGVudF9UeXBlc10ueG1sUEsBAi0AFAAGAAgAAAAhADj9&#10;If/WAAAAlAEAAAsAAAAAAAAAAAAAAAAALwEAAF9yZWxzLy5yZWxzUEsBAi0AFAAGAAgAAAAhAJyB&#10;poagAQAALgMAAA4AAAAAAAAAAAAAAAAALgIAAGRycy9lMm9Eb2MueG1sUEsBAi0AFAAGAAgAAAAh&#10;AP101ZT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6493"/>
                    </w:tblGrid>
                    <w:tr w:rsidR="00C25013" w14:paraId="094C304E" w14:textId="77777777" w:rsidTr="00DF546E">
                      <w:trPr>
                        <w:trHeight w:val="240"/>
                      </w:trPr>
                      <w:tc>
                        <w:tcPr>
                          <w:tcW w:w="1140" w:type="dxa"/>
                        </w:tcPr>
                        <w:p w14:paraId="71F1851E" w14:textId="77777777" w:rsidR="00C25013" w:rsidRDefault="00F51383">
                          <w:r>
                            <w:t>Datum</w:t>
                          </w:r>
                        </w:p>
                      </w:tc>
                      <w:tc>
                        <w:tcPr>
                          <w:tcW w:w="6493" w:type="dxa"/>
                        </w:tcPr>
                        <w:p w14:paraId="598CCAC8" w14:textId="62643AA7" w:rsidR="00C25013" w:rsidRDefault="008F67F2">
                          <w:r>
                            <w:t>3 september 2026</w:t>
                          </w:r>
                        </w:p>
                      </w:tc>
                    </w:tr>
                    <w:tr w:rsidR="00C25013" w14:paraId="0DA8EEBB" w14:textId="77777777" w:rsidTr="00DF546E">
                      <w:trPr>
                        <w:trHeight w:val="240"/>
                      </w:trPr>
                      <w:tc>
                        <w:tcPr>
                          <w:tcW w:w="1140" w:type="dxa"/>
                        </w:tcPr>
                        <w:p w14:paraId="4AE5C50D" w14:textId="77777777" w:rsidR="00C25013" w:rsidRDefault="00F51383">
                          <w:r>
                            <w:t>Betreft</w:t>
                          </w:r>
                        </w:p>
                      </w:tc>
                      <w:tc>
                        <w:tcPr>
                          <w:tcW w:w="6493" w:type="dxa"/>
                        </w:tcPr>
                        <w:p w14:paraId="6BC55DB6" w14:textId="0138C9AD" w:rsidR="00C25013" w:rsidRDefault="00F51383">
                          <w:r>
                            <w:t xml:space="preserve">Aanbieding </w:t>
                          </w:r>
                          <w:r w:rsidR="00914F87">
                            <w:t>RIVM-onderzoek</w:t>
                          </w:r>
                          <w:r>
                            <w:t xml:space="preserve"> naar vraaguitval in de ouderenzorg</w:t>
                          </w:r>
                        </w:p>
                      </w:tc>
                    </w:tr>
                  </w:tbl>
                  <w:p w14:paraId="24DB26B8" w14:textId="77777777" w:rsidR="00E907AB" w:rsidRDefault="00E907AB"/>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0C7F5A16" wp14:editId="0CAFAA34">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C5C5000" w14:textId="77777777" w:rsidR="00C25013" w:rsidRDefault="00F51383">
                          <w:pPr>
                            <w:pStyle w:val="Referentiegegevens"/>
                          </w:pPr>
                          <w:r>
                            <w:t>Rijnstraat 50</w:t>
                          </w:r>
                        </w:p>
                        <w:p w14:paraId="4C75D921" w14:textId="77777777" w:rsidR="00C25013" w:rsidRDefault="00F51383">
                          <w:pPr>
                            <w:pStyle w:val="Referentiegegevens"/>
                          </w:pPr>
                          <w:r>
                            <w:t>2515 XP Den Haag</w:t>
                          </w:r>
                        </w:p>
                        <w:p w14:paraId="6017AB9E" w14:textId="77777777" w:rsidR="00C25013" w:rsidRDefault="00F51383">
                          <w:pPr>
                            <w:pStyle w:val="Referentiegegevens"/>
                          </w:pPr>
                          <w:r>
                            <w:t>Postbus 20350</w:t>
                          </w:r>
                        </w:p>
                        <w:p w14:paraId="071FA411" w14:textId="77777777" w:rsidR="00C25013" w:rsidRDefault="00F51383">
                          <w:pPr>
                            <w:pStyle w:val="Referentiegegevens"/>
                          </w:pPr>
                          <w:r>
                            <w:t>2500 EJ  Den Haag</w:t>
                          </w:r>
                        </w:p>
                        <w:p w14:paraId="63E5E795" w14:textId="77777777" w:rsidR="00C25013" w:rsidRDefault="00C25013">
                          <w:pPr>
                            <w:pStyle w:val="WitregelW2"/>
                          </w:pPr>
                        </w:p>
                        <w:p w14:paraId="16EBF745" w14:textId="77777777" w:rsidR="00DF546E" w:rsidRDefault="00DF546E" w:rsidP="00DF546E"/>
                        <w:p w14:paraId="5F620BB6" w14:textId="77777777" w:rsidR="00DF546E" w:rsidRPr="00DF546E" w:rsidRDefault="00DF546E" w:rsidP="00DF546E"/>
                        <w:p w14:paraId="05F21CF1" w14:textId="77777777" w:rsidR="00C25013" w:rsidRDefault="00F51383">
                          <w:pPr>
                            <w:pStyle w:val="Referentiegegevensbold"/>
                          </w:pPr>
                          <w:r>
                            <w:t>Onze referentie</w:t>
                          </w:r>
                        </w:p>
                        <w:p w14:paraId="6DA2B32F" w14:textId="77777777" w:rsidR="00DF546E" w:rsidRDefault="00416F39">
                          <w:pPr>
                            <w:pStyle w:val="Referentiegegevens"/>
                          </w:pPr>
                          <w:r w:rsidRPr="00416F39">
                            <w:t>4501313-1102514-LZ</w:t>
                          </w:r>
                        </w:p>
                        <w:p w14:paraId="0AF52BCD" w14:textId="77777777" w:rsidR="00C25013" w:rsidRDefault="00C25013">
                          <w:pPr>
                            <w:pStyle w:val="WitregelW1"/>
                          </w:pPr>
                        </w:p>
                        <w:p w14:paraId="4B4FA3DE" w14:textId="77777777" w:rsidR="004476A2" w:rsidRPr="004476A2" w:rsidRDefault="004476A2" w:rsidP="004476A2"/>
                        <w:p w14:paraId="7A9E1330" w14:textId="77777777" w:rsidR="00C25013" w:rsidRDefault="00F51383">
                          <w:pPr>
                            <w:pStyle w:val="Referentiegegevensbold"/>
                          </w:pPr>
                          <w:r>
                            <w:t>Bijlage(n)</w:t>
                          </w:r>
                        </w:p>
                        <w:p w14:paraId="1D530FBA" w14:textId="535ED7B1" w:rsidR="00C25013" w:rsidRDefault="00A7499E">
                          <w:pPr>
                            <w:pStyle w:val="Referentiegegevens"/>
                          </w:pPr>
                          <w:r>
                            <w:t>1</w:t>
                          </w:r>
                        </w:p>
                        <w:p w14:paraId="168F0CA5" w14:textId="77777777" w:rsidR="00C25013" w:rsidRDefault="00C25013">
                          <w:pPr>
                            <w:pStyle w:val="WitregelW2"/>
                          </w:pPr>
                        </w:p>
                        <w:p w14:paraId="08E4C0A7" w14:textId="77777777" w:rsidR="00C25013" w:rsidRDefault="00C25013"/>
                      </w:txbxContent>
                    </wps:txbx>
                    <wps:bodyPr vert="horz" wrap="square" lIns="0" tIns="0" rIns="0" bIns="0" anchor="t" anchorCtr="0"/>
                  </wps:wsp>
                </a:graphicData>
              </a:graphic>
            </wp:anchor>
          </w:drawing>
        </mc:Choice>
        <mc:Fallback>
          <w:pict>
            <v:shape w14:anchorId="0C7F5A16"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C5C5000" w14:textId="77777777" w:rsidR="00C25013" w:rsidRDefault="00F51383">
                    <w:pPr>
                      <w:pStyle w:val="Referentiegegevens"/>
                    </w:pPr>
                    <w:r>
                      <w:t>Rijnstraat 50</w:t>
                    </w:r>
                  </w:p>
                  <w:p w14:paraId="4C75D921" w14:textId="77777777" w:rsidR="00C25013" w:rsidRDefault="00F51383">
                    <w:pPr>
                      <w:pStyle w:val="Referentiegegevens"/>
                    </w:pPr>
                    <w:r>
                      <w:t>2515 XP Den Haag</w:t>
                    </w:r>
                  </w:p>
                  <w:p w14:paraId="6017AB9E" w14:textId="77777777" w:rsidR="00C25013" w:rsidRDefault="00F51383">
                    <w:pPr>
                      <w:pStyle w:val="Referentiegegevens"/>
                    </w:pPr>
                    <w:r>
                      <w:t>Postbus 20350</w:t>
                    </w:r>
                  </w:p>
                  <w:p w14:paraId="071FA411" w14:textId="77777777" w:rsidR="00C25013" w:rsidRDefault="00F51383">
                    <w:pPr>
                      <w:pStyle w:val="Referentiegegevens"/>
                    </w:pPr>
                    <w:r>
                      <w:t>2500 EJ  Den Haag</w:t>
                    </w:r>
                  </w:p>
                  <w:p w14:paraId="63E5E795" w14:textId="77777777" w:rsidR="00C25013" w:rsidRDefault="00C25013">
                    <w:pPr>
                      <w:pStyle w:val="WitregelW2"/>
                    </w:pPr>
                  </w:p>
                  <w:p w14:paraId="16EBF745" w14:textId="77777777" w:rsidR="00DF546E" w:rsidRDefault="00DF546E" w:rsidP="00DF546E"/>
                  <w:p w14:paraId="5F620BB6" w14:textId="77777777" w:rsidR="00DF546E" w:rsidRPr="00DF546E" w:rsidRDefault="00DF546E" w:rsidP="00DF546E"/>
                  <w:p w14:paraId="05F21CF1" w14:textId="77777777" w:rsidR="00C25013" w:rsidRDefault="00F51383">
                    <w:pPr>
                      <w:pStyle w:val="Referentiegegevensbold"/>
                    </w:pPr>
                    <w:r>
                      <w:t>Onze referentie</w:t>
                    </w:r>
                  </w:p>
                  <w:p w14:paraId="6DA2B32F" w14:textId="77777777" w:rsidR="00DF546E" w:rsidRDefault="00416F39">
                    <w:pPr>
                      <w:pStyle w:val="Referentiegegevens"/>
                    </w:pPr>
                    <w:r w:rsidRPr="00416F39">
                      <w:t>4501313-1102514-LZ</w:t>
                    </w:r>
                  </w:p>
                  <w:p w14:paraId="0AF52BCD" w14:textId="77777777" w:rsidR="00C25013" w:rsidRDefault="00C25013">
                    <w:pPr>
                      <w:pStyle w:val="WitregelW1"/>
                    </w:pPr>
                  </w:p>
                  <w:p w14:paraId="4B4FA3DE" w14:textId="77777777" w:rsidR="004476A2" w:rsidRPr="004476A2" w:rsidRDefault="004476A2" w:rsidP="004476A2"/>
                  <w:p w14:paraId="7A9E1330" w14:textId="77777777" w:rsidR="00C25013" w:rsidRDefault="00F51383">
                    <w:pPr>
                      <w:pStyle w:val="Referentiegegevensbold"/>
                    </w:pPr>
                    <w:r>
                      <w:t>Bijlage(n)</w:t>
                    </w:r>
                  </w:p>
                  <w:p w14:paraId="1D530FBA" w14:textId="535ED7B1" w:rsidR="00C25013" w:rsidRDefault="00A7499E">
                    <w:pPr>
                      <w:pStyle w:val="Referentiegegevens"/>
                    </w:pPr>
                    <w:r>
                      <w:t>1</w:t>
                    </w:r>
                  </w:p>
                  <w:p w14:paraId="168F0CA5" w14:textId="77777777" w:rsidR="00C25013" w:rsidRDefault="00C25013">
                    <w:pPr>
                      <w:pStyle w:val="WitregelW2"/>
                    </w:pPr>
                  </w:p>
                  <w:p w14:paraId="08E4C0A7" w14:textId="77777777" w:rsidR="00C25013" w:rsidRDefault="00C25013"/>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4A2146CF" wp14:editId="79A65CB2">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1D14BAE" w14:textId="77777777" w:rsidR="00E907AB" w:rsidRDefault="00E907AB"/>
                      </w:txbxContent>
                    </wps:txbx>
                    <wps:bodyPr vert="horz" wrap="square" lIns="0" tIns="0" rIns="0" bIns="0" anchor="t" anchorCtr="0"/>
                  </wps:wsp>
                </a:graphicData>
              </a:graphic>
            </wp:anchor>
          </w:drawing>
        </mc:Choice>
        <mc:Fallback>
          <w:pict>
            <v:shape w14:anchorId="4A2146CF"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31D14BAE" w14:textId="77777777" w:rsidR="00E907AB" w:rsidRDefault="00E907AB"/>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E3F0F46" wp14:editId="5439DEF3">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3845DE1" w14:textId="77777777" w:rsidR="00C25013" w:rsidRDefault="00F51383">
                          <w:pPr>
                            <w:pStyle w:val="Referentiegegevens"/>
                          </w:pPr>
                          <w:r>
                            <w:t xml:space="preserve">Pagina </w:t>
                          </w:r>
                          <w:r>
                            <w:fldChar w:fldCharType="begin"/>
                          </w:r>
                          <w:r>
                            <w:instrText>PAGE</w:instrText>
                          </w:r>
                          <w:r>
                            <w:fldChar w:fldCharType="separate"/>
                          </w:r>
                          <w:r w:rsidR="00EF28E3">
                            <w:rPr>
                              <w:noProof/>
                            </w:rPr>
                            <w:t>1</w:t>
                          </w:r>
                          <w:r>
                            <w:fldChar w:fldCharType="end"/>
                          </w:r>
                          <w:r>
                            <w:t xml:space="preserve"> van </w:t>
                          </w:r>
                          <w:r>
                            <w:fldChar w:fldCharType="begin"/>
                          </w:r>
                          <w:r>
                            <w:instrText>NUMPAGES</w:instrText>
                          </w:r>
                          <w:r>
                            <w:fldChar w:fldCharType="separate"/>
                          </w:r>
                          <w:r w:rsidR="00EF28E3">
                            <w:rPr>
                              <w:noProof/>
                            </w:rPr>
                            <w:t>2</w:t>
                          </w:r>
                          <w:r>
                            <w:fldChar w:fldCharType="end"/>
                          </w:r>
                        </w:p>
                      </w:txbxContent>
                    </wps:txbx>
                    <wps:bodyPr vert="horz" wrap="square" lIns="0" tIns="0" rIns="0" bIns="0" anchor="t" anchorCtr="0"/>
                  </wps:wsp>
                </a:graphicData>
              </a:graphic>
            </wp:anchor>
          </w:drawing>
        </mc:Choice>
        <mc:Fallback>
          <w:pict>
            <v:shape w14:anchorId="7E3F0F46"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53845DE1" w14:textId="77777777" w:rsidR="00C25013" w:rsidRDefault="00F51383">
                    <w:pPr>
                      <w:pStyle w:val="Referentiegegevens"/>
                    </w:pPr>
                    <w:r>
                      <w:t xml:space="preserve">Pagina </w:t>
                    </w:r>
                    <w:r>
                      <w:fldChar w:fldCharType="begin"/>
                    </w:r>
                    <w:r>
                      <w:instrText>PAGE</w:instrText>
                    </w:r>
                    <w:r>
                      <w:fldChar w:fldCharType="separate"/>
                    </w:r>
                    <w:r w:rsidR="00EF28E3">
                      <w:rPr>
                        <w:noProof/>
                      </w:rPr>
                      <w:t>1</w:t>
                    </w:r>
                    <w:r>
                      <w:fldChar w:fldCharType="end"/>
                    </w:r>
                    <w:r>
                      <w:t xml:space="preserve"> van </w:t>
                    </w:r>
                    <w:r>
                      <w:fldChar w:fldCharType="begin"/>
                    </w:r>
                    <w:r>
                      <w:instrText>NUMPAGES</w:instrText>
                    </w:r>
                    <w:r>
                      <w:fldChar w:fldCharType="separate"/>
                    </w:r>
                    <w:r w:rsidR="00EF28E3">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4B2AE71E" wp14:editId="47F157BE">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5ECD1A0" w14:textId="6221FB4F" w:rsidR="00C25013" w:rsidRDefault="00C25013">
                          <w:pPr>
                            <w:spacing w:line="240" w:lineRule="auto"/>
                          </w:pPr>
                        </w:p>
                      </w:txbxContent>
                    </wps:txbx>
                    <wps:bodyPr vert="horz" wrap="square" lIns="0" tIns="0" rIns="0" bIns="0" anchor="t" anchorCtr="0"/>
                  </wps:wsp>
                </a:graphicData>
              </a:graphic>
            </wp:anchor>
          </w:drawing>
        </mc:Choice>
        <mc:Fallback>
          <w:pict>
            <v:shape w14:anchorId="4B2AE71E"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15ECD1A0" w14:textId="6221FB4F" w:rsidR="00C25013" w:rsidRDefault="00C25013">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10BFF8CE" wp14:editId="2FB8B614">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89DB25F" w14:textId="77777777" w:rsidR="00C25013" w:rsidRDefault="00F51383">
                          <w:pPr>
                            <w:spacing w:line="240" w:lineRule="auto"/>
                          </w:pPr>
                          <w:r>
                            <w:rPr>
                              <w:noProof/>
                            </w:rPr>
                            <w:drawing>
                              <wp:inline distT="0" distB="0" distL="0" distR="0" wp14:anchorId="675C750C" wp14:editId="61034ACA">
                                <wp:extent cx="2339975" cy="1582834"/>
                                <wp:effectExtent l="0" t="0" r="0" b="0"/>
                                <wp:docPr id="12"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0BFF8CE"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89DB25F" w14:textId="77777777" w:rsidR="00C25013" w:rsidRDefault="00F51383">
                    <w:pPr>
                      <w:spacing w:line="240" w:lineRule="auto"/>
                    </w:pPr>
                    <w:r>
                      <w:rPr>
                        <w:noProof/>
                      </w:rPr>
                      <w:drawing>
                        <wp:inline distT="0" distB="0" distL="0" distR="0" wp14:anchorId="675C750C" wp14:editId="61034ACA">
                          <wp:extent cx="2339975" cy="1582834"/>
                          <wp:effectExtent l="0" t="0" r="0" b="0"/>
                          <wp:docPr id="12"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5C2DDC6E" wp14:editId="666E4685">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7BACB01" w14:textId="77777777" w:rsidR="00C25013" w:rsidRDefault="00F51383">
                          <w:pPr>
                            <w:pStyle w:val="Referentiegegevens"/>
                          </w:pPr>
                          <w:r>
                            <w:t>&gt; Retouradres Postbus 20350 2500 EJ  Den Haag</w:t>
                          </w:r>
                        </w:p>
                      </w:txbxContent>
                    </wps:txbx>
                    <wps:bodyPr vert="horz" wrap="square" lIns="0" tIns="0" rIns="0" bIns="0" anchor="t" anchorCtr="0"/>
                  </wps:wsp>
                </a:graphicData>
              </a:graphic>
            </wp:anchor>
          </w:drawing>
        </mc:Choice>
        <mc:Fallback>
          <w:pict>
            <v:shape w14:anchorId="5C2DDC6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57BACB01" w14:textId="77777777" w:rsidR="00C25013" w:rsidRDefault="00F51383">
                    <w:pPr>
                      <w:pStyle w:val="Referentiegegevens"/>
                    </w:pPr>
                    <w:r>
                      <w:t>&gt; Retouradres Postbus 20350 2500 EJ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FDD465"/>
    <w:multiLevelType w:val="multilevel"/>
    <w:tmpl w:val="6063298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99FC50E"/>
    <w:multiLevelType w:val="multilevel"/>
    <w:tmpl w:val="F4138B7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BE5F649"/>
    <w:multiLevelType w:val="multilevel"/>
    <w:tmpl w:val="638EEBD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26249CDB"/>
    <w:multiLevelType w:val="multilevel"/>
    <w:tmpl w:val="296B7242"/>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5EC03129"/>
    <w:multiLevelType w:val="hybridMultilevel"/>
    <w:tmpl w:val="66E021EE"/>
    <w:lvl w:ilvl="0" w:tplc="5D560058">
      <w:numFmt w:val="bullet"/>
      <w:lvlText w:val="-"/>
      <w:lvlJc w:val="left"/>
      <w:pPr>
        <w:ind w:left="1065"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0633407">
    <w:abstractNumId w:val="1"/>
  </w:num>
  <w:num w:numId="2" w16cid:durableId="724530256">
    <w:abstractNumId w:val="0"/>
  </w:num>
  <w:num w:numId="3" w16cid:durableId="776559271">
    <w:abstractNumId w:val="3"/>
  </w:num>
  <w:num w:numId="4" w16cid:durableId="265578086">
    <w:abstractNumId w:val="2"/>
  </w:num>
  <w:num w:numId="5" w16cid:durableId="819733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E3"/>
    <w:rsid w:val="000F05A1"/>
    <w:rsid w:val="002019AF"/>
    <w:rsid w:val="00236123"/>
    <w:rsid w:val="00292F03"/>
    <w:rsid w:val="002D14EE"/>
    <w:rsid w:val="0030734A"/>
    <w:rsid w:val="00322075"/>
    <w:rsid w:val="003474C0"/>
    <w:rsid w:val="00366794"/>
    <w:rsid w:val="00370276"/>
    <w:rsid w:val="00374AF4"/>
    <w:rsid w:val="00385CB3"/>
    <w:rsid w:val="00395B03"/>
    <w:rsid w:val="003A53D7"/>
    <w:rsid w:val="003D4AF3"/>
    <w:rsid w:val="00416F39"/>
    <w:rsid w:val="004258D7"/>
    <w:rsid w:val="004476A2"/>
    <w:rsid w:val="00460893"/>
    <w:rsid w:val="00476AEC"/>
    <w:rsid w:val="0048771F"/>
    <w:rsid w:val="004C2307"/>
    <w:rsid w:val="004D3215"/>
    <w:rsid w:val="00525887"/>
    <w:rsid w:val="00531725"/>
    <w:rsid w:val="00550AB5"/>
    <w:rsid w:val="00590BE7"/>
    <w:rsid w:val="006229A7"/>
    <w:rsid w:val="00655F46"/>
    <w:rsid w:val="00743C26"/>
    <w:rsid w:val="00795DBB"/>
    <w:rsid w:val="007A3763"/>
    <w:rsid w:val="007A6E03"/>
    <w:rsid w:val="007F09BE"/>
    <w:rsid w:val="0080071B"/>
    <w:rsid w:val="0088627B"/>
    <w:rsid w:val="008F21EF"/>
    <w:rsid w:val="008F67F2"/>
    <w:rsid w:val="00914F87"/>
    <w:rsid w:val="00921A8A"/>
    <w:rsid w:val="009C60FE"/>
    <w:rsid w:val="009E3BA3"/>
    <w:rsid w:val="00A24F87"/>
    <w:rsid w:val="00A41F46"/>
    <w:rsid w:val="00A7499E"/>
    <w:rsid w:val="00A80A51"/>
    <w:rsid w:val="00A82E52"/>
    <w:rsid w:val="00AE0519"/>
    <w:rsid w:val="00B63884"/>
    <w:rsid w:val="00BA6917"/>
    <w:rsid w:val="00BD23B4"/>
    <w:rsid w:val="00C25013"/>
    <w:rsid w:val="00CB3452"/>
    <w:rsid w:val="00CC7C97"/>
    <w:rsid w:val="00CE6284"/>
    <w:rsid w:val="00CF42CF"/>
    <w:rsid w:val="00D02515"/>
    <w:rsid w:val="00D90380"/>
    <w:rsid w:val="00D928FE"/>
    <w:rsid w:val="00DF546E"/>
    <w:rsid w:val="00E57C8F"/>
    <w:rsid w:val="00E907AB"/>
    <w:rsid w:val="00EF28E3"/>
    <w:rsid w:val="00F14F83"/>
    <w:rsid w:val="00F51383"/>
    <w:rsid w:val="00FB4C37"/>
    <w:rsid w:val="00FF35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E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F28E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28E3"/>
    <w:rPr>
      <w:rFonts w:ascii="Verdana" w:hAnsi="Verdana"/>
      <w:color w:val="000000"/>
      <w:sz w:val="18"/>
      <w:szCs w:val="18"/>
    </w:rPr>
  </w:style>
  <w:style w:type="paragraph" w:styleId="Voettekst">
    <w:name w:val="footer"/>
    <w:basedOn w:val="Standaard"/>
    <w:link w:val="VoettekstChar"/>
    <w:uiPriority w:val="99"/>
    <w:unhideWhenUsed/>
    <w:rsid w:val="00EF28E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28E3"/>
    <w:rPr>
      <w:rFonts w:ascii="Verdana" w:hAnsi="Verdana"/>
      <w:color w:val="000000"/>
      <w:sz w:val="18"/>
      <w:szCs w:val="18"/>
    </w:rPr>
  </w:style>
  <w:style w:type="paragraph" w:styleId="Voetnoottekst">
    <w:name w:val="footnote text"/>
    <w:basedOn w:val="Standaard"/>
    <w:link w:val="VoetnoottekstChar"/>
    <w:uiPriority w:val="99"/>
    <w:semiHidden/>
    <w:unhideWhenUsed/>
    <w:rsid w:val="003474C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474C0"/>
    <w:rPr>
      <w:rFonts w:ascii="Verdana" w:hAnsi="Verdana"/>
      <w:color w:val="000000"/>
    </w:rPr>
  </w:style>
  <w:style w:type="character" w:styleId="Voetnootmarkering">
    <w:name w:val="footnote reference"/>
    <w:basedOn w:val="Standaardalinea-lettertype"/>
    <w:uiPriority w:val="99"/>
    <w:semiHidden/>
    <w:unhideWhenUsed/>
    <w:rsid w:val="003474C0"/>
    <w:rPr>
      <w:vertAlign w:val="superscript"/>
    </w:rPr>
  </w:style>
  <w:style w:type="paragraph" w:styleId="Lijstalinea">
    <w:name w:val="List Paragraph"/>
    <w:basedOn w:val="Standaard"/>
    <w:uiPriority w:val="34"/>
    <w:qFormat/>
    <w:rsid w:val="00CF42CF"/>
    <w:pPr>
      <w:autoSpaceDN/>
      <w:spacing w:after="160" w:line="278" w:lineRule="auto"/>
      <w:ind w:left="720"/>
      <w:contextualSpacing/>
      <w:textAlignment w:val="auto"/>
    </w:pPr>
    <w:rPr>
      <w:rFonts w:asciiTheme="minorHAnsi" w:eastAsiaTheme="minorHAnsi" w:hAnsiTheme="minorHAnsi" w:cstheme="minorBidi"/>
      <w:color w:val="auto"/>
      <w:kern w:val="2"/>
      <w:sz w:val="24"/>
      <w:szCs w:val="24"/>
      <w:lang w:eastAsia="en-US"/>
      <w14:ligatures w14:val="standardContextual"/>
    </w:rPr>
  </w:style>
  <w:style w:type="paragraph" w:customStyle="1" w:styleId="RIVMStandaard">
    <w:name w:val="RIVM_Standaard"/>
    <w:basedOn w:val="Standaard"/>
    <w:link w:val="RIVMStandaardChar"/>
    <w:qFormat/>
    <w:rsid w:val="00366794"/>
    <w:pPr>
      <w:overflowPunct w:val="0"/>
      <w:autoSpaceDE w:val="0"/>
      <w:adjustRightInd w:val="0"/>
    </w:pPr>
    <w:rPr>
      <w:rFonts w:eastAsia="MS Mincho" w:cs="Times New Roman"/>
      <w:color w:val="auto"/>
      <w:sz w:val="20"/>
      <w:szCs w:val="20"/>
      <w:lang w:val="en-GB"/>
    </w:rPr>
  </w:style>
  <w:style w:type="character" w:customStyle="1" w:styleId="RIVMStandaardChar">
    <w:name w:val="RIVM_Standaard Char"/>
    <w:basedOn w:val="Standaardalinea-lettertype"/>
    <w:link w:val="RIVMStandaard"/>
    <w:qFormat/>
    <w:rsid w:val="00366794"/>
    <w:rPr>
      <w:rFonts w:ascii="Verdana" w:eastAsia="MS Mincho" w:hAnsi="Verdana" w:cs="Times New Roman"/>
      <w:lang w:val="en-GB"/>
    </w:rPr>
  </w:style>
  <w:style w:type="paragraph" w:styleId="Revisie">
    <w:name w:val="Revision"/>
    <w:hidden/>
    <w:uiPriority w:val="99"/>
    <w:semiHidden/>
    <w:rsid w:val="00525887"/>
    <w:pPr>
      <w:autoSpaceDN/>
      <w:textAlignment w:val="auto"/>
    </w:pPr>
    <w:rPr>
      <w:rFonts w:ascii="Verdana" w:hAnsi="Verdana"/>
      <w:color w:val="000000"/>
      <w:sz w:val="18"/>
      <w:szCs w:val="18"/>
    </w:rPr>
  </w:style>
  <w:style w:type="paragraph" w:customStyle="1" w:styleId="Huisstijl-Aanhef">
    <w:name w:val="Huisstijl - Aanhef"/>
    <w:basedOn w:val="Standaard"/>
    <w:rsid w:val="00460893"/>
    <w:pPr>
      <w:widowControl w:val="0"/>
      <w:suppressAutoHyphens/>
      <w:spacing w:before="100" w:after="240" w:line="240" w:lineRule="exact"/>
    </w:pPr>
    <w:rPr>
      <w:color w:val="auto"/>
      <w:kern w:val="3"/>
      <w:szCs w:val="24"/>
      <w:lang w:eastAsia="zh-CN" w:bidi="hi-IN"/>
    </w:rPr>
  </w:style>
  <w:style w:type="paragraph" w:customStyle="1" w:styleId="Huisstijl-Slotzin">
    <w:name w:val="Huisstijl - Slotzin"/>
    <w:basedOn w:val="Standaard"/>
    <w:next w:val="Standaard"/>
    <w:rsid w:val="00460893"/>
    <w:pPr>
      <w:widowControl w:val="0"/>
      <w:suppressAutoHyphens/>
      <w:spacing w:before="240" w:line="240" w:lineRule="exact"/>
    </w:pPr>
    <w:rPr>
      <w:color w:val="auto"/>
      <w:kern w:val="3"/>
      <w:szCs w:val="24"/>
      <w:lang w:eastAsia="zh-CN" w:bidi="hi-IN"/>
    </w:rPr>
  </w:style>
  <w:style w:type="character" w:styleId="Verwijzingopmerking">
    <w:name w:val="annotation reference"/>
    <w:basedOn w:val="Standaardalinea-lettertype"/>
    <w:uiPriority w:val="99"/>
    <w:semiHidden/>
    <w:unhideWhenUsed/>
    <w:rsid w:val="008F21EF"/>
    <w:rPr>
      <w:sz w:val="16"/>
      <w:szCs w:val="16"/>
    </w:rPr>
  </w:style>
  <w:style w:type="paragraph" w:styleId="Tekstopmerking">
    <w:name w:val="annotation text"/>
    <w:basedOn w:val="Standaard"/>
    <w:link w:val="TekstopmerkingChar"/>
    <w:uiPriority w:val="99"/>
    <w:unhideWhenUsed/>
    <w:rsid w:val="008F21EF"/>
    <w:pPr>
      <w:spacing w:line="240" w:lineRule="auto"/>
    </w:pPr>
    <w:rPr>
      <w:sz w:val="20"/>
      <w:szCs w:val="20"/>
    </w:rPr>
  </w:style>
  <w:style w:type="character" w:customStyle="1" w:styleId="TekstopmerkingChar">
    <w:name w:val="Tekst opmerking Char"/>
    <w:basedOn w:val="Standaardalinea-lettertype"/>
    <w:link w:val="Tekstopmerking"/>
    <w:uiPriority w:val="99"/>
    <w:rsid w:val="008F21E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F21EF"/>
    <w:rPr>
      <w:b/>
      <w:bCs/>
    </w:rPr>
  </w:style>
  <w:style w:type="character" w:customStyle="1" w:styleId="OnderwerpvanopmerkingChar">
    <w:name w:val="Onderwerp van opmerking Char"/>
    <w:basedOn w:val="TekstopmerkingChar"/>
    <w:link w:val="Onderwerpvanopmerking"/>
    <w:uiPriority w:val="99"/>
    <w:semiHidden/>
    <w:rsid w:val="008F21EF"/>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559</ap:Words>
  <ap:Characters>3062</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2026-09-03T10:26:00.0000000Z</dcterms:created>
  <dcterms:modified xsi:type="dcterms:W3CDTF">2026-09-03T10:27:00.0000000Z</dcterms:modified>
  <dc:description>------------------------</dc:description>
  <dc:subject/>
  <keywords/>
  <version/>
  <category/>
</coreProperties>
</file>