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2026Z17836</w:t>
        <w:br/>
      </w:r>
      <w:proofErr w:type="spellEnd"/>
    </w:p>
    <w:p>
      <w:pPr>
        <w:pStyle w:val="Normal"/>
        <w:rPr>
          <w:b w:val="1"/>
          <w:bCs w:val="1"/>
        </w:rPr>
      </w:pPr>
      <w:r w:rsidR="250AE766">
        <w:rPr>
          <w:b w:val="0"/>
          <w:bCs w:val="0"/>
        </w:rPr>
        <w:t>(ingezonden 3 september 2026)</w:t>
        <w:br/>
      </w:r>
    </w:p>
    <w:p>
      <w:r>
        <w:t xml:space="preserve">Vragen van het lid Beckerman (SP) aan de minister van Volkshuisvesting en Ruimtelijke Ordening over het artikel ‘Giftige stof gebruikt bij veel huizen, woningcorporaties doen massaal onderzoek’.</w:t>
      </w:r>
      <w:r>
        <w:br/>
      </w:r>
    </w:p>
    <w:p>
      <w:pPr>
        <w:pStyle w:val="ListParagraph"/>
        <w:numPr>
          <w:ilvl w:val="0"/>
          <w:numId w:val="100517640"/>
        </w:numPr>
        <w:ind w:left="360"/>
      </w:pPr>
      <w:r>
        <w:t xml:space="preserve">Kan de minister aangeven hoeveel huurwoningen in Nederland met UF-schuim zijn geïsoleerd, en zo nee, is zij bereid dit landelijk in kaart te brengen? 1)</w:t>
      </w:r>
      <w:r>
        <w:br/>
      </w:r>
    </w:p>
    <w:p>
      <w:pPr>
        <w:pStyle w:val="ListParagraph"/>
        <w:numPr>
          <w:ilvl w:val="0"/>
          <w:numId w:val="100517640"/>
        </w:numPr>
        <w:ind w:left="360"/>
      </w:pPr>
      <w:r>
        <w:t xml:space="preserve">Is de minister bereid de locaties te noemen waar UF-schuim is gebruikt? Deelt de minister de mening dat bewoners het recht hebben te weten of hun eigen woning ermee is geïsoleerd, en is zij bereid corporaties te verplichten hierover actief en transparant te communiceren?</w:t>
      </w:r>
      <w:r>
        <w:br/>
      </w:r>
    </w:p>
    <w:p>
      <w:pPr>
        <w:pStyle w:val="ListParagraph"/>
        <w:numPr>
          <w:ilvl w:val="0"/>
          <w:numId w:val="100517640"/>
        </w:numPr>
        <w:ind w:left="360"/>
      </w:pPr>
      <w:r>
        <w:t xml:space="preserve">Is de minister bekend met regio’s buiten die van het artikel waar UF-schuim door woningcorporaties werd toegepast? Zo ja, welke?</w:t>
      </w:r>
      <w:r>
        <w:br/>
      </w:r>
    </w:p>
    <w:p>
      <w:pPr>
        <w:pStyle w:val="ListParagraph"/>
        <w:numPr>
          <w:ilvl w:val="0"/>
          <w:numId w:val="100517640"/>
        </w:numPr>
        <w:ind w:left="360"/>
      </w:pPr>
      <w:r>
        <w:t xml:space="preserve">Hoe verklaart de minister dat de overheid tot april van dit jaar nog subsidie verstrekte voor isolatie met UF-schuim, terwijl de GGD in februari al met advies kwam om te stoppen?</w:t>
      </w:r>
      <w:r>
        <w:br/>
      </w:r>
    </w:p>
    <w:p>
      <w:pPr>
        <w:pStyle w:val="ListParagraph"/>
        <w:numPr>
          <w:ilvl w:val="0"/>
          <w:numId w:val="100517640"/>
        </w:numPr>
        <w:ind w:left="360"/>
      </w:pPr>
      <w:r>
        <w:t xml:space="preserve">Wie draait er straks op voor de kosten van onderzoek, sanering en eventuele verwijdering van het schuim? Kan de minister garanderen dat deze kosten niet via de huur worden afgewenteld op huurders?</w:t>
      </w:r>
      <w:r>
        <w:br/>
      </w:r>
    </w:p>
    <w:p>
      <w:pPr>
        <w:pStyle w:val="ListParagraph"/>
        <w:numPr>
          <w:ilvl w:val="0"/>
          <w:numId w:val="100517640"/>
        </w:numPr>
        <w:ind w:left="360"/>
      </w:pPr>
      <w:r>
        <w:t xml:space="preserve">Welke stappen gaat de minister zetten voor bewoners die nu al gezondheidsklachten hebben of zich zorgen maken?</w:t>
      </w:r>
      <w:r>
        <w:br/>
      </w:r>
    </w:p>
    <w:p>
      <w:pPr>
        <w:pStyle w:val="ListParagraph"/>
        <w:numPr>
          <w:ilvl w:val="0"/>
          <w:numId w:val="100517640"/>
        </w:numPr>
        <w:ind w:left="360"/>
      </w:pPr>
      <w:r>
        <w:t xml:space="preserve">Is de minister bereid om, in afwachting van de nieuwe RIVM-adviesnormen, een landelijk verbod op het gebruik van UF-schuim in te stellen?</w:t>
      </w:r>
      <w:r>
        <w:br/>
      </w:r>
    </w:p>
    <w:p>
      <w:r>
        <w:t xml:space="preserve"> </w:t>
      </w:r>
      <w:r>
        <w:br/>
      </w:r>
    </w:p>
    <w:p>
      <w:r>
        <w:t xml:space="preserve">1) Omroep West, 27 augustus 2026 (https://www.omroepwest.nl/zorg/5141541/giftige-stof-gebruikt-bij-veel-huizen-woningcorporaties-doen-massaal-onderzoek)</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