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837BBF" w14:paraId="1134DE46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6333D9B9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7346C8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837BBF" w14:paraId="13437001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43FEBBD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837BBF" w14:paraId="5168C68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D2C8EA3" w14:textId="77777777"/>
        </w:tc>
      </w:tr>
      <w:tr w:rsidR="00997775" w:rsidTr="00837BBF" w14:paraId="3704F1C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B93FAAF" w14:textId="77777777"/>
        </w:tc>
      </w:tr>
      <w:tr w:rsidR="00997775" w:rsidTr="00837BBF" w14:paraId="6B0E38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3BC2FD7" w14:textId="77777777"/>
        </w:tc>
        <w:tc>
          <w:tcPr>
            <w:tcW w:w="7654" w:type="dxa"/>
            <w:gridSpan w:val="2"/>
          </w:tcPr>
          <w:p w:rsidR="00997775" w:rsidRDefault="00997775" w14:paraId="75842F0F" w14:textId="77777777"/>
        </w:tc>
      </w:tr>
      <w:tr w:rsidR="00837BBF" w:rsidTr="00837BBF" w14:paraId="706EB2D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37BBF" w:rsidP="00837BBF" w:rsidRDefault="00837BBF" w14:paraId="1B8C1033" w14:textId="5A32A02D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837BBF" w:rsidP="00837BBF" w:rsidRDefault="00837BBF" w14:paraId="67562FA5" w14:textId="6BEC97BF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837BBF" w:rsidTr="00837BBF" w14:paraId="647C0E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37BBF" w:rsidP="00837BBF" w:rsidRDefault="00837BBF" w14:paraId="61CFE381" w14:textId="77777777"/>
        </w:tc>
        <w:tc>
          <w:tcPr>
            <w:tcW w:w="7654" w:type="dxa"/>
            <w:gridSpan w:val="2"/>
          </w:tcPr>
          <w:p w:rsidR="00837BBF" w:rsidP="00837BBF" w:rsidRDefault="00837BBF" w14:paraId="7F57C060" w14:textId="77777777"/>
        </w:tc>
      </w:tr>
      <w:tr w:rsidR="00837BBF" w:rsidTr="00837BBF" w14:paraId="5F4655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37BBF" w:rsidP="00837BBF" w:rsidRDefault="00837BBF" w14:paraId="0632CC6F" w14:textId="77777777"/>
        </w:tc>
        <w:tc>
          <w:tcPr>
            <w:tcW w:w="7654" w:type="dxa"/>
            <w:gridSpan w:val="2"/>
          </w:tcPr>
          <w:p w:rsidR="00837BBF" w:rsidP="00837BBF" w:rsidRDefault="00837BBF" w14:paraId="65D9600A" w14:textId="77777777"/>
        </w:tc>
      </w:tr>
      <w:tr w:rsidR="00837BBF" w:rsidTr="00837BBF" w14:paraId="78DC4F9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37BBF" w:rsidP="00837BBF" w:rsidRDefault="00837BBF" w14:paraId="285637BF" w14:textId="5B8D8B89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91</w:t>
            </w:r>
          </w:p>
        </w:tc>
        <w:tc>
          <w:tcPr>
            <w:tcW w:w="7654" w:type="dxa"/>
            <w:gridSpan w:val="2"/>
          </w:tcPr>
          <w:p w:rsidR="00837BBF" w:rsidP="00837BBF" w:rsidRDefault="00837BBF" w14:paraId="0EA55C8D" w14:textId="4797E50A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837BBF">
              <w:rPr>
                <w:b/>
              </w:rPr>
              <w:t>DE LEDEN DE ROON EN WILDERS</w:t>
            </w:r>
          </w:p>
        </w:tc>
      </w:tr>
      <w:tr w:rsidR="00837BBF" w:rsidTr="00837BBF" w14:paraId="0CE48F5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37BBF" w:rsidP="00837BBF" w:rsidRDefault="00837BBF" w14:paraId="36E6EAF7" w14:textId="77777777"/>
        </w:tc>
        <w:tc>
          <w:tcPr>
            <w:tcW w:w="7654" w:type="dxa"/>
            <w:gridSpan w:val="2"/>
          </w:tcPr>
          <w:p w:rsidR="00837BBF" w:rsidP="00837BBF" w:rsidRDefault="00837BBF" w14:paraId="53D0D0BC" w14:textId="20DDD0EB">
            <w:r>
              <w:t>Voorgesteld 3 september 2026</w:t>
            </w:r>
          </w:p>
        </w:tc>
      </w:tr>
      <w:tr w:rsidR="00997775" w:rsidTr="00837BBF" w14:paraId="62A7FFD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75AFA28" w14:textId="77777777"/>
        </w:tc>
        <w:tc>
          <w:tcPr>
            <w:tcW w:w="7654" w:type="dxa"/>
            <w:gridSpan w:val="2"/>
          </w:tcPr>
          <w:p w:rsidR="00997775" w:rsidRDefault="00997775" w14:paraId="383BA14E" w14:textId="77777777"/>
        </w:tc>
      </w:tr>
      <w:tr w:rsidR="00997775" w:rsidTr="00837BBF" w14:paraId="4BF0D39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20E67B1" w14:textId="77777777"/>
        </w:tc>
        <w:tc>
          <w:tcPr>
            <w:tcW w:w="7654" w:type="dxa"/>
            <w:gridSpan w:val="2"/>
          </w:tcPr>
          <w:p w:rsidR="00997775" w:rsidRDefault="00997775" w14:paraId="5DACDEEB" w14:textId="77777777">
            <w:r>
              <w:t>De Kamer,</w:t>
            </w:r>
          </w:p>
        </w:tc>
      </w:tr>
      <w:tr w:rsidR="00997775" w:rsidTr="00837BBF" w14:paraId="4C7FBC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0F2D346" w14:textId="77777777"/>
        </w:tc>
        <w:tc>
          <w:tcPr>
            <w:tcW w:w="7654" w:type="dxa"/>
            <w:gridSpan w:val="2"/>
          </w:tcPr>
          <w:p w:rsidR="00997775" w:rsidRDefault="00997775" w14:paraId="2EA008D6" w14:textId="77777777"/>
        </w:tc>
      </w:tr>
      <w:tr w:rsidR="00997775" w:rsidTr="00837BBF" w14:paraId="19F7471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B6F74A2" w14:textId="77777777"/>
        </w:tc>
        <w:tc>
          <w:tcPr>
            <w:tcW w:w="7654" w:type="dxa"/>
            <w:gridSpan w:val="2"/>
          </w:tcPr>
          <w:p w:rsidR="00997775" w:rsidRDefault="00997775" w14:paraId="5DDA4789" w14:textId="77777777">
            <w:r>
              <w:t>gehoord de beraadslaging,</w:t>
            </w:r>
          </w:p>
        </w:tc>
      </w:tr>
      <w:tr w:rsidR="00997775" w:rsidTr="00837BBF" w14:paraId="13A9923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E6DE0B1" w14:textId="77777777"/>
        </w:tc>
        <w:tc>
          <w:tcPr>
            <w:tcW w:w="7654" w:type="dxa"/>
            <w:gridSpan w:val="2"/>
          </w:tcPr>
          <w:p w:rsidR="00997775" w:rsidRDefault="00997775" w14:paraId="1851C2C4" w14:textId="77777777"/>
        </w:tc>
      </w:tr>
      <w:tr w:rsidR="00997775" w:rsidTr="00837BBF" w14:paraId="3DDE1A1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B5B774F" w14:textId="77777777"/>
        </w:tc>
        <w:tc>
          <w:tcPr>
            <w:tcW w:w="7654" w:type="dxa"/>
            <w:gridSpan w:val="2"/>
          </w:tcPr>
          <w:p w:rsidR="00837BBF" w:rsidP="00837BBF" w:rsidRDefault="00837BBF" w14:paraId="732E31FE" w14:textId="77777777">
            <w:r>
              <w:t>spreekt uit dat Judea, Samaria en Oost-Jeruzalem toebehoren aan het Joodse volk en aan de staat Israël en dat sancties tegen dat land derhalve totaal onzinnig, ongepast en onacceptabel zijn,</w:t>
            </w:r>
          </w:p>
          <w:p w:rsidR="00837BBF" w:rsidP="00837BBF" w:rsidRDefault="00837BBF" w14:paraId="46EACA8D" w14:textId="77777777"/>
          <w:p w:rsidR="00837BBF" w:rsidP="00837BBF" w:rsidRDefault="00837BBF" w14:paraId="4E40DCE0" w14:textId="77777777">
            <w:r>
              <w:t>en gaat over tot de orde van de dag.</w:t>
            </w:r>
          </w:p>
          <w:p w:rsidR="00837BBF" w:rsidP="00837BBF" w:rsidRDefault="00837BBF" w14:paraId="2966641A" w14:textId="3332572F"/>
          <w:p w:rsidR="00837BBF" w:rsidP="00837BBF" w:rsidRDefault="00837BBF" w14:paraId="6C8E1273" w14:textId="77777777">
            <w:r>
              <w:t>De Roon</w:t>
            </w:r>
          </w:p>
          <w:p w:rsidR="00997775" w:rsidP="00837BBF" w:rsidRDefault="00837BBF" w14:paraId="2EFD1367" w14:textId="2829F44E">
            <w:r>
              <w:t>Wilders</w:t>
            </w:r>
          </w:p>
        </w:tc>
      </w:tr>
    </w:tbl>
    <w:p w:rsidR="00997775" w:rsidRDefault="00997775" w14:paraId="0C9B4BEF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C471" w14:textId="77777777" w:rsidR="00C70BDD" w:rsidRDefault="00C70BDD">
      <w:pPr>
        <w:spacing w:line="20" w:lineRule="exact"/>
      </w:pPr>
    </w:p>
  </w:endnote>
  <w:endnote w:type="continuationSeparator" w:id="0">
    <w:p w14:paraId="14A2B856" w14:textId="77777777" w:rsidR="00C70BDD" w:rsidRDefault="00C70BDD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F7D218E" w14:textId="77777777" w:rsidR="00C70BDD" w:rsidRDefault="00C70BDD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1BC1" w14:textId="77777777" w:rsidR="00C70BDD" w:rsidRDefault="00C70BDD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2827D73" w14:textId="77777777" w:rsidR="00C70BDD" w:rsidRDefault="00C70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BF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37BBF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70BDD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19122"/>
  <w15:docId w15:val="{A75F4CA0-DF08-4202-A153-324EECDD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2026-09-04T09:33:00.0000000Z</dcterms:created>
  <dcterms:modified xsi:type="dcterms:W3CDTF">2026-09-04T09:48:00.0000000Z</dcterms:modified>
  <dc:description>------------------------</dc:description>
  <dc:subject/>
  <keywords/>
  <version/>
  <category/>
</coreProperties>
</file>