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977"/>
        <w:gridCol w:w="3402"/>
        <w:gridCol w:w="3969"/>
      </w:tblGrid>
      <w:tr w:rsidR="004330ED" w:rsidTr="00EA1CE4" w14:paraId="336C0B6A" w14:textId="77777777">
        <w:tc>
          <w:tcPr>
            <w:tcW w:w="6379" w:type="dxa"/>
            <w:gridSpan w:val="2"/>
            <w:tcBorders>
              <w:top w:val="nil"/>
              <w:left w:val="nil"/>
              <w:bottom w:val="nil"/>
              <w:right w:val="nil"/>
            </w:tcBorders>
            <w:vAlign w:val="center"/>
          </w:tcPr>
          <w:p w:rsidR="004330ED" w:rsidP="00EA1CE4" w:rsidRDefault="004330ED" w14:paraId="619B05E0"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sidR="0021777F">
              <w:rPr>
                <w:rFonts w:ascii="Times New Roman" w:hAnsi="Times New Roman"/>
                <w:spacing w:val="40"/>
                <w:sz w:val="22"/>
              </w:rPr>
              <w:t>WEEDE</w:t>
            </w:r>
            <w:r>
              <w:rPr>
                <w:rFonts w:ascii="Times New Roman" w:hAnsi="Times New Roman"/>
                <w:spacing w:val="40"/>
                <w:sz w:val="22"/>
              </w:rPr>
              <w:t xml:space="preserve"> </w:t>
            </w:r>
            <w:r>
              <w:rPr>
                <w:rFonts w:ascii="Times New Roman" w:hAnsi="Times New Roman"/>
                <w:spacing w:val="40"/>
                <w:sz w:val="30"/>
              </w:rPr>
              <w:t>K</w:t>
            </w:r>
            <w:r w:rsidR="0021777F">
              <w:rPr>
                <w:rFonts w:ascii="Times New Roman" w:hAnsi="Times New Roman"/>
                <w:spacing w:val="40"/>
                <w:sz w:val="22"/>
              </w:rPr>
              <w:t xml:space="preserve">AMER </w:t>
            </w:r>
            <w:r>
              <w:rPr>
                <w:rFonts w:ascii="Times New Roman" w:hAnsi="Times New Roman"/>
                <w:spacing w:val="40"/>
                <w:sz w:val="22"/>
              </w:rPr>
              <w:t>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3969" w:type="dxa"/>
            <w:tcBorders>
              <w:top w:val="nil"/>
              <w:left w:val="nil"/>
              <w:bottom w:val="nil"/>
              <w:right w:val="nil"/>
            </w:tcBorders>
          </w:tcPr>
          <w:p w:rsidR="004330ED" w:rsidP="006E0971" w:rsidRDefault="004330ED" w14:paraId="133D582A" w14:textId="77777777">
            <w:pPr>
              <w:pStyle w:val="Amendement"/>
              <w:tabs>
                <w:tab w:val="clear" w:pos="3310"/>
                <w:tab w:val="clear" w:pos="3600"/>
              </w:tabs>
              <w:ind w:left="-70"/>
              <w:jc w:val="right"/>
              <w:rPr>
                <w:rFonts w:ascii="Times New Roman" w:hAnsi="Times New Roman"/>
                <w:spacing w:val="40"/>
                <w:sz w:val="22"/>
              </w:rPr>
            </w:pPr>
            <w:r>
              <w:rPr>
                <w:rFonts w:ascii="Times New Roman" w:hAnsi="Times New Roman"/>
                <w:sz w:val="88"/>
              </w:rPr>
              <w:t>2</w:t>
            </w:r>
          </w:p>
        </w:tc>
      </w:tr>
      <w:tr w:rsidR="004330ED" w:rsidTr="00EA1CE4" w14:paraId="10F03C4F" w14:textId="77777777">
        <w:trPr>
          <w:cantSplit/>
        </w:trPr>
        <w:tc>
          <w:tcPr>
            <w:tcW w:w="10348" w:type="dxa"/>
            <w:gridSpan w:val="3"/>
            <w:tcBorders>
              <w:top w:val="single" w:color="auto" w:sz="4" w:space="0"/>
              <w:left w:val="nil"/>
              <w:bottom w:val="nil"/>
              <w:right w:val="nil"/>
            </w:tcBorders>
          </w:tcPr>
          <w:p w:rsidR="004330ED" w:rsidP="004A1E29" w:rsidRDefault="004330ED" w14:paraId="52FEB846"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E908D7" w:rsidR="00E908D7">
              <w:rPr>
                <w:rFonts w:ascii="Times New Roman" w:hAnsi="Times New Roman"/>
                <w:b w:val="0"/>
              </w:rPr>
              <w:t>202</w:t>
            </w:r>
            <w:r w:rsidR="00413B00">
              <w:rPr>
                <w:rFonts w:ascii="Times New Roman" w:hAnsi="Times New Roman"/>
                <w:b w:val="0"/>
              </w:rPr>
              <w:t>5</w:t>
            </w:r>
            <w:r w:rsidRPr="00E908D7" w:rsidR="00E908D7">
              <w:rPr>
                <w:rFonts w:ascii="Times New Roman" w:hAnsi="Times New Roman"/>
                <w:b w:val="0"/>
              </w:rPr>
              <w:t>-202</w:t>
            </w:r>
            <w:r w:rsidR="00413B00">
              <w:rPr>
                <w:rFonts w:ascii="Times New Roman" w:hAnsi="Times New Roman"/>
                <w:b w:val="0"/>
              </w:rPr>
              <w:t>6</w:t>
            </w:r>
          </w:p>
        </w:tc>
      </w:tr>
      <w:tr w:rsidR="004330ED" w:rsidTr="00EA1CE4" w14:paraId="06A69407" w14:textId="77777777">
        <w:trPr>
          <w:cantSplit/>
        </w:trPr>
        <w:tc>
          <w:tcPr>
            <w:tcW w:w="10348" w:type="dxa"/>
            <w:gridSpan w:val="3"/>
            <w:tcBorders>
              <w:top w:val="nil"/>
              <w:left w:val="nil"/>
              <w:bottom w:val="nil"/>
              <w:right w:val="nil"/>
            </w:tcBorders>
          </w:tcPr>
          <w:p w:rsidR="004330ED" w:rsidP="00BF623B" w:rsidRDefault="004330ED" w14:paraId="6B46653C" w14:textId="77777777">
            <w:pPr>
              <w:pStyle w:val="Amendement"/>
              <w:tabs>
                <w:tab w:val="clear" w:pos="3310"/>
                <w:tab w:val="clear" w:pos="3600"/>
              </w:tabs>
              <w:rPr>
                <w:rFonts w:ascii="Times New Roman" w:hAnsi="Times New Roman"/>
                <w:b w:val="0"/>
              </w:rPr>
            </w:pPr>
          </w:p>
        </w:tc>
      </w:tr>
      <w:tr w:rsidR="004330ED" w:rsidTr="00EA1CE4" w14:paraId="1BE4EB1C" w14:textId="77777777">
        <w:trPr>
          <w:cantSplit/>
        </w:trPr>
        <w:tc>
          <w:tcPr>
            <w:tcW w:w="10348" w:type="dxa"/>
            <w:gridSpan w:val="3"/>
            <w:tcBorders>
              <w:top w:val="nil"/>
              <w:left w:val="nil"/>
              <w:bottom w:val="single" w:color="auto" w:sz="4" w:space="0"/>
              <w:right w:val="nil"/>
            </w:tcBorders>
          </w:tcPr>
          <w:p w:rsidR="004330ED" w:rsidP="00BF623B" w:rsidRDefault="004330ED" w14:paraId="3F89934E" w14:textId="77777777">
            <w:pPr>
              <w:pStyle w:val="Amendement"/>
              <w:tabs>
                <w:tab w:val="clear" w:pos="3310"/>
                <w:tab w:val="clear" w:pos="3600"/>
              </w:tabs>
              <w:rPr>
                <w:rFonts w:ascii="Times New Roman" w:hAnsi="Times New Roman"/>
              </w:rPr>
            </w:pPr>
          </w:p>
        </w:tc>
      </w:tr>
      <w:tr w:rsidR="004330ED" w:rsidTr="00EA1CE4" w14:paraId="1702B90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4330ED" w:rsidP="006E0971" w:rsidRDefault="004330ED" w14:paraId="381C477F" w14:textId="77777777">
            <w:pPr>
              <w:pStyle w:val="Amendement"/>
              <w:tabs>
                <w:tab w:val="clear" w:pos="3310"/>
                <w:tab w:val="clear" w:pos="3600"/>
              </w:tabs>
              <w:rPr>
                <w:rFonts w:ascii="Times New Roman" w:hAnsi="Times New Roman"/>
              </w:rPr>
            </w:pPr>
          </w:p>
        </w:tc>
        <w:tc>
          <w:tcPr>
            <w:tcW w:w="7371" w:type="dxa"/>
            <w:gridSpan w:val="2"/>
          </w:tcPr>
          <w:p w:rsidRPr="00783215" w:rsidR="004330ED" w:rsidP="006E0971" w:rsidRDefault="004330ED" w14:paraId="2FEFA110" w14:textId="77777777">
            <w:pPr>
              <w:suppressAutoHyphens/>
              <w:ind w:left="-70"/>
              <w:rPr>
                <w:b/>
              </w:rPr>
            </w:pPr>
          </w:p>
        </w:tc>
      </w:tr>
      <w:tr w:rsidR="003C21AC" w:rsidTr="00EA1CE4" w14:paraId="1FF3592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FB1D41" w14:paraId="5E822A8C" w14:textId="19133691">
            <w:pPr>
              <w:pStyle w:val="Amendement"/>
              <w:tabs>
                <w:tab w:val="clear" w:pos="3310"/>
                <w:tab w:val="clear" w:pos="3600"/>
              </w:tabs>
              <w:rPr>
                <w:rFonts w:ascii="Times New Roman" w:hAnsi="Times New Roman"/>
              </w:rPr>
            </w:pPr>
            <w:r>
              <w:rPr>
                <w:rFonts w:ascii="Times New Roman" w:hAnsi="Times New Roman"/>
              </w:rPr>
              <w:t>36 774</w:t>
            </w:r>
          </w:p>
        </w:tc>
        <w:tc>
          <w:tcPr>
            <w:tcW w:w="7371" w:type="dxa"/>
            <w:gridSpan w:val="2"/>
          </w:tcPr>
          <w:p w:rsidRPr="00FB1D41" w:rsidR="003C21AC" w:rsidP="00FB1D41" w:rsidRDefault="00FB1D41" w14:paraId="42A71C3E" w14:textId="112107CF">
            <w:pPr>
              <w:rPr>
                <w:b/>
                <w:bCs/>
                <w:szCs w:val="24"/>
              </w:rPr>
            </w:pPr>
            <w:r w:rsidRPr="00FB1D41">
              <w:rPr>
                <w:b/>
                <w:bCs/>
                <w:szCs w:val="24"/>
              </w:rPr>
              <w:t>Voorstel van wet van het lid Bushoff tot wijziging van de Mededingingswet in verband met de uitbreiding van het concentratietoezicht (Wet inroepbevoegdheid ACM)</w:t>
            </w:r>
          </w:p>
        </w:tc>
      </w:tr>
      <w:tr w:rsidR="003C21AC" w:rsidTr="00EA1CE4" w14:paraId="273E1D2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55AF2253" w14:textId="77777777">
            <w:pPr>
              <w:pStyle w:val="Amendement"/>
              <w:tabs>
                <w:tab w:val="clear" w:pos="3310"/>
                <w:tab w:val="clear" w:pos="3600"/>
              </w:tabs>
              <w:rPr>
                <w:rFonts w:ascii="Times New Roman" w:hAnsi="Times New Roman"/>
              </w:rPr>
            </w:pPr>
          </w:p>
        </w:tc>
        <w:tc>
          <w:tcPr>
            <w:tcW w:w="7371" w:type="dxa"/>
            <w:gridSpan w:val="2"/>
          </w:tcPr>
          <w:p w:rsidRPr="00783215" w:rsidR="003C21AC" w:rsidP="006E0971" w:rsidRDefault="003C21AC" w14:paraId="3AC4B41A" w14:textId="77777777">
            <w:pPr>
              <w:pStyle w:val="Amendement"/>
              <w:tabs>
                <w:tab w:val="clear" w:pos="3310"/>
                <w:tab w:val="clear" w:pos="3600"/>
              </w:tabs>
              <w:ind w:left="-70"/>
              <w:rPr>
                <w:rFonts w:ascii="Times New Roman" w:hAnsi="Times New Roman"/>
              </w:rPr>
            </w:pPr>
          </w:p>
        </w:tc>
      </w:tr>
      <w:tr w:rsidR="003C21AC" w:rsidTr="00EA1CE4" w14:paraId="18AE436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14F0C3CD" w14:textId="77777777">
            <w:pPr>
              <w:pStyle w:val="Amendement"/>
              <w:tabs>
                <w:tab w:val="clear" w:pos="3310"/>
                <w:tab w:val="clear" w:pos="3600"/>
              </w:tabs>
              <w:rPr>
                <w:rFonts w:ascii="Times New Roman" w:hAnsi="Times New Roman"/>
              </w:rPr>
            </w:pPr>
          </w:p>
        </w:tc>
        <w:tc>
          <w:tcPr>
            <w:tcW w:w="7371" w:type="dxa"/>
            <w:gridSpan w:val="2"/>
          </w:tcPr>
          <w:p w:rsidRPr="00C035D4" w:rsidR="003C21AC" w:rsidP="006E0971" w:rsidRDefault="003C21AC" w14:paraId="73943B27" w14:textId="77777777">
            <w:pPr>
              <w:pStyle w:val="Amendement"/>
              <w:tabs>
                <w:tab w:val="clear" w:pos="3310"/>
                <w:tab w:val="clear" w:pos="3600"/>
              </w:tabs>
              <w:ind w:left="-70"/>
              <w:rPr>
                <w:rFonts w:ascii="Times New Roman" w:hAnsi="Times New Roman"/>
              </w:rPr>
            </w:pPr>
          </w:p>
        </w:tc>
      </w:tr>
      <w:tr w:rsidR="003C21AC" w:rsidTr="00EA1CE4" w14:paraId="6E6411A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3C21AC" w14:paraId="705C802F" w14:textId="002F2FA2">
            <w:pPr>
              <w:pStyle w:val="Amendement"/>
              <w:tabs>
                <w:tab w:val="clear" w:pos="3310"/>
                <w:tab w:val="clear" w:pos="3600"/>
              </w:tabs>
              <w:rPr>
                <w:rFonts w:ascii="Times New Roman" w:hAnsi="Times New Roman"/>
              </w:rPr>
            </w:pPr>
            <w:r w:rsidRPr="00C035D4">
              <w:rPr>
                <w:rFonts w:ascii="Times New Roman" w:hAnsi="Times New Roman"/>
              </w:rPr>
              <w:t xml:space="preserve">Nr. </w:t>
            </w:r>
            <w:r w:rsidR="006D64D7">
              <w:rPr>
                <w:rFonts w:ascii="Times New Roman" w:hAnsi="Times New Roman"/>
                <w:caps/>
              </w:rPr>
              <w:t>20</w:t>
            </w:r>
          </w:p>
        </w:tc>
        <w:tc>
          <w:tcPr>
            <w:tcW w:w="7371" w:type="dxa"/>
            <w:gridSpan w:val="2"/>
          </w:tcPr>
          <w:p w:rsidRPr="00C035D4" w:rsidR="003C21AC" w:rsidP="006E0971" w:rsidRDefault="006D64D7" w14:paraId="27AE8D00" w14:textId="0E759C50">
            <w:pPr>
              <w:pStyle w:val="Amendement"/>
              <w:tabs>
                <w:tab w:val="clear" w:pos="3310"/>
                <w:tab w:val="clear" w:pos="3600"/>
              </w:tabs>
              <w:ind w:left="-70"/>
              <w:rPr>
                <w:rFonts w:ascii="Times New Roman" w:hAnsi="Times New Roman"/>
                <w:caps/>
              </w:rPr>
            </w:pPr>
            <w:r>
              <w:rPr>
                <w:rFonts w:ascii="Times New Roman" w:hAnsi="Times New Roman"/>
                <w:caps/>
              </w:rPr>
              <w:t xml:space="preserve">GEWIJZIGD </w:t>
            </w:r>
            <w:r w:rsidRPr="00C035D4" w:rsidR="003C21AC">
              <w:rPr>
                <w:rFonts w:ascii="Times New Roman" w:hAnsi="Times New Roman"/>
                <w:caps/>
              </w:rPr>
              <w:t>AMENDEMENT VAN HET LID</w:t>
            </w:r>
            <w:r w:rsidR="00AD6C62">
              <w:rPr>
                <w:rFonts w:ascii="Times New Roman" w:hAnsi="Times New Roman"/>
                <w:caps/>
              </w:rPr>
              <w:t xml:space="preserve"> Prickaertz</w:t>
            </w:r>
            <w:r>
              <w:rPr>
                <w:rFonts w:ascii="Times New Roman" w:hAnsi="Times New Roman"/>
                <w:caps/>
              </w:rPr>
              <w:t xml:space="preserve"> TER VERVANGING VAN DAT GEDRUKT ONDER NR. 15</w:t>
            </w:r>
          </w:p>
        </w:tc>
      </w:tr>
      <w:tr w:rsidR="003C21AC" w:rsidTr="00EA1CE4" w14:paraId="134F4E4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3C21AC" w:rsidP="006E0971" w:rsidRDefault="003C21AC" w14:paraId="100595DA" w14:textId="77777777">
            <w:pPr>
              <w:pStyle w:val="Amendement"/>
              <w:tabs>
                <w:tab w:val="clear" w:pos="3310"/>
                <w:tab w:val="clear" w:pos="3600"/>
              </w:tabs>
              <w:rPr>
                <w:rFonts w:ascii="Times New Roman" w:hAnsi="Times New Roman"/>
              </w:rPr>
            </w:pPr>
          </w:p>
        </w:tc>
        <w:tc>
          <w:tcPr>
            <w:tcW w:w="7371" w:type="dxa"/>
            <w:gridSpan w:val="2"/>
          </w:tcPr>
          <w:p w:rsidR="003C21AC" w:rsidP="006E0971" w:rsidRDefault="003C21AC" w14:paraId="41527495" w14:textId="0B922E1B">
            <w:pPr>
              <w:pStyle w:val="Amendement"/>
              <w:tabs>
                <w:tab w:val="clear" w:pos="3310"/>
                <w:tab w:val="clear" w:pos="3600"/>
              </w:tabs>
              <w:ind w:left="-70"/>
              <w:rPr>
                <w:rFonts w:ascii="Times New Roman" w:hAnsi="Times New Roman"/>
              </w:rPr>
            </w:pPr>
            <w:r>
              <w:rPr>
                <w:rFonts w:ascii="Times New Roman" w:hAnsi="Times New Roman"/>
                <w:b w:val="0"/>
              </w:rPr>
              <w:t>Ontvangen</w:t>
            </w:r>
            <w:r w:rsidR="00AD6C62">
              <w:rPr>
                <w:rFonts w:ascii="Times New Roman" w:hAnsi="Times New Roman"/>
                <w:b w:val="0"/>
              </w:rPr>
              <w:t xml:space="preserve"> </w:t>
            </w:r>
            <w:r w:rsidR="006D64D7">
              <w:rPr>
                <w:rFonts w:ascii="Times New Roman" w:hAnsi="Times New Roman"/>
                <w:b w:val="0"/>
              </w:rPr>
              <w:t>4</w:t>
            </w:r>
            <w:r w:rsidR="00C85303">
              <w:rPr>
                <w:rFonts w:ascii="Times New Roman" w:hAnsi="Times New Roman"/>
                <w:b w:val="0"/>
              </w:rPr>
              <w:t xml:space="preserve"> september </w:t>
            </w:r>
            <w:r w:rsidR="00AD6C62">
              <w:rPr>
                <w:rFonts w:ascii="Times New Roman" w:hAnsi="Times New Roman"/>
                <w:b w:val="0"/>
              </w:rPr>
              <w:t>2026</w:t>
            </w:r>
          </w:p>
        </w:tc>
      </w:tr>
      <w:tr w:rsidR="00B01BA6" w:rsidTr="00EA1CE4" w14:paraId="3C903B8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B01BA6" w:rsidP="006E0971" w:rsidRDefault="00B01BA6" w14:paraId="647B8F1A" w14:textId="77777777">
            <w:pPr>
              <w:pStyle w:val="Amendement"/>
              <w:tabs>
                <w:tab w:val="clear" w:pos="3310"/>
                <w:tab w:val="clear" w:pos="3600"/>
              </w:tabs>
              <w:rPr>
                <w:rFonts w:ascii="Times New Roman" w:hAnsi="Times New Roman"/>
              </w:rPr>
            </w:pPr>
          </w:p>
        </w:tc>
        <w:tc>
          <w:tcPr>
            <w:tcW w:w="7371" w:type="dxa"/>
            <w:gridSpan w:val="2"/>
          </w:tcPr>
          <w:p w:rsidR="00B01BA6" w:rsidP="006E0971" w:rsidRDefault="00B01BA6" w14:paraId="732DBBF3" w14:textId="77777777">
            <w:pPr>
              <w:pStyle w:val="Amendement"/>
              <w:tabs>
                <w:tab w:val="clear" w:pos="3310"/>
                <w:tab w:val="clear" w:pos="3600"/>
              </w:tabs>
              <w:ind w:left="-70"/>
              <w:rPr>
                <w:rFonts w:ascii="Times New Roman" w:hAnsi="Times New Roman"/>
                <w:b w:val="0"/>
              </w:rPr>
            </w:pPr>
          </w:p>
        </w:tc>
      </w:tr>
      <w:tr w:rsidRPr="00EA69AC" w:rsidR="00B01BA6" w:rsidTr="00EA1CE4" w14:paraId="50FD090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Pr="00EA69AC" w:rsidR="00B01BA6" w:rsidP="0088452C" w:rsidRDefault="00B01BA6" w14:paraId="0447C92A" w14:textId="77777777">
            <w:pPr>
              <w:ind w:firstLine="284"/>
            </w:pPr>
            <w:r w:rsidRPr="00EA69AC">
              <w:t>De ondergetekende stelt het volgende amendement voor:</w:t>
            </w:r>
          </w:p>
        </w:tc>
      </w:tr>
    </w:tbl>
    <w:p w:rsidR="005C69DB" w:rsidP="005C69DB" w:rsidRDefault="005C69DB" w14:paraId="69C175CF" w14:textId="77777777"/>
    <w:p w:rsidR="005C69DB" w:rsidP="005C69DB" w:rsidRDefault="005C69DB" w14:paraId="3DD175C5" w14:textId="77777777">
      <w:r>
        <w:tab/>
        <w:t>Artikel I, onderdeel A, wordt als volgt gewijzigd:</w:t>
      </w:r>
    </w:p>
    <w:p w:rsidR="005C69DB" w:rsidP="005C69DB" w:rsidRDefault="005C69DB" w14:paraId="279FCBCD" w14:textId="77777777"/>
    <w:p w:rsidR="00F67BAB" w:rsidP="005C69DB" w:rsidRDefault="005C69DB" w14:paraId="6C48EAB1" w14:textId="77777777">
      <w:r>
        <w:tab/>
        <w:t xml:space="preserve">1. </w:t>
      </w:r>
      <w:r w:rsidR="00F67BAB">
        <w:t>In artikel 49b, tweede lid, onderdeel b, wordt na “kennis verkrijgt” ingevoegd “, waaronder door een melding als bedoeld in artikel 49ba,”.</w:t>
      </w:r>
    </w:p>
    <w:p w:rsidR="00F67BAB" w:rsidP="005C69DB" w:rsidRDefault="00F67BAB" w14:paraId="44538D6C" w14:textId="77777777"/>
    <w:p w:rsidR="005C69DB" w:rsidP="00F67BAB" w:rsidRDefault="00F67BAB" w14:paraId="385A4B05" w14:textId="68AB11DF">
      <w:pPr>
        <w:ind w:firstLine="284"/>
      </w:pPr>
      <w:r>
        <w:t xml:space="preserve">2. </w:t>
      </w:r>
      <w:r w:rsidR="005C69DB">
        <w:t>Na het voorgestelde artikel 49b wordt een artikel ingevoegd, luidende:</w:t>
      </w:r>
    </w:p>
    <w:p w:rsidR="005C69DB" w:rsidP="005C69DB" w:rsidRDefault="005C69DB" w14:paraId="7AFCC698" w14:textId="77777777"/>
    <w:p w:rsidRPr="00342B79" w:rsidR="005C69DB" w:rsidP="005C69DB" w:rsidRDefault="005C69DB" w14:paraId="4E5BB5DF" w14:textId="77777777">
      <w:pPr>
        <w:rPr>
          <w:b/>
          <w:bCs/>
        </w:rPr>
      </w:pPr>
      <w:r w:rsidRPr="00342B79">
        <w:rPr>
          <w:b/>
          <w:bCs/>
        </w:rPr>
        <w:t>Artikel 49ba</w:t>
      </w:r>
    </w:p>
    <w:p w:rsidR="005C69DB" w:rsidP="005C69DB" w:rsidRDefault="005C69DB" w14:paraId="2F5D0135" w14:textId="77777777"/>
    <w:p w:rsidR="005C69DB" w:rsidP="00C85303" w:rsidRDefault="005C69DB" w14:paraId="1E0415E3" w14:textId="417BDD8E">
      <w:pPr>
        <w:ind w:firstLine="284"/>
      </w:pPr>
      <w:r>
        <w:t xml:space="preserve">Eenieder kan bij de Autoriteit Consument en Markt melding doen van een vermoeden dat een concentratie de </w:t>
      </w:r>
      <w:r w:rsidRPr="00EF74A4">
        <w:t>daadwerkelijke mededinging op de Nederlandse markt of een deel daarvan op significante wijze zou kunnen belemmeren, met name als het resultaat van het in het leven roepen of versterken van een economische machtspositie</w:t>
      </w:r>
      <w:r>
        <w:t>.</w:t>
      </w:r>
    </w:p>
    <w:p w:rsidR="005A5F75" w:rsidP="005C69DB" w:rsidRDefault="005A5F75" w14:paraId="1E302254" w14:textId="77777777"/>
    <w:p w:rsidRPr="00EA69AC" w:rsidR="003C21AC" w:rsidP="00EA1CE4" w:rsidRDefault="003C21AC" w14:paraId="0AFE7093" w14:textId="77777777">
      <w:pPr>
        <w:rPr>
          <w:b/>
        </w:rPr>
      </w:pPr>
      <w:r w:rsidRPr="00EA69AC">
        <w:rPr>
          <w:b/>
        </w:rPr>
        <w:t>Toelichting</w:t>
      </w:r>
    </w:p>
    <w:p w:rsidRPr="00FB1D41" w:rsidR="00FB1D41" w:rsidP="00FB1D41" w:rsidRDefault="00FB1D41" w14:paraId="54B358F3" w14:textId="77777777"/>
    <w:p w:rsidR="00C66A70" w:rsidP="00C66A70" w:rsidRDefault="00C66A70" w14:paraId="4ACE6352" w14:textId="4118C150">
      <w:r w:rsidRPr="00C66A70">
        <w:t xml:space="preserve">Met dit amendement wordt geregeld dat zowel </w:t>
      </w:r>
      <w:r w:rsidR="00CB5176">
        <w:t>natuurlijke personen als rechtspersonen</w:t>
      </w:r>
      <w:r w:rsidRPr="00C66A70">
        <w:t xml:space="preserve"> bij de Autoriteit Consument en Markt (ACM) melding kunnen doen van een vermoeden of aanwijzingen dat een (mogelijke) concentratie leidt tot onwenselijke marktmacht.</w:t>
      </w:r>
    </w:p>
    <w:p w:rsidRPr="00C66A70" w:rsidR="00C66A70" w:rsidP="00C66A70" w:rsidRDefault="00C66A70" w14:paraId="1B1830EF" w14:textId="77777777"/>
    <w:p w:rsidR="00515061" w:rsidP="00C66A70" w:rsidRDefault="00515061" w14:paraId="22D4D877" w14:textId="22E37435">
      <w:r w:rsidRPr="00515061">
        <w:t>De bedoeling is dat mogelijke ongewenste marktconcentraties tijdig bij de ACM in beeld komen. Dit is met name van belang op lokale en regionale markten, waar ondernemingen een sterke marktpositie kunnen opbouwen. Daarom moet het altijd mogelijk zijn om een melding te maken, ongeacht de omzet van de betreffende ondernemingen.</w:t>
      </w:r>
    </w:p>
    <w:p w:rsidRPr="00C66A70" w:rsidR="00C66A70" w:rsidP="00C66A70" w:rsidRDefault="00C66A70" w14:paraId="38A06E93" w14:textId="77777777"/>
    <w:p w:rsidR="00262A91" w:rsidP="00EA1CE4" w:rsidRDefault="00C66A70" w14:paraId="59173A60" w14:textId="1B778E07">
      <w:r w:rsidRPr="00C66A70">
        <w:t xml:space="preserve">Consumenten en </w:t>
      </w:r>
      <w:r w:rsidR="009610C4">
        <w:t>ondernemers</w:t>
      </w:r>
      <w:r w:rsidRPr="00C66A70">
        <w:t xml:space="preserve"> bevinden zich dicht op de markt en kunnen dergelijke ontwikkelingen vaak als eerste signaleren. </w:t>
      </w:r>
      <w:r w:rsidRPr="00662DFF" w:rsidR="00662DFF">
        <w:t>Met deze meldmogelijkheid komen deze signalen tijdig op de radar van de ACM, die vervolgens zelf kan beoordelen of en welke vervolgstappen naar aanleiding van een melding nodig zijn.</w:t>
      </w:r>
    </w:p>
    <w:p w:rsidR="00262A91" w:rsidP="00EA1CE4" w:rsidRDefault="00262A91" w14:paraId="5E626FE2" w14:textId="77777777"/>
    <w:p w:rsidRPr="00EA69AC" w:rsidR="00B4708A" w:rsidP="00EA1CE4" w:rsidRDefault="00AD6C62" w14:paraId="590A04AA" w14:textId="4CEAF052">
      <w:r>
        <w:t>Prickaertz</w:t>
      </w:r>
    </w:p>
    <w:sectPr w:rsidRPr="00EA69AC" w:rsidR="00B4708A" w:rsidSect="00EA1CE4">
      <w:footerReference w:type="even" r:id="rId10"/>
      <w:footerReference w:type="default" r:id="rId11"/>
      <w:footerReference w:type="first" r:id="rId12"/>
      <w:endnotePr>
        <w:numFmt w:val="decimal"/>
      </w:endnotePr>
      <w:pgSz w:w="11906" w:h="16838"/>
      <w:pgMar w:top="360" w:right="566" w:bottom="1417" w:left="993"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1E8E24" w14:textId="77777777" w:rsidR="001C3D28" w:rsidRDefault="001C3D28">
      <w:pPr>
        <w:spacing w:line="20" w:lineRule="exact"/>
      </w:pPr>
    </w:p>
  </w:endnote>
  <w:endnote w:type="continuationSeparator" w:id="0">
    <w:p w14:paraId="38298E7C" w14:textId="77777777" w:rsidR="001C3D28" w:rsidRDefault="001C3D28">
      <w:pPr>
        <w:pStyle w:val="Amendement"/>
      </w:pPr>
      <w:r>
        <w:rPr>
          <w:b w:val="0"/>
        </w:rPr>
        <w:t xml:space="preserve"> </w:t>
      </w:r>
    </w:p>
  </w:endnote>
  <w:endnote w:type="continuationNotice" w:id="1">
    <w:p w14:paraId="549E7597" w14:textId="77777777" w:rsidR="001C3D28" w:rsidRDefault="001C3D28">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E4022" w14:textId="619FCB7C" w:rsidR="00E078DB" w:rsidRDefault="00E078DB">
    <w:pPr>
      <w:pStyle w:val="Voettekst"/>
    </w:pPr>
    <w:r>
      <w:rPr>
        <w:noProof/>
      </w:rPr>
      <mc:AlternateContent>
        <mc:Choice Requires="wps">
          <w:drawing>
            <wp:anchor distT="0" distB="0" distL="0" distR="0" simplePos="0" relativeHeight="251659264" behindDoc="0" locked="0" layoutInCell="1" allowOverlap="1" wp14:anchorId="4A4E42F1" wp14:editId="1E08200A">
              <wp:simplePos x="635" y="635"/>
              <wp:positionH relativeFrom="page">
                <wp:align>left</wp:align>
              </wp:positionH>
              <wp:positionV relativeFrom="page">
                <wp:align>bottom</wp:align>
              </wp:positionV>
              <wp:extent cx="1009015" cy="345440"/>
              <wp:effectExtent l="0" t="0" r="635" b="0"/>
              <wp:wrapNone/>
              <wp:docPr id="629993258"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9015" cy="345440"/>
                      </a:xfrm>
                      <a:prstGeom prst="rect">
                        <a:avLst/>
                      </a:prstGeom>
                      <a:noFill/>
                      <a:ln>
                        <a:noFill/>
                      </a:ln>
                    </wps:spPr>
                    <wps:txbx>
                      <w:txbxContent>
                        <w:p w14:paraId="726A8202" w14:textId="7B0A80B5" w:rsidR="00E078DB" w:rsidRPr="00E078DB" w:rsidRDefault="00E078DB" w:rsidP="00E078DB">
                          <w:pPr>
                            <w:rPr>
                              <w:rFonts w:ascii="Aptos" w:eastAsia="Aptos" w:hAnsi="Aptos" w:cs="Aptos"/>
                              <w:noProof/>
                              <w:color w:val="000000"/>
                              <w:sz w:val="20"/>
                            </w:rPr>
                          </w:pPr>
                          <w:r w:rsidRPr="00E078DB">
                            <w:rPr>
                              <w:rFonts w:ascii="Aptos" w:eastAsia="Aptos" w:hAnsi="Aptos" w:cs="Aptos"/>
                              <w:noProof/>
                              <w:color w:val="000000"/>
                              <w:sz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A4E42F1" id="_x0000_t202" coordsize="21600,21600" o:spt="202" path="m,l,21600r21600,l21600,xe">
              <v:stroke joinstyle="miter"/>
              <v:path gradientshapeok="t" o:connecttype="rect"/>
            </v:shapetype>
            <v:shape id="Tekstvak 2" o:spid="_x0000_s1026" type="#_x0000_t202" alt="Intern gebruik" style="position:absolute;margin-left:0;margin-top:0;width:79.45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" filled="f" stroked="f">
              <v:textbox style="mso-fit-shape-to-text:t" inset="20pt,0,0,15pt">
                <w:txbxContent>
                  <w:p w14:paraId="726A8202" w14:textId="7B0A80B5" w:rsidR="00E078DB" w:rsidRPr="00E078DB" w:rsidRDefault="00E078DB" w:rsidP="00E078DB">
                    <w:pPr>
                      <w:rPr>
                        <w:rFonts w:ascii="Aptos" w:eastAsia="Aptos" w:hAnsi="Aptos" w:cs="Aptos"/>
                        <w:noProof/>
                        <w:color w:val="000000"/>
                        <w:sz w:val="20"/>
                      </w:rPr>
                    </w:pPr>
                    <w:r w:rsidRPr="00E078DB">
                      <w:rPr>
                        <w:rFonts w:ascii="Aptos" w:eastAsia="Aptos" w:hAnsi="Aptos" w:cs="Aptos"/>
                        <w:noProof/>
                        <w:color w:val="000000"/>
                        <w:sz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B4921" w14:textId="0136AF0B" w:rsidR="00E078DB" w:rsidRDefault="00E078DB">
    <w:pPr>
      <w:pStyle w:val="Voettekst"/>
    </w:pPr>
    <w:r>
      <w:rPr>
        <w:noProof/>
      </w:rPr>
      <mc:AlternateContent>
        <mc:Choice Requires="wps">
          <w:drawing>
            <wp:anchor distT="0" distB="0" distL="0" distR="0" simplePos="0" relativeHeight="251660288" behindDoc="0" locked="0" layoutInCell="1" allowOverlap="1" wp14:anchorId="29E5E85A" wp14:editId="4773A48E">
              <wp:simplePos x="628650" y="9601200"/>
              <wp:positionH relativeFrom="page">
                <wp:align>left</wp:align>
              </wp:positionH>
              <wp:positionV relativeFrom="page">
                <wp:align>bottom</wp:align>
              </wp:positionV>
              <wp:extent cx="1009015" cy="345440"/>
              <wp:effectExtent l="0" t="0" r="635" b="0"/>
              <wp:wrapNone/>
              <wp:docPr id="647820977"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9015" cy="345440"/>
                      </a:xfrm>
                      <a:prstGeom prst="rect">
                        <a:avLst/>
                      </a:prstGeom>
                      <a:noFill/>
                      <a:ln>
                        <a:noFill/>
                      </a:ln>
                    </wps:spPr>
                    <wps:txbx>
                      <w:txbxContent>
                        <w:p w14:paraId="28786300" w14:textId="2D7AB558" w:rsidR="00E078DB" w:rsidRPr="00E078DB" w:rsidRDefault="00E078DB" w:rsidP="00E078DB">
                          <w:pPr>
                            <w:rPr>
                              <w:rFonts w:ascii="Aptos" w:eastAsia="Aptos" w:hAnsi="Aptos" w:cs="Aptos"/>
                              <w:noProof/>
                              <w:color w:val="000000"/>
                              <w:sz w:val="20"/>
                            </w:rPr>
                          </w:pPr>
                          <w:r w:rsidRPr="00E078DB">
                            <w:rPr>
                              <w:rFonts w:ascii="Aptos" w:eastAsia="Aptos" w:hAnsi="Aptos" w:cs="Aptos"/>
                              <w:noProof/>
                              <w:color w:val="000000"/>
                              <w:sz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9E5E85A" id="_x0000_t202" coordsize="21600,21600" o:spt="202" path="m,l,21600r21600,l21600,xe">
              <v:stroke joinstyle="miter"/>
              <v:path gradientshapeok="t" o:connecttype="rect"/>
            </v:shapetype>
            <v:shape id="Tekstvak 3" o:spid="_x0000_s1027" type="#_x0000_t202" alt="Intern gebruik" style="position:absolute;margin-left:0;margin-top:0;width:79.45pt;height:27.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" filled="f" stroked="f">
              <v:textbox style="mso-fit-shape-to-text:t" inset="20pt,0,0,15pt">
                <w:txbxContent>
                  <w:p w14:paraId="28786300" w14:textId="2D7AB558" w:rsidR="00E078DB" w:rsidRPr="00E078DB" w:rsidRDefault="00E078DB" w:rsidP="00E078DB">
                    <w:pPr>
                      <w:rPr>
                        <w:rFonts w:ascii="Aptos" w:eastAsia="Aptos" w:hAnsi="Aptos" w:cs="Aptos"/>
                        <w:noProof/>
                        <w:color w:val="000000"/>
                        <w:sz w:val="20"/>
                      </w:rPr>
                    </w:pPr>
                    <w:r w:rsidRPr="00E078DB">
                      <w:rPr>
                        <w:rFonts w:ascii="Aptos" w:eastAsia="Aptos" w:hAnsi="Aptos" w:cs="Aptos"/>
                        <w:noProof/>
                        <w:color w:val="000000"/>
                        <w:sz w:val="20"/>
                      </w:rPr>
                      <w:t>Intern gebruik</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D6DBC" w14:textId="79A14D38" w:rsidR="00E078DB" w:rsidRDefault="00E078DB">
    <w:pPr>
      <w:pStyle w:val="Voettekst"/>
    </w:pPr>
    <w:r>
      <w:rPr>
        <w:noProof/>
      </w:rPr>
      <mc:AlternateContent>
        <mc:Choice Requires="wps">
          <w:drawing>
            <wp:anchor distT="0" distB="0" distL="0" distR="0" simplePos="0" relativeHeight="251658240" behindDoc="0" locked="0" layoutInCell="1" allowOverlap="1" wp14:anchorId="3C1C50E2" wp14:editId="7703642B">
              <wp:simplePos x="635" y="635"/>
              <wp:positionH relativeFrom="page">
                <wp:align>left</wp:align>
              </wp:positionH>
              <wp:positionV relativeFrom="page">
                <wp:align>bottom</wp:align>
              </wp:positionV>
              <wp:extent cx="1009015" cy="345440"/>
              <wp:effectExtent l="0" t="0" r="635" b="0"/>
              <wp:wrapNone/>
              <wp:docPr id="166588960"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9015" cy="345440"/>
                      </a:xfrm>
                      <a:prstGeom prst="rect">
                        <a:avLst/>
                      </a:prstGeom>
                      <a:noFill/>
                      <a:ln>
                        <a:noFill/>
                      </a:ln>
                    </wps:spPr>
                    <wps:txbx>
                      <w:txbxContent>
                        <w:p w14:paraId="056050DA" w14:textId="5B0A750A" w:rsidR="00E078DB" w:rsidRPr="00E078DB" w:rsidRDefault="00E078DB" w:rsidP="00E078DB">
                          <w:pPr>
                            <w:rPr>
                              <w:rFonts w:ascii="Aptos" w:eastAsia="Aptos" w:hAnsi="Aptos" w:cs="Aptos"/>
                              <w:noProof/>
                              <w:color w:val="000000"/>
                              <w:sz w:val="20"/>
                            </w:rPr>
                          </w:pPr>
                          <w:r w:rsidRPr="00E078DB">
                            <w:rPr>
                              <w:rFonts w:ascii="Aptos" w:eastAsia="Aptos" w:hAnsi="Aptos" w:cs="Aptos"/>
                              <w:noProof/>
                              <w:color w:val="000000"/>
                              <w:sz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C1C50E2" id="_x0000_t202" coordsize="21600,21600" o:spt="202" path="m,l,21600r21600,l21600,xe">
              <v:stroke joinstyle="miter"/>
              <v:path gradientshapeok="t" o:connecttype="rect"/>
            </v:shapetype>
            <v:shape id="Tekstvak 1" o:spid="_x0000_s1028" type="#_x0000_t202" alt="Intern gebruik" style="position:absolute;margin-left:0;margin-top:0;width:79.45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" filled="f" stroked="f">
              <v:textbox style="mso-fit-shape-to-text:t" inset="20pt,0,0,15pt">
                <w:txbxContent>
                  <w:p w14:paraId="056050DA" w14:textId="5B0A750A" w:rsidR="00E078DB" w:rsidRPr="00E078DB" w:rsidRDefault="00E078DB" w:rsidP="00E078DB">
                    <w:pPr>
                      <w:rPr>
                        <w:rFonts w:ascii="Aptos" w:eastAsia="Aptos" w:hAnsi="Aptos" w:cs="Aptos"/>
                        <w:noProof/>
                        <w:color w:val="000000"/>
                        <w:sz w:val="20"/>
                      </w:rPr>
                    </w:pPr>
                    <w:r w:rsidRPr="00E078DB">
                      <w:rPr>
                        <w:rFonts w:ascii="Aptos" w:eastAsia="Aptos" w:hAnsi="Aptos" w:cs="Aptos"/>
                        <w:noProof/>
                        <w:color w:val="000000"/>
                        <w:sz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41E1E5" w14:textId="77777777" w:rsidR="001C3D28" w:rsidRDefault="001C3D28">
      <w:pPr>
        <w:pStyle w:val="Amendement"/>
      </w:pPr>
      <w:r>
        <w:rPr>
          <w:b w:val="0"/>
        </w:rPr>
        <w:separator/>
      </w:r>
    </w:p>
  </w:footnote>
  <w:footnote w:type="continuationSeparator" w:id="0">
    <w:p w14:paraId="118E5408" w14:textId="77777777" w:rsidR="001C3D28" w:rsidRDefault="001C3D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DB65FB"/>
    <w:multiLevelType w:val="hybridMultilevel"/>
    <w:tmpl w:val="5DAE5A7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16cid:durableId="4307822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D41"/>
    <w:rsid w:val="00016954"/>
    <w:rsid w:val="000401DB"/>
    <w:rsid w:val="00052244"/>
    <w:rsid w:val="0007471A"/>
    <w:rsid w:val="000B184A"/>
    <w:rsid w:val="000C49EC"/>
    <w:rsid w:val="000D17BF"/>
    <w:rsid w:val="00130522"/>
    <w:rsid w:val="00133ACD"/>
    <w:rsid w:val="0014704D"/>
    <w:rsid w:val="00157CAF"/>
    <w:rsid w:val="001656EE"/>
    <w:rsid w:val="0016653D"/>
    <w:rsid w:val="001C3D28"/>
    <w:rsid w:val="001D14A7"/>
    <w:rsid w:val="001D1E41"/>
    <w:rsid w:val="001D2CDC"/>
    <w:rsid w:val="001D56AF"/>
    <w:rsid w:val="001E0E21"/>
    <w:rsid w:val="00212E0A"/>
    <w:rsid w:val="002153B0"/>
    <w:rsid w:val="0021777F"/>
    <w:rsid w:val="00235700"/>
    <w:rsid w:val="00241DD0"/>
    <w:rsid w:val="002629CC"/>
    <w:rsid w:val="00262A91"/>
    <w:rsid w:val="002A0713"/>
    <w:rsid w:val="003120AA"/>
    <w:rsid w:val="003C21AC"/>
    <w:rsid w:val="003C5218"/>
    <w:rsid w:val="003C7876"/>
    <w:rsid w:val="003E2308"/>
    <w:rsid w:val="003E2F98"/>
    <w:rsid w:val="00413B00"/>
    <w:rsid w:val="0042574B"/>
    <w:rsid w:val="004330ED"/>
    <w:rsid w:val="0044737F"/>
    <w:rsid w:val="00481C91"/>
    <w:rsid w:val="004911E3"/>
    <w:rsid w:val="00497D57"/>
    <w:rsid w:val="004A1E29"/>
    <w:rsid w:val="004A7DD4"/>
    <w:rsid w:val="004B50D8"/>
    <w:rsid w:val="004B5B90"/>
    <w:rsid w:val="004E4516"/>
    <w:rsid w:val="00501109"/>
    <w:rsid w:val="005054C3"/>
    <w:rsid w:val="00515061"/>
    <w:rsid w:val="00542C9E"/>
    <w:rsid w:val="00566D41"/>
    <w:rsid w:val="005703C9"/>
    <w:rsid w:val="00597703"/>
    <w:rsid w:val="005A5F75"/>
    <w:rsid w:val="005A6097"/>
    <w:rsid w:val="005B1DCC"/>
    <w:rsid w:val="005B64FF"/>
    <w:rsid w:val="005B7323"/>
    <w:rsid w:val="005C25B9"/>
    <w:rsid w:val="005C69DB"/>
    <w:rsid w:val="00614EF1"/>
    <w:rsid w:val="006267E6"/>
    <w:rsid w:val="006558D2"/>
    <w:rsid w:val="00662DFF"/>
    <w:rsid w:val="00665B12"/>
    <w:rsid w:val="00672D25"/>
    <w:rsid w:val="006738BC"/>
    <w:rsid w:val="006A64FC"/>
    <w:rsid w:val="006C5537"/>
    <w:rsid w:val="006D3E69"/>
    <w:rsid w:val="006D64D7"/>
    <w:rsid w:val="006E0971"/>
    <w:rsid w:val="00722906"/>
    <w:rsid w:val="00735BEF"/>
    <w:rsid w:val="007640F4"/>
    <w:rsid w:val="007709F6"/>
    <w:rsid w:val="00777389"/>
    <w:rsid w:val="00783215"/>
    <w:rsid w:val="007965FC"/>
    <w:rsid w:val="007B3E21"/>
    <w:rsid w:val="007B7241"/>
    <w:rsid w:val="007D2608"/>
    <w:rsid w:val="007F5C6A"/>
    <w:rsid w:val="008164E5"/>
    <w:rsid w:val="00824F07"/>
    <w:rsid w:val="00827857"/>
    <w:rsid w:val="00830081"/>
    <w:rsid w:val="008467D7"/>
    <w:rsid w:val="00852541"/>
    <w:rsid w:val="0085397B"/>
    <w:rsid w:val="00865D47"/>
    <w:rsid w:val="0087547C"/>
    <w:rsid w:val="0088452C"/>
    <w:rsid w:val="008D66CA"/>
    <w:rsid w:val="008D7A01"/>
    <w:rsid w:val="008D7DCB"/>
    <w:rsid w:val="008E1975"/>
    <w:rsid w:val="0090477B"/>
    <w:rsid w:val="009055DB"/>
    <w:rsid w:val="00905ECB"/>
    <w:rsid w:val="00946F4A"/>
    <w:rsid w:val="009610C4"/>
    <w:rsid w:val="0096165D"/>
    <w:rsid w:val="00993E91"/>
    <w:rsid w:val="009A409F"/>
    <w:rsid w:val="009B5845"/>
    <w:rsid w:val="009C0C1F"/>
    <w:rsid w:val="00A10505"/>
    <w:rsid w:val="00A1288B"/>
    <w:rsid w:val="00A53203"/>
    <w:rsid w:val="00A57554"/>
    <w:rsid w:val="00A772EB"/>
    <w:rsid w:val="00A80324"/>
    <w:rsid w:val="00A87CB6"/>
    <w:rsid w:val="00A93AB9"/>
    <w:rsid w:val="00A94D34"/>
    <w:rsid w:val="00AD6C62"/>
    <w:rsid w:val="00B01BA6"/>
    <w:rsid w:val="00B36E8A"/>
    <w:rsid w:val="00B4708A"/>
    <w:rsid w:val="00B818D8"/>
    <w:rsid w:val="00BD4994"/>
    <w:rsid w:val="00BF3180"/>
    <w:rsid w:val="00BF623B"/>
    <w:rsid w:val="00C035D4"/>
    <w:rsid w:val="00C148B4"/>
    <w:rsid w:val="00C66A70"/>
    <w:rsid w:val="00C679BF"/>
    <w:rsid w:val="00C81BBD"/>
    <w:rsid w:val="00C85303"/>
    <w:rsid w:val="00CB5176"/>
    <w:rsid w:val="00CD3132"/>
    <w:rsid w:val="00CE27CD"/>
    <w:rsid w:val="00D06BD3"/>
    <w:rsid w:val="00D134F3"/>
    <w:rsid w:val="00D33C18"/>
    <w:rsid w:val="00D47D01"/>
    <w:rsid w:val="00D534D6"/>
    <w:rsid w:val="00D550ED"/>
    <w:rsid w:val="00D774B3"/>
    <w:rsid w:val="00D85B70"/>
    <w:rsid w:val="00DA0DFC"/>
    <w:rsid w:val="00DB28FF"/>
    <w:rsid w:val="00DD35A5"/>
    <w:rsid w:val="00DE2948"/>
    <w:rsid w:val="00DF68BE"/>
    <w:rsid w:val="00DF712A"/>
    <w:rsid w:val="00E078DB"/>
    <w:rsid w:val="00E25DF4"/>
    <w:rsid w:val="00E3485D"/>
    <w:rsid w:val="00E521C2"/>
    <w:rsid w:val="00E6619B"/>
    <w:rsid w:val="00E908D7"/>
    <w:rsid w:val="00EA1CE4"/>
    <w:rsid w:val="00EA69AC"/>
    <w:rsid w:val="00EB40A1"/>
    <w:rsid w:val="00EC3112"/>
    <w:rsid w:val="00ED5E57"/>
    <w:rsid w:val="00EE1BD8"/>
    <w:rsid w:val="00F05184"/>
    <w:rsid w:val="00F67BAB"/>
    <w:rsid w:val="00FA5BBE"/>
    <w:rsid w:val="00FB1D41"/>
    <w:rsid w:val="00FD321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3E0FE6"/>
  <w15:docId w15:val="{0BC1055F-25F4-454C-8CD4-1D70A7592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Ballontekst">
    <w:name w:val="Balloon Text"/>
    <w:basedOn w:val="Standaard"/>
    <w:link w:val="BallontekstChar"/>
    <w:rsid w:val="006267E6"/>
    <w:rPr>
      <w:rFonts w:ascii="Tahoma" w:hAnsi="Tahoma" w:cs="Tahoma"/>
      <w:sz w:val="16"/>
      <w:szCs w:val="16"/>
    </w:rPr>
  </w:style>
  <w:style w:type="character" w:customStyle="1" w:styleId="BallontekstChar">
    <w:name w:val="Ballontekst Char"/>
    <w:link w:val="Ballontekst"/>
    <w:rsid w:val="006267E6"/>
    <w:rPr>
      <w:rFonts w:ascii="Tahoma" w:hAnsi="Tahoma" w:cs="Tahoma"/>
      <w:sz w:val="16"/>
      <w:szCs w:val="16"/>
    </w:rPr>
  </w:style>
  <w:style w:type="character" w:styleId="Verwijzingopmerking">
    <w:name w:val="annotation reference"/>
    <w:basedOn w:val="Standaardalinea-lettertype"/>
    <w:semiHidden/>
    <w:unhideWhenUsed/>
    <w:rsid w:val="00FB1D41"/>
    <w:rPr>
      <w:sz w:val="16"/>
      <w:szCs w:val="16"/>
    </w:rPr>
  </w:style>
  <w:style w:type="paragraph" w:styleId="Tekstopmerking">
    <w:name w:val="annotation text"/>
    <w:basedOn w:val="Standaard"/>
    <w:link w:val="TekstopmerkingChar"/>
    <w:unhideWhenUsed/>
    <w:rsid w:val="00FB1D41"/>
    <w:rPr>
      <w:sz w:val="20"/>
    </w:rPr>
  </w:style>
  <w:style w:type="character" w:customStyle="1" w:styleId="TekstopmerkingChar">
    <w:name w:val="Tekst opmerking Char"/>
    <w:basedOn w:val="Standaardalinea-lettertype"/>
    <w:link w:val="Tekstopmerking"/>
    <w:rsid w:val="00FB1D41"/>
  </w:style>
  <w:style w:type="paragraph" w:styleId="Onderwerpvanopmerking">
    <w:name w:val="annotation subject"/>
    <w:basedOn w:val="Tekstopmerking"/>
    <w:next w:val="Tekstopmerking"/>
    <w:link w:val="OnderwerpvanopmerkingChar"/>
    <w:semiHidden/>
    <w:unhideWhenUsed/>
    <w:rsid w:val="00FB1D41"/>
    <w:rPr>
      <w:b/>
      <w:bCs/>
    </w:rPr>
  </w:style>
  <w:style w:type="character" w:customStyle="1" w:styleId="OnderwerpvanopmerkingChar">
    <w:name w:val="Onderwerp van opmerking Char"/>
    <w:basedOn w:val="TekstopmerkingChar"/>
    <w:link w:val="Onderwerpvanopmerking"/>
    <w:semiHidden/>
    <w:rsid w:val="00FB1D41"/>
    <w:rPr>
      <w:b/>
      <w:bCs/>
    </w:rPr>
  </w:style>
  <w:style w:type="paragraph" w:styleId="Revisie">
    <w:name w:val="Revision"/>
    <w:hidden/>
    <w:uiPriority w:val="99"/>
    <w:semiHidden/>
    <w:rsid w:val="00DB28FF"/>
    <w:rPr>
      <w:sz w:val="24"/>
    </w:rPr>
  </w:style>
  <w:style w:type="paragraph" w:styleId="Lijstalinea">
    <w:name w:val="List Paragraph"/>
    <w:basedOn w:val="Standaard"/>
    <w:uiPriority w:val="34"/>
    <w:qFormat/>
    <w:rsid w:val="001D14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3.xml" Id="rId12" /><Relationship Type="http://schemas.openxmlformats.org/officeDocument/2006/relationships/settings" Target="settings.xml" Id="rId6" /><Relationship Type="http://schemas.openxmlformats.org/officeDocument/2006/relationships/footer" Target="footer2.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am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 id="{681dcdd7-3e43-49fb-ac1e-2321f7e63421}" enabled="1" method="Standard" siteId="{1321633e-f6b9-44e2-a44f-59b9d264ecb7}" removed="0"/>
</clbl:labelList>
</file>

<file path=docProps/app.xml><?xml version="1.0" encoding="utf-8"?>
<ap:Properties xmlns:vt="http://schemas.openxmlformats.org/officeDocument/2006/docPropsVTypes" xmlns:ap="http://schemas.openxmlformats.org/officeDocument/2006/extended-properties">
  <ap:Pages>1</ap:Pages>
  <ap:Words>299</ap:Words>
  <ap:Characters>1649</ap:Characters>
  <ap:DocSecurity>0</ap:DocSecurity>
  <ap:Lines>13</ap:Lines>
  <ap:Paragraphs>3</ap:Paragraphs>
  <ap:ScaleCrop>false</ap:ScaleCrop>
  <ap:HeadingPairs>
    <vt:vector baseType="variant" size="2">
      <vt:variant>
        <vt:lpstr>Titel</vt:lpstr>
      </vt:variant>
      <vt:variant>
        <vt:i4>1</vt:i4>
      </vt:variant>
    </vt:vector>
  </ap:HeadingPairs>
  <ap:TitlesOfParts>
    <vt:vector baseType="lpstr" size="1">
      <vt:lpstr>amt</vt:lpstr>
    </vt:vector>
  </ap:TitlesOfParts>
  <ap:LinksUpToDate>false</ap:LinksUpToDate>
  <ap:CharactersWithSpaces>1945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2026-09-01T09:09:00.0000000Z</lastPrinted>
  <dcterms:created xsi:type="dcterms:W3CDTF">2026-09-04T07:37:00.0000000Z</dcterms:created>
  <dcterms:modified xsi:type="dcterms:W3CDTF">2026-09-04T07:39:00.0000000Z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y fmtid="{D5CDD505-2E9C-101B-9397-08002B2CF9AE}" pid="4" name="ClassificationContentMarkingFooterShapeIds">
    <vt:lpwstr>9edf220,258cef2a,269cf6b1</vt:lpwstr>
  </property>
  <property fmtid="{D5CDD505-2E9C-101B-9397-08002B2CF9AE}" pid="5" name="ClassificationContentMarkingFooterFontProps">
    <vt:lpwstr>#000000,10,Aptos</vt:lpwstr>
  </property>
  <property fmtid="{D5CDD505-2E9C-101B-9397-08002B2CF9AE}" pid="6" name="ClassificationContentMarkingFooterText">
    <vt:lpwstr>Intern gebruik</vt:lpwstr>
  </property>
</Properties>
</file>